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EB" w:rsidRPr="00602CEB" w:rsidRDefault="00602CEB" w:rsidP="0060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EB">
        <w:rPr>
          <w:rFonts w:ascii="Times New Roman" w:eastAsia="Times New Roman" w:hAnsi="Times New Roman" w:cs="Times New Roman"/>
          <w:sz w:val="24"/>
          <w:szCs w:val="24"/>
        </w:rPr>
        <w:t>Try this for class predictions: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predict(</w:t>
      </w:r>
      <w:proofErr w:type="spellStart"/>
      <w:proofErr w:type="gramEnd"/>
      <w:r w:rsidRPr="00602CEB">
        <w:rPr>
          <w:rFonts w:ascii="Courier New" w:eastAsia="Times New Roman" w:hAnsi="Courier New" w:cs="Courier New"/>
          <w:sz w:val="20"/>
          <w:szCs w:val="20"/>
        </w:rPr>
        <w:t>model_ctree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newdata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=test)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2CEB">
        <w:rPr>
          <w:rFonts w:ascii="Courier New" w:eastAsia="Times New Roman" w:hAnsi="Courier New" w:cs="Courier New"/>
          <w:sz w:val="20"/>
          <w:szCs w:val="20"/>
        </w:rPr>
        <w:t>library(caret)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confusionMatrix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02CEB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test$response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)</w:t>
      </w:r>
    </w:p>
    <w:p w:rsidR="00602CEB" w:rsidRPr="00602CEB" w:rsidRDefault="00602CEB" w:rsidP="0060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EB">
        <w:rPr>
          <w:rFonts w:ascii="Times New Roman" w:eastAsia="Times New Roman" w:hAnsi="Times New Roman" w:cs="Times New Roman"/>
          <w:sz w:val="24"/>
          <w:szCs w:val="24"/>
        </w:rPr>
        <w:t>Try this for class probabilities: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probs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treeresponse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02CEB">
        <w:rPr>
          <w:rFonts w:ascii="Courier New" w:eastAsia="Times New Roman" w:hAnsi="Courier New" w:cs="Courier New"/>
          <w:sz w:val="20"/>
          <w:szCs w:val="20"/>
        </w:rPr>
        <w:t>model_ctree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newdata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=test)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do.call</w:t>
      </w:r>
      <w:proofErr w:type="spellEnd"/>
      <w:proofErr w:type="gramEnd"/>
      <w:r w:rsidRPr="00602C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rbind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)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2CEB">
        <w:rPr>
          <w:rFonts w:ascii="Courier New" w:eastAsia="Times New Roman" w:hAnsi="Courier New" w:cs="Courier New"/>
          <w:sz w:val="20"/>
          <w:szCs w:val="20"/>
        </w:rPr>
        <w:t>summary(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)</w:t>
      </w:r>
    </w:p>
    <w:p w:rsidR="00602CEB" w:rsidRPr="00602CEB" w:rsidRDefault="00602CEB" w:rsidP="0060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EB">
        <w:rPr>
          <w:rFonts w:ascii="Times New Roman" w:eastAsia="Times New Roman" w:hAnsi="Times New Roman" w:cs="Times New Roman"/>
          <w:sz w:val="24"/>
          <w:szCs w:val="24"/>
        </w:rPr>
        <w:t>Try this for a roc curve: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2CEB">
        <w:rPr>
          <w:rFonts w:ascii="Courier New" w:eastAsia="Times New Roman" w:hAnsi="Courier New" w:cs="Courier New"/>
          <w:sz w:val="20"/>
          <w:szCs w:val="20"/>
        </w:rPr>
        <w:t>library(ROCR)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roc_pred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 &lt;- prediction(</w:t>
      </w:r>
      <w:proofErr w:type="spellStart"/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,1],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test$response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)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602CEB">
        <w:rPr>
          <w:rFonts w:ascii="Courier New" w:eastAsia="Times New Roman" w:hAnsi="Courier New" w:cs="Courier New"/>
          <w:sz w:val="20"/>
          <w:szCs w:val="20"/>
        </w:rPr>
        <w:t>performance(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roc_pred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, measure="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tpr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x.measure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fpr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"), colorize=TRUE)</w:t>
      </w:r>
    </w:p>
    <w:p w:rsidR="00602CEB" w:rsidRPr="00602CEB" w:rsidRDefault="00602CEB" w:rsidP="0060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EB">
        <w:rPr>
          <w:rFonts w:ascii="Times New Roman" w:eastAsia="Times New Roman" w:hAnsi="Times New Roman" w:cs="Times New Roman"/>
          <w:sz w:val="24"/>
          <w:szCs w:val="24"/>
        </w:rPr>
        <w:t>Try this for a lift curve: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602CEB">
        <w:rPr>
          <w:rFonts w:ascii="Courier New" w:eastAsia="Times New Roman" w:hAnsi="Courier New" w:cs="Courier New"/>
          <w:sz w:val="20"/>
          <w:szCs w:val="20"/>
        </w:rPr>
        <w:t>performance(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roc_pred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, measure="lift",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x.measure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rpp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"), colorize=TRUE)</w:t>
      </w:r>
    </w:p>
    <w:p w:rsidR="00602CEB" w:rsidRPr="00602CEB" w:rsidRDefault="00602CEB" w:rsidP="0060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EB">
        <w:rPr>
          <w:rFonts w:ascii="Times New Roman" w:eastAsia="Times New Roman" w:hAnsi="Times New Roman" w:cs="Times New Roman"/>
          <w:sz w:val="24"/>
          <w:szCs w:val="24"/>
        </w:rPr>
        <w:t>Sensitivity/specificity curve and precision/recall curve: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602CEB">
        <w:rPr>
          <w:rFonts w:ascii="Courier New" w:eastAsia="Times New Roman" w:hAnsi="Courier New" w:cs="Courier New"/>
          <w:sz w:val="20"/>
          <w:szCs w:val="20"/>
        </w:rPr>
        <w:t>performance(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roc_pred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, measure="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sens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x.measure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="spec"), colorize=TRUE)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602CEB">
        <w:rPr>
          <w:rFonts w:ascii="Courier New" w:eastAsia="Times New Roman" w:hAnsi="Courier New" w:cs="Courier New"/>
          <w:sz w:val="20"/>
          <w:szCs w:val="20"/>
        </w:rPr>
        <w:t>performance(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roc_pred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, measure="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prec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x.measure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="rec"), colorize=TRUE)</w:t>
      </w:r>
    </w:p>
    <w:p w:rsidR="00602CEB" w:rsidRPr="00602CEB" w:rsidRDefault="00602CEB" w:rsidP="0060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EB">
        <w:rPr>
          <w:rFonts w:ascii="Times New Roman" w:eastAsia="Times New Roman" w:hAnsi="Times New Roman" w:cs="Times New Roman"/>
          <w:sz w:val="24"/>
          <w:szCs w:val="24"/>
        </w:rPr>
        <w:t>More info: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?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ctree</w:t>
      </w:r>
      <w:proofErr w:type="spellEnd"/>
      <w:proofErr w:type="gramEnd"/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?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confusionMatrix</w:t>
      </w:r>
      <w:proofErr w:type="spellEnd"/>
      <w:proofErr w:type="gramEnd"/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?performance</w:t>
      </w:r>
      <w:proofErr w:type="gramEnd"/>
    </w:p>
    <w:p w:rsidR="00602CEB" w:rsidRPr="00602CEB" w:rsidRDefault="00602CEB" w:rsidP="0060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EB">
        <w:rPr>
          <w:rFonts w:ascii="Times New Roman" w:eastAsia="Times New Roman" w:hAnsi="Times New Roman" w:cs="Times New Roman"/>
          <w:sz w:val="24"/>
          <w:szCs w:val="24"/>
        </w:rPr>
        <w:t xml:space="preserve">Also, you should check out the </w:t>
      </w:r>
      <w:r w:rsidRPr="00602CEB">
        <w:rPr>
          <w:rFonts w:ascii="Courier New" w:eastAsia="Times New Roman" w:hAnsi="Courier New" w:cs="Courier New"/>
          <w:sz w:val="20"/>
          <w:szCs w:val="20"/>
        </w:rPr>
        <w:t>caret</w:t>
      </w:r>
      <w:r w:rsidRPr="00602CEB">
        <w:rPr>
          <w:rFonts w:ascii="Times New Roman" w:eastAsia="Times New Roman" w:hAnsi="Times New Roman" w:cs="Times New Roman"/>
          <w:sz w:val="24"/>
          <w:szCs w:val="24"/>
        </w:rPr>
        <w:t xml:space="preserve"> package if you're building predictive models in R. It implements a number of out-of-sample evaluation schemes, including bootstrap sampling, cross-validation, and multiple train/test splits. </w:t>
      </w:r>
      <w:r w:rsidRPr="00602CEB">
        <w:rPr>
          <w:rFonts w:ascii="Courier New" w:eastAsia="Times New Roman" w:hAnsi="Courier New" w:cs="Courier New"/>
          <w:sz w:val="20"/>
          <w:szCs w:val="20"/>
        </w:rPr>
        <w:t>caret</w:t>
      </w:r>
      <w:r w:rsidRPr="00602CEB">
        <w:rPr>
          <w:rFonts w:ascii="Times New Roman" w:eastAsia="Times New Roman" w:hAnsi="Times New Roman" w:cs="Times New Roman"/>
          <w:sz w:val="24"/>
          <w:szCs w:val="24"/>
        </w:rPr>
        <w:t xml:space="preserve"> is really nice because it provides a unified interface to all the models, so you don't have to remember, e.g., that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treeresponse</w:t>
      </w:r>
      <w:proofErr w:type="spellEnd"/>
      <w:r w:rsidRPr="00602CEB">
        <w:rPr>
          <w:rFonts w:ascii="Times New Roman" w:eastAsia="Times New Roman" w:hAnsi="Times New Roman" w:cs="Times New Roman"/>
          <w:sz w:val="24"/>
          <w:szCs w:val="24"/>
        </w:rPr>
        <w:t xml:space="preserve"> is the function to get class probabilities from a </w:t>
      </w:r>
      <w:proofErr w:type="spellStart"/>
      <w:r w:rsidRPr="00602CEB">
        <w:rPr>
          <w:rFonts w:ascii="Times New Roman" w:eastAsia="Times New Roman" w:hAnsi="Times New Roman" w:cs="Times New Roman"/>
          <w:sz w:val="24"/>
          <w:szCs w:val="24"/>
        </w:rPr>
        <w:t>ctree</w:t>
      </w:r>
      <w:proofErr w:type="spellEnd"/>
      <w:r w:rsidRPr="00602CEB">
        <w:rPr>
          <w:rFonts w:ascii="Times New Roman" w:eastAsia="Times New Roman" w:hAnsi="Times New Roman" w:cs="Times New Roman"/>
          <w:sz w:val="24"/>
          <w:szCs w:val="24"/>
        </w:rPr>
        <w:t xml:space="preserve"> model. Here's an example of using 10-fold cross-validation to evaluation your model, which is much better than a single train/test split: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2CEB">
        <w:rPr>
          <w:rFonts w:ascii="Courier New" w:eastAsia="Times New Roman" w:hAnsi="Courier New" w:cs="Courier New"/>
          <w:sz w:val="20"/>
          <w:szCs w:val="20"/>
        </w:rPr>
        <w:t xml:space="preserve">model &lt;- </w:t>
      </w:r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train(</w:t>
      </w:r>
      <w:proofErr w:type="gram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response ~ x1 + .. </w:t>
      </w:r>
      <w:proofErr w:type="spellStart"/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xn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 ,</w:t>
      </w:r>
      <w:proofErr w:type="gram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 data = train, method='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ctree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tuneLength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=10,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2CEB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trControl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602CEB">
        <w:rPr>
          <w:rFonts w:ascii="Courier New" w:eastAsia="Times New Roman" w:hAnsi="Courier New" w:cs="Courier New"/>
          <w:sz w:val="20"/>
          <w:szCs w:val="20"/>
        </w:rPr>
        <w:t>trainControl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2CEB">
        <w:rPr>
          <w:rFonts w:ascii="Courier New" w:eastAsia="Times New Roman" w:hAnsi="Courier New" w:cs="Courier New"/>
          <w:sz w:val="20"/>
          <w:szCs w:val="20"/>
        </w:rPr>
        <w:t xml:space="preserve">                 method='cv', number=10,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classProbs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 xml:space="preserve">=TRUE, 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summaryFunction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02CEB">
        <w:rPr>
          <w:rFonts w:ascii="Courier New" w:eastAsia="Times New Roman" w:hAnsi="Courier New" w:cs="Courier New"/>
          <w:sz w:val="20"/>
          <w:szCs w:val="20"/>
        </w:rPr>
        <w:t>twoClassSummary</w:t>
      </w:r>
      <w:proofErr w:type="spellEnd"/>
      <w:r w:rsidRPr="00602CEB">
        <w:rPr>
          <w:rFonts w:ascii="Courier New" w:eastAsia="Times New Roman" w:hAnsi="Courier New" w:cs="Courier New"/>
          <w:sz w:val="20"/>
          <w:szCs w:val="20"/>
        </w:rPr>
        <w:t>))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2CEB">
        <w:rPr>
          <w:rFonts w:ascii="Courier New" w:eastAsia="Times New Roman" w:hAnsi="Courier New" w:cs="Courier New"/>
          <w:sz w:val="20"/>
          <w:szCs w:val="20"/>
        </w:rPr>
        <w:t>model</w:t>
      </w:r>
    </w:p>
    <w:p w:rsidR="00602CEB" w:rsidRPr="00602CEB" w:rsidRDefault="00602CEB" w:rsidP="0060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2CEB">
        <w:rPr>
          <w:rFonts w:ascii="Courier New" w:eastAsia="Times New Roman" w:hAnsi="Courier New" w:cs="Courier New"/>
          <w:sz w:val="20"/>
          <w:szCs w:val="20"/>
        </w:rPr>
        <w:t>plot(model)</w:t>
      </w:r>
    </w:p>
    <w:p w:rsidR="00BD5C41" w:rsidRDefault="00BD5C41">
      <w:bookmarkStart w:id="0" w:name="_GoBack"/>
      <w:bookmarkEnd w:id="0"/>
    </w:p>
    <w:sectPr w:rsidR="00BD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EB"/>
    <w:rsid w:val="00602CEB"/>
    <w:rsid w:val="00BD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A28A9-6283-4703-B21A-549AC07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C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CE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02CEB"/>
  </w:style>
  <w:style w:type="character" w:customStyle="1" w:styleId="pun">
    <w:name w:val="pun"/>
    <w:basedOn w:val="DefaultParagraphFont"/>
    <w:rsid w:val="00602CEB"/>
  </w:style>
  <w:style w:type="character" w:customStyle="1" w:styleId="kwd">
    <w:name w:val="kwd"/>
    <w:basedOn w:val="DefaultParagraphFont"/>
    <w:rsid w:val="00602CEB"/>
  </w:style>
  <w:style w:type="character" w:customStyle="1" w:styleId="lit">
    <w:name w:val="lit"/>
    <w:basedOn w:val="DefaultParagraphFont"/>
    <w:rsid w:val="00602CEB"/>
  </w:style>
  <w:style w:type="character" w:customStyle="1" w:styleId="str">
    <w:name w:val="str"/>
    <w:basedOn w:val="DefaultParagraphFont"/>
    <w:rsid w:val="00602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</cp:revision>
  <dcterms:created xsi:type="dcterms:W3CDTF">2015-11-29T22:17:00Z</dcterms:created>
  <dcterms:modified xsi:type="dcterms:W3CDTF">2015-11-29T22:17:00Z</dcterms:modified>
</cp:coreProperties>
</file>