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C0" w:rsidRPr="00330024" w:rsidRDefault="006175C0" w:rsidP="00330024">
      <w:pPr>
        <w:pStyle w:val="Heading1"/>
        <w:rPr>
          <w:sz w:val="40"/>
          <w:szCs w:val="40"/>
        </w:rPr>
      </w:pPr>
      <w:r w:rsidRPr="00330024">
        <w:rPr>
          <w:sz w:val="40"/>
          <w:szCs w:val="40"/>
        </w:rPr>
        <w:t>Goodness-of-Fit Statistics</w:t>
      </w:r>
    </w:p>
    <w:p w:rsidR="00150755" w:rsidRPr="00330024" w:rsidRDefault="00D37BD1" w:rsidP="00330024">
      <w:pPr>
        <w:pStyle w:val="Heading1"/>
      </w:pPr>
      <w:r w:rsidRPr="00330024">
        <w:t>Root Mean Square Error (RMSE</w:t>
      </w:r>
      <w:r w:rsidR="00B57182" w:rsidRPr="00330024">
        <w:t>)</w:t>
      </w:r>
      <w:r w:rsidR="00BF7A2E" w:rsidRPr="00330024">
        <w:t>:</w:t>
      </w:r>
    </w:p>
    <w:p w:rsidR="000103FF" w:rsidRPr="00747B91" w:rsidRDefault="000103FF" w:rsidP="000162BD">
      <w:pPr>
        <w:jc w:val="both"/>
      </w:pPr>
      <w:r w:rsidRPr="00747B91">
        <w:t xml:space="preserve">The Root Mean Square Error (RMSE) (also called the root mean square deviation, RMSD) is a frequently used measure of the difference between values predicted by a model and the values actually observed from the environment that is being modelled. These individual differences are also called residuals, and the RMSE serves to aggregate them into a single measure of predictive power. </w:t>
      </w:r>
    </w:p>
    <w:p w:rsidR="000103FF" w:rsidRPr="00747B91" w:rsidRDefault="000103FF" w:rsidP="000162BD">
      <w:pPr>
        <w:jc w:val="both"/>
      </w:pPr>
    </w:p>
    <w:p w:rsidR="000103FF" w:rsidRPr="00747B91" w:rsidRDefault="000103FF" w:rsidP="000162BD">
      <w:pPr>
        <w:jc w:val="both"/>
      </w:pPr>
      <w:r w:rsidRPr="00747B91">
        <w:t xml:space="preserve">The </w:t>
      </w:r>
      <w:r w:rsidRPr="00263DAB">
        <w:rPr>
          <w:b/>
        </w:rPr>
        <w:t>RMSE</w:t>
      </w:r>
      <w:r w:rsidRPr="00747B91">
        <w:t xml:space="preserve"> of a model prediction with respect to the estimated variable </w:t>
      </w:r>
      <w:proofErr w:type="spellStart"/>
      <w:r w:rsidRPr="00263DAB">
        <w:rPr>
          <w:rFonts w:ascii="Times New Roman" w:hAnsi="Times New Roman" w:cs="Times New Roman"/>
          <w:i/>
        </w:rPr>
        <w:t>X</w:t>
      </w:r>
      <w:r w:rsidRPr="00263DAB">
        <w:rPr>
          <w:rFonts w:ascii="Times New Roman" w:hAnsi="Times New Roman" w:cs="Times New Roman"/>
          <w:i/>
          <w:vertAlign w:val="subscript"/>
        </w:rPr>
        <w:t>model</w:t>
      </w:r>
      <w:proofErr w:type="spellEnd"/>
      <w:r w:rsidRPr="00747B91">
        <w:t xml:space="preserve"> is defined as the square root of the mean squared error:</w:t>
      </w:r>
    </w:p>
    <w:p w:rsidR="000103FF" w:rsidRPr="00747B91" w:rsidRDefault="000103FF" w:rsidP="00263DAB">
      <w:pPr>
        <w:jc w:val="center"/>
      </w:pPr>
      <w:r w:rsidRPr="00747B91">
        <w:object w:dxaOrig="29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57pt" o:ole="">
            <v:imagedata r:id="rId4" o:title=""/>
          </v:shape>
          <o:OLEObject Type="Embed" ProgID="Equation.3" ShapeID="_x0000_i1025" DrawAspect="Content" ObjectID="_1486293157" r:id="rId5"/>
        </w:object>
      </w:r>
    </w:p>
    <w:p w:rsidR="000103FF" w:rsidRPr="00747B91" w:rsidRDefault="000103FF" w:rsidP="000162BD">
      <w:pPr>
        <w:jc w:val="both"/>
      </w:pPr>
      <w:proofErr w:type="gramStart"/>
      <w:r w:rsidRPr="00747B91">
        <w:t>where</w:t>
      </w:r>
      <w:proofErr w:type="gramEnd"/>
      <w:r w:rsidRPr="00747B91">
        <w:t xml:space="preserve"> </w:t>
      </w:r>
      <w:proofErr w:type="spellStart"/>
      <w:r w:rsidRPr="00263DAB">
        <w:rPr>
          <w:rFonts w:ascii="Times New Roman" w:hAnsi="Times New Roman" w:cs="Times New Roman"/>
          <w:i/>
        </w:rPr>
        <w:t>X</w:t>
      </w:r>
      <w:r w:rsidRPr="00263DAB">
        <w:rPr>
          <w:rFonts w:ascii="Times New Roman" w:hAnsi="Times New Roman" w:cs="Times New Roman"/>
          <w:i/>
          <w:vertAlign w:val="subscript"/>
        </w:rPr>
        <w:t>obs</w:t>
      </w:r>
      <w:proofErr w:type="spellEnd"/>
      <w:r w:rsidRPr="00747B91">
        <w:t xml:space="preserve"> is observed values and </w:t>
      </w:r>
      <w:proofErr w:type="spellStart"/>
      <w:r w:rsidRPr="00263DAB">
        <w:rPr>
          <w:rFonts w:ascii="Times New Roman" w:hAnsi="Times New Roman" w:cs="Times New Roman"/>
          <w:i/>
        </w:rPr>
        <w:t>X</w:t>
      </w:r>
      <w:r w:rsidRPr="00263DAB">
        <w:rPr>
          <w:rFonts w:ascii="Times New Roman" w:hAnsi="Times New Roman" w:cs="Times New Roman"/>
          <w:i/>
          <w:vertAlign w:val="subscript"/>
        </w:rPr>
        <w:t>model</w:t>
      </w:r>
      <w:proofErr w:type="spellEnd"/>
      <w:r w:rsidRPr="00263DAB">
        <w:rPr>
          <w:i/>
          <w:vertAlign w:val="subscript"/>
        </w:rPr>
        <w:t xml:space="preserve"> </w:t>
      </w:r>
      <w:r w:rsidRPr="00747B91">
        <w:t xml:space="preserve">is modelled values at time/place </w:t>
      </w:r>
      <w:proofErr w:type="spellStart"/>
      <w:r w:rsidRPr="00263DAB">
        <w:rPr>
          <w:rFonts w:ascii="Times New Roman" w:hAnsi="Times New Roman" w:cs="Times New Roman"/>
          <w:i/>
        </w:rPr>
        <w:t>i</w:t>
      </w:r>
      <w:proofErr w:type="spellEnd"/>
      <w:r w:rsidRPr="00747B91">
        <w:t>.</w:t>
      </w:r>
    </w:p>
    <w:p w:rsidR="000103FF" w:rsidRPr="00747B91" w:rsidRDefault="000103FF" w:rsidP="000162BD">
      <w:pPr>
        <w:jc w:val="both"/>
      </w:pPr>
      <w:r w:rsidRPr="00747B91">
        <w:t xml:space="preserve">The calculated </w:t>
      </w:r>
      <w:r w:rsidRPr="00263DAB">
        <w:rPr>
          <w:b/>
        </w:rPr>
        <w:t>RMSE</w:t>
      </w:r>
      <w:r w:rsidRPr="00747B91">
        <w:t xml:space="preserve"> values will have units, and RMSE for phosphorus concentrations can for this reason not be directly compared to RMSE values for chlorophyll a concentrations etc. However, the RMSE values can be used to distinguish model performance in a calibration period with that of a validation period as well as to compare the individual model performance to that of other predictive models.</w:t>
      </w:r>
    </w:p>
    <w:p w:rsidR="00711362" w:rsidRPr="00747B91" w:rsidRDefault="00C90011" w:rsidP="00330024">
      <w:pPr>
        <w:pStyle w:val="Heading1"/>
      </w:pPr>
      <w:r w:rsidRPr="00747B91">
        <w:t xml:space="preserve">Correlation Coefficient, </w:t>
      </w:r>
      <w:r w:rsidR="00747B91" w:rsidRPr="00E60542">
        <w:rPr>
          <w:i/>
        </w:rPr>
        <w:t>r</w:t>
      </w:r>
      <w:r w:rsidR="00747B91" w:rsidRPr="00747B91">
        <w:t>:</w:t>
      </w:r>
    </w:p>
    <w:p w:rsidR="000162BD" w:rsidRDefault="0062555E" w:rsidP="000162BD">
      <w:r w:rsidRPr="00747B91">
        <w:t>The quantity r, called the linear correlation coefficient, measures the strength and</w:t>
      </w:r>
      <w:r w:rsidR="003F464B" w:rsidRPr="00747B91">
        <w:t> the</w:t>
      </w:r>
      <w:r w:rsidRPr="00747B91">
        <w:t xml:space="preserve"> direction of a linear relationship between two variables. The linear correlation</w:t>
      </w:r>
      <w:r w:rsidR="00C90011" w:rsidRPr="00747B91">
        <w:t xml:space="preserve"> </w:t>
      </w:r>
      <w:r w:rsidRPr="00747B91">
        <w:t>coefficient is sometimes referred to as the Pearson product moment correlation coefficient in</w:t>
      </w:r>
      <w:r w:rsidR="003F464B" w:rsidRPr="00747B91">
        <w:t xml:space="preserve"> </w:t>
      </w:r>
      <w:r w:rsidRPr="00747B91">
        <w:t>honor of its developer Karl Pearson.</w:t>
      </w:r>
    </w:p>
    <w:p w:rsidR="003F464B" w:rsidRPr="00747B91" w:rsidRDefault="0062555E" w:rsidP="000162BD">
      <w:r w:rsidRPr="00747B91">
        <w:br/>
        <w:t>The</w:t>
      </w:r>
      <w:r w:rsidR="000162BD">
        <w:t xml:space="preserve"> </w:t>
      </w:r>
      <w:r w:rsidRPr="00747B91">
        <w:t>mathematical</w:t>
      </w:r>
      <w:r w:rsidR="000162BD">
        <w:t xml:space="preserve"> </w:t>
      </w:r>
      <w:r w:rsidRPr="00747B91">
        <w:t>formula</w:t>
      </w:r>
      <w:r w:rsidR="000162BD">
        <w:t xml:space="preserve"> </w:t>
      </w:r>
      <w:r w:rsidRPr="00747B91">
        <w:t>for</w:t>
      </w:r>
      <w:r w:rsidR="000162BD">
        <w:t xml:space="preserve"> </w:t>
      </w:r>
      <w:r w:rsidRPr="00747B91">
        <w:t>computing</w:t>
      </w:r>
      <w:r w:rsidR="000162BD">
        <w:t xml:space="preserve"> </w:t>
      </w:r>
      <w:r w:rsidRPr="00747B91">
        <w:t>r</w:t>
      </w:r>
      <w:r w:rsidR="000162BD">
        <w:t xml:space="preserve"> </w:t>
      </w:r>
      <w:r w:rsidRPr="00747B91">
        <w:t>is:</w:t>
      </w:r>
      <w:r w:rsidRPr="00747B91">
        <w:br/>
        <w:t>                             </w:t>
      </w:r>
      <w:r w:rsidRPr="00747B91">
        <w:drawing>
          <wp:inline distT="0" distB="0" distL="0" distR="0">
            <wp:extent cx="3057525" cy="647700"/>
            <wp:effectExtent l="0" t="0" r="9525" b="0"/>
            <wp:docPr id="26" name="Picture 26" descr="http://mathbits.com/MathBits/TISection/Statistics2/IntroS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mathbits.com/MathBits/TISection/Statistics2/IntroS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E03">
        <w:t>,</w:t>
      </w:r>
    </w:p>
    <w:p w:rsidR="00185CA6" w:rsidRPr="00747B91" w:rsidRDefault="00185CA6" w:rsidP="000162BD">
      <w:pPr>
        <w:jc w:val="both"/>
      </w:pPr>
      <w:r w:rsidRPr="00747B91">
        <w:t> </w:t>
      </w:r>
      <w:proofErr w:type="gramStart"/>
      <w:r w:rsidR="0062555E" w:rsidRPr="00747B91">
        <w:t>where</w:t>
      </w:r>
      <w:proofErr w:type="gramEnd"/>
      <w:r w:rsidR="0062555E" w:rsidRPr="00747B91">
        <w:t> n </w:t>
      </w:r>
      <w:r w:rsidRPr="00747B91">
        <w:t>is the number of pairs of data.</w:t>
      </w:r>
    </w:p>
    <w:p w:rsidR="00ED2E03" w:rsidRDefault="0062555E" w:rsidP="000162BD">
      <w:pPr>
        <w:jc w:val="both"/>
      </w:pPr>
      <w:r w:rsidRPr="00747B91">
        <w:br/>
        <w:t>The value of </w:t>
      </w:r>
      <w:r w:rsidR="00A360AA" w:rsidRPr="00A360AA">
        <w:rPr>
          <w:rFonts w:ascii="Times New Roman" w:hAnsi="Times New Roman" w:cs="Times New Roman"/>
          <w:i/>
        </w:rPr>
        <w:t>r</w:t>
      </w:r>
      <w:r w:rsidR="00A360AA" w:rsidRPr="00747B91">
        <w:t> </w:t>
      </w:r>
      <w:r w:rsidRPr="00747B91">
        <w:t>is such that -1 &lt; </w:t>
      </w:r>
      <w:r w:rsidR="00A360AA" w:rsidRPr="00A360AA">
        <w:rPr>
          <w:rFonts w:ascii="Times New Roman" w:hAnsi="Times New Roman" w:cs="Times New Roman"/>
          <w:i/>
        </w:rPr>
        <w:t>r</w:t>
      </w:r>
      <w:r w:rsidR="00A360AA" w:rsidRPr="00747B91">
        <w:t> </w:t>
      </w:r>
      <w:r w:rsidRPr="00747B91">
        <w:t>&lt; +1.  The + and – signs are used for positive</w:t>
      </w:r>
      <w:r w:rsidR="00AC2A24">
        <w:t xml:space="preserve"> </w:t>
      </w:r>
      <w:r w:rsidR="00ED2E03">
        <w:t xml:space="preserve">linear correlations and </w:t>
      </w:r>
      <w:r w:rsidRPr="00747B91">
        <w:t>negative</w:t>
      </w:r>
      <w:r w:rsidR="00ED2E03">
        <w:t xml:space="preserve"> </w:t>
      </w:r>
      <w:r w:rsidRPr="00747B91">
        <w:t>linear</w:t>
      </w:r>
      <w:r w:rsidR="00ED2E03">
        <w:t xml:space="preserve"> </w:t>
      </w:r>
      <w:r w:rsidRPr="00747B91">
        <w:t>correlations,</w:t>
      </w:r>
      <w:r w:rsidR="00ED2E03">
        <w:t xml:space="preserve"> </w:t>
      </w:r>
      <w:r w:rsidRPr="00747B91">
        <w:t>respectively.</w:t>
      </w:r>
      <w:r w:rsidR="00ED2E03">
        <w:t xml:space="preserve"> </w:t>
      </w:r>
    </w:p>
    <w:p w:rsidR="00330024" w:rsidRDefault="0062555E" w:rsidP="000162BD">
      <w:pPr>
        <w:jc w:val="both"/>
      </w:pPr>
      <w:r w:rsidRPr="00330024">
        <w:rPr>
          <w:b/>
        </w:rPr>
        <w:t>Positive correlation:</w:t>
      </w:r>
      <w:r w:rsidRPr="00747B91">
        <w:t>    If </w:t>
      </w:r>
      <w:r w:rsidR="00E60542" w:rsidRPr="00E60542">
        <w:rPr>
          <w:rFonts w:ascii="Times New Roman" w:hAnsi="Times New Roman" w:cs="Times New Roman"/>
          <w:i/>
        </w:rPr>
        <w:t>x</w:t>
      </w:r>
      <w:r w:rsidRPr="00747B91">
        <w:t> and </w:t>
      </w:r>
      <w:r w:rsidR="00E60542" w:rsidRPr="00E60542">
        <w:rPr>
          <w:rFonts w:ascii="Times New Roman" w:hAnsi="Times New Roman" w:cs="Times New Roman"/>
          <w:i/>
        </w:rPr>
        <w:t>y</w:t>
      </w:r>
      <w:r w:rsidR="00E60542">
        <w:t xml:space="preserve"> </w:t>
      </w:r>
      <w:r w:rsidRPr="00747B91">
        <w:t>have a strong positive linear correlation,</w:t>
      </w:r>
      <w:r w:rsidRPr="00E60542">
        <w:rPr>
          <w:i/>
        </w:rPr>
        <w:t> </w:t>
      </w:r>
      <w:r w:rsidR="00A360AA" w:rsidRPr="00A360AA">
        <w:rPr>
          <w:rFonts w:ascii="Times New Roman" w:hAnsi="Times New Roman" w:cs="Times New Roman"/>
          <w:i/>
        </w:rPr>
        <w:t>r</w:t>
      </w:r>
      <w:r w:rsidR="00A360AA" w:rsidRPr="00747B91">
        <w:t> </w:t>
      </w:r>
      <w:r w:rsidRPr="00747B91">
        <w:t>is close</w:t>
      </w:r>
      <w:r w:rsidR="00AC2A24">
        <w:t xml:space="preserve"> </w:t>
      </w:r>
      <w:r w:rsidRPr="00747B91">
        <w:t>to +1.  An </w:t>
      </w:r>
      <w:r w:rsidRPr="005D64A1">
        <w:rPr>
          <w:rFonts w:ascii="Times New Roman" w:hAnsi="Times New Roman" w:cs="Times New Roman"/>
          <w:i/>
        </w:rPr>
        <w:t>r</w:t>
      </w:r>
      <w:r w:rsidRPr="00747B91">
        <w:t> value of exactly +1 indicates a perfect positive fit.   Positive values</w:t>
      </w:r>
      <w:r w:rsidR="00AC2A24">
        <w:t xml:space="preserve"> </w:t>
      </w:r>
      <w:r w:rsidRPr="00747B91">
        <w:t>indicate a relationship</w:t>
      </w:r>
      <w:r w:rsidR="00AC2A24">
        <w:t xml:space="preserve"> </w:t>
      </w:r>
      <w:r w:rsidR="002D4E5F">
        <w:t>b</w:t>
      </w:r>
      <w:r w:rsidR="00AC2A24">
        <w:t>et</w:t>
      </w:r>
      <w:r w:rsidRPr="00747B91">
        <w:t>ween</w:t>
      </w:r>
      <w:r w:rsidR="00AF0F22">
        <w:t xml:space="preserve"> </w:t>
      </w:r>
      <w:r w:rsidR="001D79F8" w:rsidRPr="00E60542">
        <w:rPr>
          <w:rFonts w:ascii="Times New Roman" w:hAnsi="Times New Roman" w:cs="Times New Roman"/>
          <w:i/>
        </w:rPr>
        <w:t>x</w:t>
      </w:r>
      <w:r w:rsidR="001D79F8">
        <w:t xml:space="preserve"> </w:t>
      </w:r>
      <w:r w:rsidRPr="00747B91">
        <w:t>and</w:t>
      </w:r>
      <w:r w:rsidR="00AF0F22">
        <w:t xml:space="preserve"> </w:t>
      </w:r>
      <w:r w:rsidR="001D79F8" w:rsidRPr="00E60542">
        <w:rPr>
          <w:rFonts w:ascii="Times New Roman" w:hAnsi="Times New Roman" w:cs="Times New Roman"/>
          <w:i/>
        </w:rPr>
        <w:t>y</w:t>
      </w:r>
      <w:r w:rsidR="001D79F8">
        <w:t xml:space="preserve"> </w:t>
      </w:r>
      <w:r w:rsidRPr="00747B91">
        <w:t>variables</w:t>
      </w:r>
      <w:r w:rsidR="00AF0F22">
        <w:t xml:space="preserve"> </w:t>
      </w:r>
      <w:r w:rsidRPr="00747B91">
        <w:t>such</w:t>
      </w:r>
      <w:r w:rsidR="00AF0F22">
        <w:t xml:space="preserve"> </w:t>
      </w:r>
      <w:r w:rsidRPr="00747B91">
        <w:t>that</w:t>
      </w:r>
      <w:r w:rsidR="00AF0F22">
        <w:t xml:space="preserve"> </w:t>
      </w:r>
      <w:r w:rsidRPr="00747B91">
        <w:t>as</w:t>
      </w:r>
      <w:r w:rsidR="00AF0F22">
        <w:t xml:space="preserve"> </w:t>
      </w:r>
      <w:r w:rsidRPr="00747B91">
        <w:t>values</w:t>
      </w:r>
      <w:r w:rsidR="00AF0F22">
        <w:t xml:space="preserve"> </w:t>
      </w:r>
      <w:r w:rsidRPr="00747B91">
        <w:t>for</w:t>
      </w:r>
      <w:r w:rsidR="00AF0F22">
        <w:t xml:space="preserve"> </w:t>
      </w:r>
      <w:r w:rsidRPr="00E60542">
        <w:rPr>
          <w:rFonts w:ascii="Times New Roman" w:hAnsi="Times New Roman" w:cs="Times New Roman"/>
          <w:i/>
        </w:rPr>
        <w:t>x</w:t>
      </w:r>
      <w:r w:rsidR="00AF0F22">
        <w:t xml:space="preserve"> </w:t>
      </w:r>
      <w:r w:rsidRPr="00747B91">
        <w:t>increases,</w:t>
      </w:r>
      <w:r w:rsidR="00AF0F22">
        <w:t xml:space="preserve"> </w:t>
      </w:r>
      <w:r w:rsidRPr="00747B91">
        <w:t>values</w:t>
      </w:r>
      <w:r w:rsidR="00AF0F22">
        <w:t xml:space="preserve"> </w:t>
      </w:r>
      <w:r w:rsidRPr="00747B91">
        <w:t>for</w:t>
      </w:r>
      <w:r w:rsidR="00AF0F22">
        <w:t xml:space="preserve"> </w:t>
      </w:r>
      <w:r w:rsidR="00747B91" w:rsidRPr="00E60542">
        <w:rPr>
          <w:rFonts w:ascii="Times New Roman" w:hAnsi="Times New Roman" w:cs="Times New Roman"/>
          <w:i/>
        </w:rPr>
        <w:t>y</w:t>
      </w:r>
      <w:r w:rsidR="00AF0F22">
        <w:t xml:space="preserve"> </w:t>
      </w:r>
      <w:r w:rsidRPr="00747B91">
        <w:t>also</w:t>
      </w:r>
      <w:r w:rsidR="00AF0F22">
        <w:t xml:space="preserve"> </w:t>
      </w:r>
      <w:r w:rsidRPr="00747B91">
        <w:t>increase.</w:t>
      </w:r>
    </w:p>
    <w:p w:rsidR="00330024" w:rsidRDefault="0062555E" w:rsidP="000162BD">
      <w:pPr>
        <w:jc w:val="both"/>
      </w:pPr>
      <w:r w:rsidRPr="00330024">
        <w:rPr>
          <w:b/>
        </w:rPr>
        <w:lastRenderedPageBreak/>
        <w:t>Negative correlation:</w:t>
      </w:r>
      <w:r w:rsidRPr="00747B91">
        <w:t>   If </w:t>
      </w:r>
      <w:r w:rsidR="00A360AA" w:rsidRPr="00E60542">
        <w:rPr>
          <w:rFonts w:ascii="Times New Roman" w:hAnsi="Times New Roman" w:cs="Times New Roman"/>
          <w:i/>
        </w:rPr>
        <w:t>x</w:t>
      </w:r>
      <w:r w:rsidR="00A360AA">
        <w:t xml:space="preserve"> </w:t>
      </w:r>
      <w:r w:rsidRPr="00747B91">
        <w:t>and </w:t>
      </w:r>
      <w:r w:rsidRPr="00A360AA">
        <w:rPr>
          <w:rFonts w:ascii="Times New Roman" w:hAnsi="Times New Roman" w:cs="Times New Roman"/>
          <w:i/>
        </w:rPr>
        <w:t>y</w:t>
      </w:r>
      <w:r w:rsidRPr="00747B91">
        <w:t> have a strong negative linear correlation, </w:t>
      </w:r>
      <w:r w:rsidRPr="00A360AA">
        <w:rPr>
          <w:rFonts w:ascii="Times New Roman" w:hAnsi="Times New Roman" w:cs="Times New Roman"/>
          <w:i/>
        </w:rPr>
        <w:t>r</w:t>
      </w:r>
      <w:r w:rsidRPr="00747B91">
        <w:t> </w:t>
      </w:r>
      <w:r w:rsidR="00747B91">
        <w:t xml:space="preserve">is close </w:t>
      </w:r>
      <w:r w:rsidRPr="00747B91">
        <w:t>to -1.  An r value of exactly -1 indicates a perfect negative fit.   Negative values</w:t>
      </w:r>
      <w:r w:rsidR="00747B91">
        <w:t xml:space="preserve"> </w:t>
      </w:r>
      <w:r w:rsidRPr="00747B91">
        <w:t>indicate a relationship between </w:t>
      </w:r>
      <w:r w:rsidR="00A360AA" w:rsidRPr="00E60542">
        <w:rPr>
          <w:rFonts w:ascii="Times New Roman" w:hAnsi="Times New Roman" w:cs="Times New Roman"/>
          <w:i/>
        </w:rPr>
        <w:t>x</w:t>
      </w:r>
      <w:r w:rsidR="00A360AA">
        <w:t xml:space="preserve"> </w:t>
      </w:r>
      <w:r w:rsidRPr="00747B91">
        <w:t>and </w:t>
      </w:r>
      <w:r w:rsidR="00A360AA" w:rsidRPr="00A360AA">
        <w:rPr>
          <w:rFonts w:ascii="Times New Roman" w:hAnsi="Times New Roman" w:cs="Times New Roman"/>
          <w:i/>
        </w:rPr>
        <w:t>y</w:t>
      </w:r>
      <w:r w:rsidR="00A360AA" w:rsidRPr="00747B91">
        <w:t> </w:t>
      </w:r>
      <w:r w:rsidRPr="00747B91">
        <w:t>such that as values for </w:t>
      </w:r>
      <w:r w:rsidR="00A360AA" w:rsidRPr="00E60542">
        <w:rPr>
          <w:rFonts w:ascii="Times New Roman" w:hAnsi="Times New Roman" w:cs="Times New Roman"/>
          <w:i/>
        </w:rPr>
        <w:t>x</w:t>
      </w:r>
      <w:r w:rsidR="00A360AA">
        <w:t xml:space="preserve"> </w:t>
      </w:r>
      <w:r w:rsidRPr="00747B91">
        <w:t>increase, values</w:t>
      </w:r>
      <w:r w:rsidR="00747B91">
        <w:t xml:space="preserve"> </w:t>
      </w:r>
      <w:r w:rsidRPr="00747B91">
        <w:t>for </w:t>
      </w:r>
      <w:r w:rsidR="00A360AA" w:rsidRPr="00A360AA">
        <w:rPr>
          <w:rFonts w:ascii="Times New Roman" w:hAnsi="Times New Roman" w:cs="Times New Roman"/>
          <w:i/>
        </w:rPr>
        <w:t>y</w:t>
      </w:r>
      <w:r w:rsidR="00A360AA" w:rsidRPr="00747B91">
        <w:t> </w:t>
      </w:r>
      <w:r w:rsidRPr="00747B91">
        <w:t>decrease.</w:t>
      </w:r>
    </w:p>
    <w:p w:rsidR="00A360AA" w:rsidRDefault="0062555E" w:rsidP="000162BD">
      <w:pPr>
        <w:jc w:val="both"/>
      </w:pPr>
      <w:r w:rsidRPr="00747B91">
        <w:br/>
      </w:r>
      <w:r w:rsidRPr="00330024">
        <w:rPr>
          <w:b/>
        </w:rPr>
        <w:t>No correlation:</w:t>
      </w:r>
      <w:r w:rsidRPr="00747B91">
        <w:t>  If there is no linear correlation or a weak linear correlation, r is</w:t>
      </w:r>
      <w:r w:rsidR="00747B91">
        <w:t xml:space="preserve"> </w:t>
      </w:r>
      <w:r w:rsidRPr="00747B91">
        <w:t>close to 0.  A value near zero means that there is a random, nonlinear relationship</w:t>
      </w:r>
      <w:r w:rsidR="00747B91">
        <w:t xml:space="preserve"> </w:t>
      </w:r>
      <w:r w:rsidRPr="00747B91">
        <w:t>between the two variables</w:t>
      </w:r>
      <w:r w:rsidR="00747B91">
        <w:t xml:space="preserve"> </w:t>
      </w:r>
      <w:r w:rsidRPr="00747B91">
        <w:t>Note that r is a dimensionless quantity; that is, it does not depend on the units</w:t>
      </w:r>
      <w:r w:rsidR="00747B91">
        <w:t xml:space="preserve"> </w:t>
      </w:r>
      <w:r w:rsidRPr="00747B91">
        <w:t>employed.</w:t>
      </w:r>
    </w:p>
    <w:p w:rsidR="0002698D" w:rsidRDefault="0062555E" w:rsidP="000162BD">
      <w:pPr>
        <w:jc w:val="both"/>
      </w:pPr>
      <w:r w:rsidRPr="00747B91">
        <w:t>A perfect correlation of ± 1 occurs only when the data points all lie exactly on a</w:t>
      </w:r>
      <w:r w:rsidR="00747B91">
        <w:t xml:space="preserve"> </w:t>
      </w:r>
      <w:r w:rsidRPr="00747B91">
        <w:t>straight line. If </w:t>
      </w:r>
      <w:r w:rsidR="0002698D" w:rsidRPr="00A360AA">
        <w:rPr>
          <w:rFonts w:ascii="Times New Roman" w:hAnsi="Times New Roman" w:cs="Times New Roman"/>
          <w:i/>
        </w:rPr>
        <w:t>r</w:t>
      </w:r>
      <w:proofErr w:type="gramStart"/>
      <w:r w:rsidR="0002698D" w:rsidRPr="00747B91">
        <w:t> </w:t>
      </w:r>
      <w:r w:rsidR="0002698D" w:rsidRPr="00747B91">
        <w:t xml:space="preserve"> </w:t>
      </w:r>
      <w:r w:rsidRPr="00747B91">
        <w:t>=</w:t>
      </w:r>
      <w:proofErr w:type="gramEnd"/>
      <w:r w:rsidRPr="00747B91">
        <w:t xml:space="preserve"> +1, the slope of this line is positive.  If </w:t>
      </w:r>
      <w:r w:rsidR="00A360AA" w:rsidRPr="00A360AA">
        <w:rPr>
          <w:rFonts w:ascii="Times New Roman" w:hAnsi="Times New Roman" w:cs="Times New Roman"/>
          <w:i/>
        </w:rPr>
        <w:t>r</w:t>
      </w:r>
      <w:r w:rsidR="00A360AA" w:rsidRPr="00747B91">
        <w:t> </w:t>
      </w:r>
      <w:r w:rsidRPr="00747B91">
        <w:t>= -1, the slope of this</w:t>
      </w:r>
      <w:r w:rsidR="00747B91">
        <w:t xml:space="preserve"> </w:t>
      </w:r>
      <w:r w:rsidRPr="00747B91">
        <w:t>line is negative.</w:t>
      </w:r>
    </w:p>
    <w:p w:rsidR="0062555E" w:rsidRPr="00747B91" w:rsidRDefault="0062555E" w:rsidP="000162BD">
      <w:pPr>
        <w:jc w:val="both"/>
      </w:pPr>
      <w:r w:rsidRPr="00747B91">
        <w:t>A correlation greater than 0.8 is generally described as strong, whereas a correlation</w:t>
      </w:r>
      <w:r w:rsidR="00747B91">
        <w:t xml:space="preserve"> </w:t>
      </w:r>
      <w:r w:rsidRPr="00747B91">
        <w:t>less than 0.5 is generally described as weak.  These values can vary based upon the</w:t>
      </w:r>
      <w:r w:rsidR="00747B91">
        <w:t xml:space="preserve"> </w:t>
      </w:r>
      <w:r w:rsidRPr="00747B91">
        <w:t>"type" of data being examined.  A study utilizing scientific data may require a stronger</w:t>
      </w:r>
      <w:r w:rsidR="00747B91">
        <w:t xml:space="preserve"> </w:t>
      </w:r>
      <w:r w:rsidRPr="00747B91">
        <w:t>correlation than a study using social science data. </w:t>
      </w:r>
    </w:p>
    <w:p w:rsidR="0062555E" w:rsidRPr="00747B91" w:rsidRDefault="0062555E" w:rsidP="00EA1AFF">
      <w:pPr>
        <w:pStyle w:val="Heading1"/>
      </w:pPr>
      <w:r w:rsidRPr="00747B91">
        <w:t>Coefficient of Determination, </w:t>
      </w:r>
      <w:r w:rsidRPr="00EA1AFF">
        <w:rPr>
          <w:i/>
        </w:rPr>
        <w:t>r</w:t>
      </w:r>
      <w:r w:rsidRPr="00EA1AFF">
        <w:rPr>
          <w:i/>
          <w:vertAlign w:val="superscript"/>
        </w:rPr>
        <w:t>2</w:t>
      </w:r>
      <w:r w:rsidR="00747B91" w:rsidRPr="00747B91">
        <w:t> or</w:t>
      </w:r>
      <w:r w:rsidRPr="00747B91">
        <w:t> </w:t>
      </w:r>
      <w:r w:rsidR="00D25B09" w:rsidRPr="00EA1AFF">
        <w:rPr>
          <w:i/>
        </w:rPr>
        <w:t>R</w:t>
      </w:r>
      <w:r w:rsidR="00D25B09" w:rsidRPr="00EA1AFF">
        <w:rPr>
          <w:i/>
          <w:vertAlign w:val="superscript"/>
        </w:rPr>
        <w:t>2</w:t>
      </w:r>
      <w:r w:rsidR="00D25B09" w:rsidRPr="00747B91">
        <w:t>:</w:t>
      </w:r>
    </w:p>
    <w:p w:rsidR="00EA1AFF" w:rsidRDefault="0062555E" w:rsidP="000162BD">
      <w:pPr>
        <w:jc w:val="both"/>
      </w:pPr>
      <w:r w:rsidRPr="00747B91">
        <w:t>The coefficient of determination, </w:t>
      </w:r>
      <w:r w:rsidRPr="00EA1AFF">
        <w:rPr>
          <w:i/>
        </w:rPr>
        <w:t>r</w:t>
      </w:r>
      <w:r w:rsidRPr="00EA1AFF">
        <w:rPr>
          <w:i/>
          <w:vertAlign w:val="superscript"/>
        </w:rPr>
        <w:t>2</w:t>
      </w:r>
      <w:r w:rsidRPr="00747B91">
        <w:t>, is useful because it gives the proportion of</w:t>
      </w:r>
      <w:r w:rsidR="007D3FC8">
        <w:t xml:space="preserve"> </w:t>
      </w:r>
      <w:r w:rsidRPr="00747B91">
        <w:t xml:space="preserve">the variance </w:t>
      </w:r>
      <w:r w:rsidR="007D3FC8">
        <w:t>(</w:t>
      </w:r>
      <w:r w:rsidRPr="00747B91">
        <w:t>fluctuation) of one variable that is predictable from the other variable.</w:t>
      </w:r>
    </w:p>
    <w:p w:rsidR="00EA1AFF" w:rsidRDefault="007D3FC8" w:rsidP="000162BD">
      <w:pPr>
        <w:jc w:val="both"/>
      </w:pPr>
      <w:r>
        <w:t>I</w:t>
      </w:r>
      <w:r w:rsidR="0062555E" w:rsidRPr="00747B91">
        <w:t>t is a measure that allows us to determine how certain one can be in making</w:t>
      </w:r>
      <w:r>
        <w:t xml:space="preserve"> </w:t>
      </w:r>
      <w:r w:rsidR="0062555E" w:rsidRPr="00747B91">
        <w:t>predictions from a certain model/graph.</w:t>
      </w:r>
      <w:r w:rsidR="0062555E" w:rsidRPr="00747B91">
        <w:br/>
        <w:t>The coefficient of determination is the ratio of the explained variation to the total</w:t>
      </w:r>
      <w:r>
        <w:t xml:space="preserve"> </w:t>
      </w:r>
      <w:r w:rsidR="0062555E" w:rsidRPr="00747B91">
        <w:t>variation.</w:t>
      </w:r>
      <w:r w:rsidR="0062555E" w:rsidRPr="00747B91">
        <w:br/>
        <w:t>The coefficient of determination is such that 0 &lt;</w:t>
      </w:r>
      <w:r w:rsidR="00747B91" w:rsidRPr="00747B91">
        <w:t> </w:t>
      </w:r>
      <w:r w:rsidR="00EA1AFF" w:rsidRPr="00EA1AFF">
        <w:rPr>
          <w:i/>
        </w:rPr>
        <w:t>r</w:t>
      </w:r>
      <w:r w:rsidR="00EA1AFF" w:rsidRPr="00EA1AFF">
        <w:rPr>
          <w:i/>
          <w:vertAlign w:val="superscript"/>
        </w:rPr>
        <w:t>2</w:t>
      </w:r>
      <w:r w:rsidR="00EA1AFF">
        <w:rPr>
          <w:i/>
          <w:vertAlign w:val="superscript"/>
        </w:rPr>
        <w:t xml:space="preserve"> </w:t>
      </w:r>
      <w:r w:rsidR="0062555E" w:rsidRPr="00747B91">
        <w:t>&lt; 1,</w:t>
      </w:r>
      <w:r w:rsidR="00747B91" w:rsidRPr="00747B91">
        <w:t> and</w:t>
      </w:r>
      <w:r w:rsidR="0062555E" w:rsidRPr="00747B91">
        <w:t xml:space="preserve"> denotes the strength</w:t>
      </w:r>
      <w:r>
        <w:t xml:space="preserve"> </w:t>
      </w:r>
      <w:r w:rsidR="0062555E" w:rsidRPr="00747B91">
        <w:t>of the linear association between x and y.</w:t>
      </w:r>
    </w:p>
    <w:p w:rsidR="00EA1AFF" w:rsidRDefault="0062555E" w:rsidP="000162BD">
      <w:pPr>
        <w:jc w:val="both"/>
      </w:pPr>
      <w:r w:rsidRPr="00747B91">
        <w:t>The coefficient of determination represents the percent of the data that is the closest</w:t>
      </w:r>
      <w:r w:rsidR="007D3FC8">
        <w:t xml:space="preserve"> </w:t>
      </w:r>
      <w:r w:rsidRPr="00747B91">
        <w:t>to the line of best fit.  For example, if </w:t>
      </w:r>
      <w:r w:rsidRPr="00EA1AFF">
        <w:rPr>
          <w:i/>
        </w:rPr>
        <w:t>r</w:t>
      </w:r>
      <w:r w:rsidRPr="00747B91">
        <w:t> = 0.922, then </w:t>
      </w:r>
      <w:r w:rsidR="00EA1AFF" w:rsidRPr="00EA1AFF">
        <w:rPr>
          <w:i/>
        </w:rPr>
        <w:t>r</w:t>
      </w:r>
      <w:r w:rsidR="00EA1AFF" w:rsidRPr="00EA1AFF">
        <w:rPr>
          <w:i/>
          <w:vertAlign w:val="superscript"/>
        </w:rPr>
        <w:t>2</w:t>
      </w:r>
      <w:r w:rsidRPr="00747B91">
        <w:t> = 0.850, which means that</w:t>
      </w:r>
      <w:r w:rsidR="007D3FC8">
        <w:t xml:space="preserve"> </w:t>
      </w:r>
      <w:r w:rsidRPr="00747B91">
        <w:t>85% of the total variation in </w:t>
      </w:r>
      <w:r w:rsidRPr="00EA1AFF">
        <w:rPr>
          <w:i/>
        </w:rPr>
        <w:t>y</w:t>
      </w:r>
      <w:r w:rsidRPr="00747B91">
        <w:t> can be explained by the linear relationship between </w:t>
      </w:r>
      <w:r w:rsidR="007D3FC8">
        <w:t>x</w:t>
      </w:r>
      <w:r w:rsidRPr="00747B91">
        <w:t> and y (as described by the regression equation).  The other 15% of the total variation</w:t>
      </w:r>
      <w:r w:rsidR="007D3FC8">
        <w:t xml:space="preserve"> </w:t>
      </w:r>
      <w:r w:rsidRPr="00747B91">
        <w:t>in y remains unexplained.</w:t>
      </w:r>
    </w:p>
    <w:p w:rsidR="00D24DA6" w:rsidRPr="00747B91" w:rsidRDefault="0062555E" w:rsidP="000162BD">
      <w:pPr>
        <w:jc w:val="both"/>
      </w:pPr>
      <w:bookmarkStart w:id="0" w:name="_GoBack"/>
      <w:bookmarkEnd w:id="0"/>
      <w:r w:rsidRPr="00747B91">
        <w:t>The coefficient of determination is a measure of how well the regression line</w:t>
      </w:r>
      <w:r w:rsidR="007D3FC8">
        <w:t xml:space="preserve"> </w:t>
      </w:r>
      <w:r w:rsidRPr="00747B91">
        <w:t>represents the data.  If the regression line passes exactly through every point on the</w:t>
      </w:r>
      <w:r w:rsidR="007D3FC8">
        <w:t xml:space="preserve"> </w:t>
      </w:r>
      <w:r w:rsidRPr="00747B91">
        <w:t>scatter plot, it would be able to explain all of the variation. The further the line is</w:t>
      </w:r>
      <w:r w:rsidR="007D3FC8">
        <w:t xml:space="preserve"> </w:t>
      </w:r>
      <w:r w:rsidRPr="00747B91">
        <w:t>away from the points, the less it is able to explain.</w:t>
      </w:r>
      <w:bookmarkStart w:id="1" w:name="SSE"/>
      <w:bookmarkEnd w:id="1"/>
    </w:p>
    <w:sectPr w:rsidR="00D24DA6" w:rsidRPr="0074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3"/>
    <w:rsid w:val="000103FF"/>
    <w:rsid w:val="000162BD"/>
    <w:rsid w:val="0002698D"/>
    <w:rsid w:val="00150755"/>
    <w:rsid w:val="001621C3"/>
    <w:rsid w:val="00185CA6"/>
    <w:rsid w:val="001C09D5"/>
    <w:rsid w:val="001D684A"/>
    <w:rsid w:val="001D79F8"/>
    <w:rsid w:val="00263DAB"/>
    <w:rsid w:val="002D4E5F"/>
    <w:rsid w:val="00330024"/>
    <w:rsid w:val="003F464B"/>
    <w:rsid w:val="004C408E"/>
    <w:rsid w:val="005D64A1"/>
    <w:rsid w:val="0061088A"/>
    <w:rsid w:val="006175C0"/>
    <w:rsid w:val="0062555E"/>
    <w:rsid w:val="00641585"/>
    <w:rsid w:val="0070225E"/>
    <w:rsid w:val="00711362"/>
    <w:rsid w:val="00747B91"/>
    <w:rsid w:val="007D3FC8"/>
    <w:rsid w:val="00986110"/>
    <w:rsid w:val="00A360AA"/>
    <w:rsid w:val="00AC2A24"/>
    <w:rsid w:val="00AF0F22"/>
    <w:rsid w:val="00B403DC"/>
    <w:rsid w:val="00B51CB4"/>
    <w:rsid w:val="00B57182"/>
    <w:rsid w:val="00BF7A2E"/>
    <w:rsid w:val="00C90011"/>
    <w:rsid w:val="00D24DA6"/>
    <w:rsid w:val="00D25B09"/>
    <w:rsid w:val="00D37BD1"/>
    <w:rsid w:val="00D96859"/>
    <w:rsid w:val="00E60542"/>
    <w:rsid w:val="00EA1AFF"/>
    <w:rsid w:val="00ED2E03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523E4-3018-4B25-9173-61F2E8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0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8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088A"/>
  </w:style>
  <w:style w:type="character" w:customStyle="1" w:styleId="Heading1Char">
    <w:name w:val="Heading 1 Char"/>
    <w:basedOn w:val="DefaultParagraphFont"/>
    <w:link w:val="Heading1"/>
    <w:uiPriority w:val="9"/>
    <w:rsid w:val="00617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times">
    <w:name w:val="12times"/>
    <w:basedOn w:val="DefaultParagraphFont"/>
    <w:rsid w:val="0062555E"/>
  </w:style>
  <w:style w:type="character" w:customStyle="1" w:styleId="texhtml">
    <w:name w:val="texhtml"/>
    <w:basedOn w:val="DefaultParagraphFont"/>
    <w:rsid w:val="000103FF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Ojha</dc:creator>
  <cp:keywords/>
  <dc:description/>
  <cp:lastModifiedBy>Varun Ojha</cp:lastModifiedBy>
  <cp:revision>45</cp:revision>
  <dcterms:created xsi:type="dcterms:W3CDTF">2015-02-24T12:26:00Z</dcterms:created>
  <dcterms:modified xsi:type="dcterms:W3CDTF">2015-02-24T13:26:00Z</dcterms:modified>
</cp:coreProperties>
</file>