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Projekat: Implementacija i analiza k-Nearest Neighbors (kNN) klasifikatora</w:t>
      </w:r>
    </w:p>
    <w:p w:rsidR="00176989" w:rsidRPr="00176989" w:rsidRDefault="00176989" w:rsidP="00176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89">
        <w:rPr>
          <w:rFonts w:ascii="Times New Roman" w:eastAsia="Times New Roman" w:hAnsi="Times New Roman" w:cs="Times New Roman"/>
          <w:b/>
          <w:bCs/>
          <w:sz w:val="27"/>
          <w:szCs w:val="27"/>
        </w:rPr>
        <w:t>1. Uvod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Ovaj dokument detaljno objašnjava implementaciju, strukturu i princip rada Python skripte koja realizuje k-Nearest Neighbors (kNN) algoritam za klasifikaciju slika cifara (0-9) na osnovu prethodno izvučenih obeležja (features). Projekat je deo šireg sistema za prepoznavanje ručno pisanih cifara zasnovanog na klasičnim metodama prepoznavanja obrazaca (pattern recognition), bez upotrebe neuronskih mreža.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kNN je jedan od najjednostavnijih, ali i najintuitivnijih algoritama u oblasti mašins</w:t>
      </w:r>
      <w:bookmarkStart w:id="0" w:name="_GoBack"/>
      <w:bookmarkEnd w:id="0"/>
      <w:r w:rsidRPr="00176989">
        <w:rPr>
          <w:rFonts w:ascii="Times New Roman" w:eastAsia="Times New Roman" w:hAnsi="Times New Roman" w:cs="Times New Roman"/>
          <w:sz w:val="24"/>
          <w:szCs w:val="24"/>
        </w:rPr>
        <w:t>kog učenja. Ne zahteva eksplicitno učenje modela, već funkcioniše na principu pamćenja skupa trening podataka i donošenja odluka na osnovu sličnosti između novih i poznatih primera.</w:t>
      </w:r>
    </w:p>
    <w:p w:rsidR="00176989" w:rsidRPr="00176989" w:rsidRDefault="00176989" w:rsidP="00176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89">
        <w:rPr>
          <w:rFonts w:ascii="Times New Roman" w:eastAsia="Times New Roman" w:hAnsi="Times New Roman" w:cs="Times New Roman"/>
          <w:b/>
          <w:bCs/>
          <w:sz w:val="27"/>
          <w:szCs w:val="27"/>
        </w:rPr>
        <w:t>2. Osnovni princip kNN algoritma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Suština kNN algoritma leži u ideji da uzorci koji su blizu jedni drugima u prostoru obeležja verovatno pripadaju istoj klasi. Klasifikacija nepoznatog uzorka se vrši tako što se:</w:t>
      </w:r>
    </w:p>
    <w:p w:rsidR="00176989" w:rsidRPr="00176989" w:rsidRDefault="00176989" w:rsidP="00176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Izračunaju rastojanja do svih poznatih uzoraka iz trening skupa.</w:t>
      </w:r>
    </w:p>
    <w:p w:rsidR="00176989" w:rsidRPr="00176989" w:rsidRDefault="00176989" w:rsidP="00176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Odabere </w:t>
      </w:r>
      <w:r w:rsidRPr="00176989">
        <w:rPr>
          <w:rFonts w:ascii="Courier New" w:eastAsia="Times New Roman" w:hAnsi="Courier New" w:cs="Courier New"/>
          <w:sz w:val="20"/>
          <w:szCs w:val="20"/>
        </w:rPr>
        <w:t>k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najbližih uzoraka (npr. 3, 5 ili 7 suseda).</w:t>
      </w:r>
    </w:p>
    <w:p w:rsidR="00176989" w:rsidRPr="00176989" w:rsidRDefault="00176989" w:rsidP="00176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Izabere klasa koja se najviše pojavljuje među tim susedima (većinsko glasanje).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Ovaj algoritam pripada kategoriji </w:t>
      </w: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lenjih učenika (lazy learners)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jer ne pravi eksplicitni model u fazi treninga, već sve računa u trenutku predikcije.</w:t>
      </w:r>
    </w:p>
    <w:p w:rsidR="00176989" w:rsidRPr="00176989" w:rsidRDefault="00176989" w:rsidP="00176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89">
        <w:rPr>
          <w:rFonts w:ascii="Times New Roman" w:eastAsia="Times New Roman" w:hAnsi="Times New Roman" w:cs="Times New Roman"/>
          <w:b/>
          <w:bCs/>
          <w:sz w:val="27"/>
          <w:szCs w:val="27"/>
        </w:rPr>
        <w:t>3. Struktura Python skripte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Skripta </w:t>
      </w:r>
      <w:r w:rsidRPr="00176989">
        <w:rPr>
          <w:rFonts w:ascii="Courier New" w:eastAsia="Times New Roman" w:hAnsi="Courier New" w:cs="Courier New"/>
          <w:sz w:val="20"/>
          <w:szCs w:val="20"/>
        </w:rPr>
        <w:t>knn.py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je modularno napisana i sadrži sledeće logične celine: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 Funkcija </w:t>
      </w:r>
      <w:r w:rsidRPr="00176989">
        <w:rPr>
          <w:rFonts w:ascii="Courier New" w:eastAsia="Times New Roman" w:hAnsi="Courier New" w:cs="Courier New"/>
          <w:b/>
          <w:bCs/>
          <w:sz w:val="20"/>
          <w:szCs w:val="20"/>
        </w:rPr>
        <w:t>knn_fit(X, y)</w:t>
      </w:r>
    </w:p>
    <w:p w:rsidR="00176989" w:rsidRPr="00176989" w:rsidRDefault="00176989" w:rsidP="00176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Ulaz: </w:t>
      </w:r>
      <w:r w:rsidRPr="00176989">
        <w:rPr>
          <w:rFonts w:ascii="Courier New" w:eastAsia="Times New Roman" w:hAnsi="Courier New" w:cs="Courier New"/>
          <w:sz w:val="20"/>
          <w:szCs w:val="20"/>
        </w:rPr>
        <w:t>X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matrica obeležja trening uzoraka oblika </w:t>
      </w:r>
      <w:r w:rsidRPr="00176989">
        <w:rPr>
          <w:rFonts w:ascii="Courier New" w:eastAsia="Times New Roman" w:hAnsi="Courier New" w:cs="Courier New"/>
          <w:sz w:val="20"/>
          <w:szCs w:val="20"/>
        </w:rPr>
        <w:t>(N, D)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176989">
        <w:rPr>
          <w:rFonts w:ascii="Courier New" w:eastAsia="Times New Roman" w:hAnsi="Courier New" w:cs="Courier New"/>
          <w:sz w:val="20"/>
          <w:szCs w:val="20"/>
        </w:rPr>
        <w:t>y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vektor etiketa (klasa).</w:t>
      </w:r>
    </w:p>
    <w:p w:rsidR="00176989" w:rsidRPr="00176989" w:rsidRDefault="00176989" w:rsidP="00176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Izlaz: Python rečnik koji sadrži trening podatke:</w:t>
      </w:r>
    </w:p>
    <w:p w:rsidR="00176989" w:rsidRPr="00176989" w:rsidRDefault="00176989" w:rsidP="0017698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{"X": X.astype(np.float64), "y": y.astype(int)}</w:t>
      </w:r>
    </w:p>
    <w:p w:rsidR="00176989" w:rsidRPr="00176989" w:rsidRDefault="00176989" w:rsidP="00176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Funkcija ne uči nikakve parametre – ona samo pamti podatke koji će se koristiti u predikciji.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 Funkcija </w:t>
      </w:r>
      <w:r w:rsidRPr="00176989">
        <w:rPr>
          <w:rFonts w:ascii="Courier New" w:eastAsia="Times New Roman" w:hAnsi="Courier New" w:cs="Courier New"/>
          <w:b/>
          <w:bCs/>
          <w:sz w:val="20"/>
          <w:szCs w:val="20"/>
        </w:rPr>
        <w:t>knn_predict(X, model, k=3)</w:t>
      </w:r>
    </w:p>
    <w:p w:rsidR="00176989" w:rsidRPr="00176989" w:rsidRDefault="00176989" w:rsidP="00176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Ulaz: </w:t>
      </w:r>
      <w:r w:rsidRPr="00176989">
        <w:rPr>
          <w:rFonts w:ascii="Courier New" w:eastAsia="Times New Roman" w:hAnsi="Courier New" w:cs="Courier New"/>
          <w:sz w:val="20"/>
          <w:szCs w:val="20"/>
        </w:rPr>
        <w:t>X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– test podaci, </w:t>
      </w:r>
      <w:r w:rsidRPr="00176989">
        <w:rPr>
          <w:rFonts w:ascii="Courier New" w:eastAsia="Times New Roman" w:hAnsi="Courier New" w:cs="Courier New"/>
          <w:sz w:val="20"/>
          <w:szCs w:val="20"/>
        </w:rPr>
        <w:t>model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iz </w:t>
      </w:r>
      <w:r w:rsidRPr="00176989">
        <w:rPr>
          <w:rFonts w:ascii="Courier New" w:eastAsia="Times New Roman" w:hAnsi="Courier New" w:cs="Courier New"/>
          <w:sz w:val="20"/>
          <w:szCs w:val="20"/>
        </w:rPr>
        <w:t>knn_fit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, broj suseda </w:t>
      </w:r>
      <w:r w:rsidRPr="00176989">
        <w:rPr>
          <w:rFonts w:ascii="Courier New" w:eastAsia="Times New Roman" w:hAnsi="Courier New" w:cs="Courier New"/>
          <w:sz w:val="20"/>
          <w:szCs w:val="20"/>
        </w:rPr>
        <w:t>k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989" w:rsidRPr="00176989" w:rsidRDefault="00176989" w:rsidP="00176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Za svaki uzorak iz test skupa:</w:t>
      </w:r>
    </w:p>
    <w:p w:rsidR="00176989" w:rsidRPr="00176989" w:rsidRDefault="00176989" w:rsidP="001769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Računa se </w:t>
      </w: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Euklidsko rastojanje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između tog uzorka i svih trening uzoraka:</w:t>
      </w:r>
    </w:p>
    <w:p w:rsidR="00176989" w:rsidRPr="00176989" w:rsidRDefault="00176989" w:rsidP="00176989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d = np.sum((Xtr - X[i])**2, axis=1)</w:t>
      </w:r>
    </w:p>
    <w:p w:rsidR="00176989" w:rsidRPr="00176989" w:rsidRDefault="00176989" w:rsidP="001769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Pronalazi se </w:t>
      </w:r>
      <w:r w:rsidRPr="00176989">
        <w:rPr>
          <w:rFonts w:ascii="Courier New" w:eastAsia="Times New Roman" w:hAnsi="Courier New" w:cs="Courier New"/>
          <w:sz w:val="20"/>
          <w:szCs w:val="20"/>
        </w:rPr>
        <w:t>k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najbližih suseda pomoću </w:t>
      </w:r>
      <w:r w:rsidRPr="00176989">
        <w:rPr>
          <w:rFonts w:ascii="Courier New" w:eastAsia="Times New Roman" w:hAnsi="Courier New" w:cs="Courier New"/>
          <w:sz w:val="20"/>
          <w:szCs w:val="20"/>
        </w:rPr>
        <w:t>np.argpartition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(efikasnija verzija sortiranja).</w:t>
      </w:r>
    </w:p>
    <w:p w:rsidR="00176989" w:rsidRPr="00176989" w:rsidRDefault="00176989" w:rsidP="001769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Glasanje po klasama pomoću </w:t>
      </w:r>
      <w:r w:rsidRPr="00176989">
        <w:rPr>
          <w:rFonts w:ascii="Courier New" w:eastAsia="Times New Roman" w:hAnsi="Courier New" w:cs="Courier New"/>
          <w:sz w:val="20"/>
          <w:szCs w:val="20"/>
        </w:rPr>
        <w:t>np.bincount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>, a klasa sa najviše glasova se dodeljuje uzorku.</w:t>
      </w:r>
    </w:p>
    <w:p w:rsidR="00176989" w:rsidRPr="00176989" w:rsidRDefault="00176989" w:rsidP="00176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Rezultat: vektor </w:t>
      </w:r>
      <w:r w:rsidRPr="00176989">
        <w:rPr>
          <w:rFonts w:ascii="Courier New" w:eastAsia="Times New Roman" w:hAnsi="Courier New" w:cs="Courier New"/>
          <w:sz w:val="20"/>
          <w:szCs w:val="20"/>
        </w:rPr>
        <w:t>yhat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sa predikcijama klasa.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 Funkcija </w:t>
      </w:r>
      <w:r w:rsidRPr="00176989">
        <w:rPr>
          <w:rFonts w:ascii="Courier New" w:eastAsia="Times New Roman" w:hAnsi="Courier New" w:cs="Courier New"/>
          <w:b/>
          <w:bCs/>
          <w:sz w:val="20"/>
          <w:szCs w:val="20"/>
        </w:rPr>
        <w:t>accuracy(y_true, y_pred)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Računa udeo tačno klasifikovanih uzoraka: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accuracy = np.mean(y_true == y_pred)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 Funkcija </w:t>
      </w:r>
      <w:r w:rsidRPr="00176989">
        <w:rPr>
          <w:rFonts w:ascii="Courier New" w:eastAsia="Times New Roman" w:hAnsi="Courier New" w:cs="Courier New"/>
          <w:b/>
          <w:bCs/>
          <w:sz w:val="20"/>
          <w:szCs w:val="20"/>
        </w:rPr>
        <w:t>confusion_matrix(y_true, y_pred)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Pravi konfuzionu matricu </w:t>
      </w:r>
      <w:r w:rsidRPr="00176989">
        <w:rPr>
          <w:rFonts w:ascii="Courier New" w:eastAsia="Times New Roman" w:hAnsi="Courier New" w:cs="Courier New"/>
          <w:sz w:val="20"/>
          <w:szCs w:val="20"/>
        </w:rPr>
        <w:t>K×K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>, gde je red = stvarna klasa, a kolona = predikcija.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br/>
        <w:t>Ova matrica prikazuje koliko puta je svaka klasa pogrešno klasifikovana u neku drugu.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3.5. Funkcija </w:t>
      </w:r>
      <w:r w:rsidRPr="00176989">
        <w:rPr>
          <w:rFonts w:ascii="Courier New" w:eastAsia="Times New Roman" w:hAnsi="Courier New" w:cs="Courier New"/>
          <w:b/>
          <w:bCs/>
          <w:sz w:val="20"/>
          <w:szCs w:val="20"/>
        </w:rPr>
        <w:t>plot_confusion(M, classes)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Vizuelizuje konfuzionu matricu pomoću </w:t>
      </w:r>
      <w:r w:rsidRPr="00176989">
        <w:rPr>
          <w:rFonts w:ascii="Courier New" w:eastAsia="Times New Roman" w:hAnsi="Courier New" w:cs="Courier New"/>
          <w:sz w:val="20"/>
          <w:szCs w:val="20"/>
        </w:rPr>
        <w:t>matplotlib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>, omogućavajući lakše poređenje performansi između klasa.</w:t>
      </w:r>
    </w:p>
    <w:p w:rsidR="00176989" w:rsidRPr="00176989" w:rsidRDefault="00176989" w:rsidP="00176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89">
        <w:rPr>
          <w:rFonts w:ascii="Times New Roman" w:eastAsia="Times New Roman" w:hAnsi="Times New Roman" w:cs="Times New Roman"/>
          <w:b/>
          <w:bCs/>
          <w:sz w:val="27"/>
          <w:szCs w:val="27"/>
        </w:rPr>
        <w:t>4. Glavni deo programa (</w:t>
      </w:r>
      <w:r w:rsidRPr="00176989">
        <w:rPr>
          <w:rFonts w:ascii="Courier New" w:eastAsia="Times New Roman" w:hAnsi="Courier New" w:cs="Courier New"/>
          <w:b/>
          <w:bCs/>
          <w:sz w:val="20"/>
          <w:szCs w:val="20"/>
        </w:rPr>
        <w:t>__main__</w:t>
      </w:r>
      <w:r w:rsidRPr="001769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blok)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Kada se pokrene </w:t>
      </w:r>
      <w:r w:rsidRPr="00176989">
        <w:rPr>
          <w:rFonts w:ascii="Courier New" w:eastAsia="Times New Roman" w:hAnsi="Courier New" w:cs="Courier New"/>
          <w:sz w:val="20"/>
          <w:szCs w:val="20"/>
        </w:rPr>
        <w:t>knn.py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kao samostalna skripta, izvršavaju se sledeći koraci: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4.1. Učitavanje i priprema podataka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Podaci se učitavaju iz direktorijuma pomoću funkcije </w:t>
      </w:r>
      <w:r w:rsidRPr="00176989">
        <w:rPr>
          <w:rFonts w:ascii="Courier New" w:eastAsia="Times New Roman" w:hAnsi="Courier New" w:cs="Courier New"/>
          <w:sz w:val="20"/>
          <w:szCs w:val="20"/>
        </w:rPr>
        <w:t>extract_features_from_dir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. Ona prolazi kroz sve klase (0-9), učitava slike i poziva </w:t>
      </w:r>
      <w:r w:rsidRPr="00176989">
        <w:rPr>
          <w:rFonts w:ascii="Courier New" w:eastAsia="Times New Roman" w:hAnsi="Courier New" w:cs="Courier New"/>
          <w:sz w:val="20"/>
          <w:szCs w:val="20"/>
        </w:rPr>
        <w:t>compute_features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funkciju koja generiše numeričke vektore obeležja.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Rezultat su:</w:t>
      </w:r>
    </w:p>
    <w:p w:rsidR="00176989" w:rsidRPr="00176989" w:rsidRDefault="00176989" w:rsidP="00176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X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– matrica svih obeležja,</w:t>
      </w:r>
    </w:p>
    <w:p w:rsidR="00176989" w:rsidRPr="00176989" w:rsidRDefault="00176989" w:rsidP="00176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y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– vektor pripadajućih klasa,</w:t>
      </w:r>
    </w:p>
    <w:p w:rsidR="00176989" w:rsidRPr="00176989" w:rsidRDefault="00176989" w:rsidP="00176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features_by_class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176989">
        <w:rPr>
          <w:rFonts w:ascii="Courier New" w:eastAsia="Times New Roman" w:hAnsi="Courier New" w:cs="Courier New"/>
          <w:sz w:val="20"/>
          <w:szCs w:val="20"/>
        </w:rPr>
        <w:t>idx_by_class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– korisne strukture za analizu i plotovanje.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4.2. Podela na trening i test skup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lastRenderedPageBreak/>
        <w:t>idx = rng.permutation(len(y))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n_tr = int(0.8 * len(y))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tr, te = idx[:n_tr], idx[n_tr:]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Xtr, ytr = X[tr], y[tr]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Xte, yte = X[te], y[te]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Koristi se 80% uzoraka za trening i 20% za testiranje.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4.3. Treniranje i evaluacija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Za različite vrednosti </w:t>
      </w:r>
      <w:r w:rsidRPr="00176989">
        <w:rPr>
          <w:rFonts w:ascii="Courier New" w:eastAsia="Times New Roman" w:hAnsi="Courier New" w:cs="Courier New"/>
          <w:sz w:val="20"/>
          <w:szCs w:val="20"/>
        </w:rPr>
        <w:t>k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(1, 3, 5, 7, 9) računa se tačnost na trening i test skupu: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for k in [1,3,5,7,9]: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 xml:space="preserve">    yhat_tr = knn_predict(Xtr, model, k=k)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 xml:space="preserve">    yhat_te = knn_predict(Xte, model, k=k)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 xml:space="preserve">    acc_tr = accuracy(ytr, yhat_tr)</w:t>
      </w:r>
    </w:p>
    <w:p w:rsidR="00176989" w:rsidRPr="00176989" w:rsidRDefault="00176989" w:rsidP="00176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 xml:space="preserve">    acc_te = accuracy(yte, yhat_te)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Rezultati pokazuju efekat </w:t>
      </w: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overfittinga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(velika tačnost na treningu i mala na testu za mala </w:t>
      </w:r>
      <w:r w:rsidRPr="00176989">
        <w:rPr>
          <w:rFonts w:ascii="Courier New" w:eastAsia="Times New Roman" w:hAnsi="Courier New" w:cs="Courier New"/>
          <w:sz w:val="20"/>
          <w:szCs w:val="20"/>
        </w:rPr>
        <w:t>k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) i </w:t>
      </w: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generalizacije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(stabilniji rezultati za veća </w:t>
      </w:r>
      <w:r w:rsidRPr="00176989">
        <w:rPr>
          <w:rFonts w:ascii="Courier New" w:eastAsia="Times New Roman" w:hAnsi="Courier New" w:cs="Courier New"/>
          <w:sz w:val="20"/>
          <w:szCs w:val="20"/>
        </w:rPr>
        <w:t>k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4.4. Vizuelizacija konfuzione matrice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Na kraju se prikazuje matrica grešaka za odabrano </w:t>
      </w:r>
      <w:r w:rsidRPr="00176989">
        <w:rPr>
          <w:rFonts w:ascii="Courier New" w:eastAsia="Times New Roman" w:hAnsi="Courier New" w:cs="Courier New"/>
          <w:sz w:val="20"/>
          <w:szCs w:val="20"/>
        </w:rPr>
        <w:t>k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(npr. 10) kako bi se identifikovale klase koje se najčšće mešaju.</w:t>
      </w:r>
    </w:p>
    <w:p w:rsidR="00176989" w:rsidRPr="00176989" w:rsidRDefault="00176989" w:rsidP="00176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89">
        <w:rPr>
          <w:rFonts w:ascii="Times New Roman" w:eastAsia="Times New Roman" w:hAnsi="Times New Roman" w:cs="Times New Roman"/>
          <w:b/>
          <w:bCs/>
          <w:sz w:val="27"/>
          <w:szCs w:val="27"/>
        </w:rPr>
        <w:t>5. Ključne napomene i tehničke nijanse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5.1. Metrika rastojanja</w:t>
      </w:r>
    </w:p>
    <w:p w:rsidR="00176989" w:rsidRPr="00176989" w:rsidRDefault="00176989" w:rsidP="001769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Podrazumevano se koristi </w:t>
      </w: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Euklidska distanca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989" w:rsidRPr="00176989" w:rsidRDefault="00176989" w:rsidP="001769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Osetljiva je na skalu obeležja: veće vrednosti jedne dimenzije mogu dominirati nad drugima.</w:t>
      </w:r>
    </w:p>
    <w:p w:rsidR="00176989" w:rsidRPr="00176989" w:rsidRDefault="00176989" w:rsidP="001769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Rešenje: </w:t>
      </w: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Z-score normalizacija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76989">
        <w:rPr>
          <w:rFonts w:ascii="Courier New" w:eastAsia="Times New Roman" w:hAnsi="Courier New" w:cs="Courier New"/>
          <w:sz w:val="20"/>
          <w:szCs w:val="20"/>
        </w:rPr>
        <w:t>X' = (X - μ)/σ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>) pre treniranja.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5.2. Korelisana obeležja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Ako su obeležja visoko korelisana, Euklid ne opisuje stvarnu geometriju klasa. U tom slučaju se koristi:</w:t>
      </w:r>
    </w:p>
    <w:p w:rsidR="00176989" w:rsidRPr="00176989" w:rsidRDefault="00176989" w:rsidP="001769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Mahalanobis distanca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>: koristi kovarijacionu matricu za skaliranje svake dimenzije.</w:t>
      </w:r>
    </w:p>
    <w:p w:rsidR="00176989" w:rsidRPr="00176989" w:rsidRDefault="00176989" w:rsidP="001769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Whitening transformacija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>: transformacija podataka tako da imaju jedinicnu varijansu i nultu korelaciju.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5.3. Kompleksnost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Za svaki test uzorak računa se rastojanje do svih trening uzoraka (O(N_train · D)). Ova implementacija je </w:t>
      </w: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brute-force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ali je jednostavna i pregledna.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5.4. Overfitting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Courier New" w:eastAsia="Times New Roman" w:hAnsi="Courier New" w:cs="Courier New"/>
          <w:sz w:val="20"/>
          <w:szCs w:val="20"/>
        </w:rPr>
        <w:t>k=1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uvek daje 100% tačnost na treningu jer svaki uzorak nalazi samog sebe kao najbližg suseda. Zato se za realne probleme biraju </w:t>
      </w:r>
      <w:r w:rsidRPr="00176989">
        <w:rPr>
          <w:rFonts w:ascii="Courier New" w:eastAsia="Times New Roman" w:hAnsi="Courier New" w:cs="Courier New"/>
          <w:sz w:val="20"/>
          <w:szCs w:val="20"/>
        </w:rPr>
        <w:t>k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t xml:space="preserve"> vrednosti između 5 i 15.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5.5. Vizuelna interpretacija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Konfuzioni dijagram otkriva koje se cifre najviše greše (često 4 i 9, ili 3 i 8) jer imaju slične oblike u prostoru obeležja.</w:t>
      </w:r>
    </w:p>
    <w:p w:rsidR="00176989" w:rsidRPr="00176989" w:rsidRDefault="00176989" w:rsidP="00176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89">
        <w:rPr>
          <w:rFonts w:ascii="Times New Roman" w:eastAsia="Times New Roman" w:hAnsi="Times New Roman" w:cs="Times New Roman"/>
          <w:b/>
          <w:bCs/>
          <w:sz w:val="27"/>
          <w:szCs w:val="27"/>
        </w:rPr>
        <w:t>6. Poboljšanja i optimizacije</w:t>
      </w:r>
    </w:p>
    <w:p w:rsidR="00176989" w:rsidRPr="00176989" w:rsidRDefault="00176989" w:rsidP="001769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Standardizacija po tren skupu: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br/>
        <w:t>Normalizacija mora koristiti srednje vrednosti i standardne devijacije iz trening skupa da bi se izbegao podatkovni propust (data leakage).</w:t>
      </w:r>
    </w:p>
    <w:p w:rsidR="00176989" w:rsidRPr="00176989" w:rsidRDefault="00176989" w:rsidP="001769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Težinsko glasanje (Weighted kNN):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br/>
        <w:t>Umesto prostog glasanja, svakom susedu se dodeljuje težina ( w_i = 1/(d_i + ε) ). Bliži susedi imaju veći uticaj.</w:t>
      </w:r>
    </w:p>
    <w:p w:rsidR="00176989" w:rsidRPr="00176989" w:rsidRDefault="00176989" w:rsidP="001769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Mahalanobis metrika: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br/>
        <w:t>Koristi kovarijacionu matricu ( \Sigma^{-1} ) za skaliranje i merenje rastojanja u skladu sa oblikom klasa.</w:t>
      </w:r>
    </w:p>
    <w:p w:rsidR="00176989" w:rsidRPr="00176989" w:rsidRDefault="00176989" w:rsidP="001769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PCA redukcija: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br/>
        <w:t>Smanjivanjem dimenzionalnosti može se poboljšati performansa i smanjiti šum.</w:t>
      </w:r>
    </w:p>
    <w:p w:rsidR="00176989" w:rsidRPr="00176989" w:rsidRDefault="00176989" w:rsidP="001769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b/>
          <w:bCs/>
          <w:sz w:val="24"/>
          <w:szCs w:val="24"/>
        </w:rPr>
        <w:t>kNN u LDA-prostoru:</w:t>
      </w:r>
      <w:r w:rsidRPr="00176989">
        <w:rPr>
          <w:rFonts w:ascii="Times New Roman" w:eastAsia="Times New Roman" w:hAnsi="Times New Roman" w:cs="Times New Roman"/>
          <w:sz w:val="24"/>
          <w:szCs w:val="24"/>
        </w:rPr>
        <w:br/>
        <w:t>Ako se kNN primeni nakon LDA transformacije (u prostoru maksimalne separabilnosti), preciznost se značajno povećava.</w:t>
      </w:r>
    </w:p>
    <w:p w:rsidR="00176989" w:rsidRPr="00176989" w:rsidRDefault="00176989" w:rsidP="00176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76989" w:rsidRPr="00176989" w:rsidRDefault="00176989" w:rsidP="00176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89">
        <w:rPr>
          <w:rFonts w:ascii="Times New Roman" w:eastAsia="Times New Roman" w:hAnsi="Times New Roman" w:cs="Times New Roman"/>
          <w:b/>
          <w:bCs/>
          <w:sz w:val="27"/>
          <w:szCs w:val="27"/>
        </w:rPr>
        <w:t>7. Zaključak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Implementirani kNN klasifikator je čista, edukativna verzija algoritma koja ilustrativno pokazuje kako se na osnovu jednostavnih obeležja i Euklidskog rastojanja može realizovati sistem za prepoznavanje cifara. Iako jednostavan, ovaj pristup pruža solidnu tačnost (~50% na testu u sirovom obliku), koja se može znatno povećati dodavanjem normalizacije, boljih obeležja i naprednijih metrika.</w:t>
      </w:r>
    </w:p>
    <w:p w:rsidR="00176989" w:rsidRPr="00176989" w:rsidRDefault="00176989" w:rsidP="00176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989">
        <w:rPr>
          <w:rFonts w:ascii="Times New Roman" w:eastAsia="Times New Roman" w:hAnsi="Times New Roman" w:cs="Times New Roman"/>
          <w:sz w:val="24"/>
          <w:szCs w:val="24"/>
        </w:rPr>
        <w:t>Ovaj sistem predstavlja osnovu za dalji razvoj klasičnih OCR metoda, kao i za poređenje performansi između jednostavnih modela i savremenih neuronskih mreža na istom zadatku.</w:t>
      </w:r>
    </w:p>
    <w:p w:rsidR="00A55699" w:rsidRDefault="00176989"/>
    <w:sectPr w:rsidR="00A55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16D81"/>
    <w:multiLevelType w:val="multilevel"/>
    <w:tmpl w:val="6888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80114"/>
    <w:multiLevelType w:val="multilevel"/>
    <w:tmpl w:val="1E2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B9717D"/>
    <w:multiLevelType w:val="multilevel"/>
    <w:tmpl w:val="2FD0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D92BE8"/>
    <w:multiLevelType w:val="multilevel"/>
    <w:tmpl w:val="3A18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4004C7"/>
    <w:multiLevelType w:val="multilevel"/>
    <w:tmpl w:val="CF96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396779"/>
    <w:multiLevelType w:val="multilevel"/>
    <w:tmpl w:val="A14A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5467DE"/>
    <w:multiLevelType w:val="multilevel"/>
    <w:tmpl w:val="0B1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989"/>
    <w:rsid w:val="00176989"/>
    <w:rsid w:val="0048646A"/>
    <w:rsid w:val="004B5853"/>
    <w:rsid w:val="007C1CEC"/>
    <w:rsid w:val="00A369D0"/>
    <w:rsid w:val="00C17314"/>
    <w:rsid w:val="00C3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69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769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69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769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6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69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69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9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98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69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769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69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769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6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69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69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9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9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13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2025-10-07T22:26:00Z</dcterms:created>
  <dcterms:modified xsi:type="dcterms:W3CDTF">2025-10-07T22:27:00Z</dcterms:modified>
</cp:coreProperties>
</file>