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63" w:rsidRDefault="00546EDB" w:rsidP="00F21830">
      <w:pPr>
        <w:pStyle w:val="Nadpis1"/>
      </w:pPr>
      <w:bookmarkStart w:id="0" w:name="_GoBack"/>
      <w:bookmarkEnd w:id="0"/>
      <w:r>
        <w:t>Databáze - konvence</w:t>
      </w:r>
    </w:p>
    <w:p w:rsidR="00F21830" w:rsidRDefault="002D18BF" w:rsidP="00F21830">
      <w:r>
        <w:t xml:space="preserve">Verze: </w:t>
      </w:r>
      <w:r w:rsidR="00536F94">
        <w:t>25. 9</w:t>
      </w:r>
      <w:r w:rsidR="00E7176E">
        <w:t>. 2009</w:t>
      </w:r>
    </w:p>
    <w:p w:rsidR="00546EDB" w:rsidRDefault="00546EDB" w:rsidP="00546EDB">
      <w:r>
        <w:t>Tento dokument popisuje konvence (pravidla) dodržovaná při tvorbě databáze</w:t>
      </w:r>
    </w:p>
    <w:p w:rsidR="00546EDB" w:rsidRDefault="00546EDB" w:rsidP="00546EDB">
      <w:pPr>
        <w:pStyle w:val="Nadpis2"/>
      </w:pPr>
      <w:r>
        <w:t>Obecná pravidla</w:t>
      </w:r>
    </w:p>
    <w:p w:rsidR="00546EDB" w:rsidRDefault="002312D0" w:rsidP="002312D0">
      <w:pPr>
        <w:numPr>
          <w:ilvl w:val="0"/>
          <w:numId w:val="34"/>
        </w:numPr>
      </w:pPr>
      <w:r>
        <w:t>Všechny objekty jsou pojmenované anglicky</w:t>
      </w:r>
    </w:p>
    <w:p w:rsidR="002312D0" w:rsidRPr="00546EDB" w:rsidRDefault="002312D0" w:rsidP="002312D0">
      <w:pPr>
        <w:numPr>
          <w:ilvl w:val="0"/>
          <w:numId w:val="34"/>
        </w:numPr>
      </w:pPr>
      <w:r>
        <w:t>Víceslovné názvy se neoddělují žádným znakem, každé slovo začíná velkým písmenem. Příklad: UserRole</w:t>
      </w:r>
    </w:p>
    <w:p w:rsidR="00546EDB" w:rsidRDefault="00546EDB" w:rsidP="00546EDB">
      <w:pPr>
        <w:pStyle w:val="Nadpis2"/>
      </w:pPr>
      <w:r>
        <w:t>Pojmenování tabulek</w:t>
      </w:r>
    </w:p>
    <w:p w:rsidR="002312D0" w:rsidRDefault="002312D0" w:rsidP="002312D0">
      <w:pPr>
        <w:numPr>
          <w:ilvl w:val="0"/>
          <w:numId w:val="36"/>
        </w:numPr>
      </w:pPr>
      <w:r>
        <w:t>Jméno tabulky má tvar: &lt;prefix&gt;_&lt;jméno&gt;</w:t>
      </w:r>
    </w:p>
    <w:p w:rsidR="002312D0" w:rsidRDefault="002312D0" w:rsidP="002312D0">
      <w:pPr>
        <w:numPr>
          <w:ilvl w:val="0"/>
          <w:numId w:val="36"/>
        </w:numPr>
      </w:pPr>
      <w:r>
        <w:t>Prefix –</w:t>
      </w:r>
      <w:r w:rsidR="00D16210">
        <w:t xml:space="preserve"> </w:t>
      </w:r>
      <w:r w:rsidR="00DD663C">
        <w:t>D</w:t>
      </w:r>
      <w:r w:rsidR="00D16210">
        <w:t>voupís</w:t>
      </w:r>
      <w:r>
        <w:t>m</w:t>
      </w:r>
      <w:r w:rsidR="00D16210">
        <w:t>en</w:t>
      </w:r>
      <w:r>
        <w:t>ný prefix modulu, do kterého tabulka patří. Prefixy odpovídají rozdělení funkcí do více webový</w:t>
      </w:r>
      <w:r w:rsidR="00DD663C">
        <w:t>ch</w:t>
      </w:r>
      <w:r>
        <w:t xml:space="preserve"> služeb (pro každý prefix existuje jedna webová služba).</w:t>
      </w:r>
    </w:p>
    <w:p w:rsidR="002312D0" w:rsidRDefault="002312D0" w:rsidP="002312D0">
      <w:pPr>
        <w:numPr>
          <w:ilvl w:val="0"/>
          <w:numId w:val="36"/>
        </w:numPr>
      </w:pPr>
      <w:r>
        <w:t>Jméno – Jméno tabuky. Používá se jednotné číslo. Pokud pro spojovací tabulku neexistuje logické pojmenování, tak se tabulka pojmenuje spojením jmen tabulek. Například tabulka UM_UserRole spojuje tabulky UM_User a UM_Role. Jedná se přiřazení rolí uživatelům.</w:t>
      </w:r>
    </w:p>
    <w:p w:rsidR="002312D0" w:rsidRDefault="002312D0" w:rsidP="002312D0">
      <w:pPr>
        <w:numPr>
          <w:ilvl w:val="0"/>
          <w:numId w:val="36"/>
        </w:numPr>
      </w:pPr>
      <w:r>
        <w:t>Sloupce tabulky:</w:t>
      </w:r>
    </w:p>
    <w:p w:rsidR="002312D0" w:rsidRDefault="002312D0" w:rsidP="002312D0">
      <w:pPr>
        <w:numPr>
          <w:ilvl w:val="1"/>
          <w:numId w:val="36"/>
        </w:numPr>
      </w:pPr>
      <w:r>
        <w:t>Každá tabulka má PK pojmenovaný ID. V datových tabulkách je tento sloupec int identity. V číselnících a obecně v tabulkách, kde při provozu aplikace nevznikají nové řádky</w:t>
      </w:r>
      <w:r w:rsidR="00E14057">
        <w:t>,</w:t>
      </w:r>
      <w:r>
        <w:t xml:space="preserve"> se používá varchar ID.</w:t>
      </w:r>
    </w:p>
    <w:p w:rsidR="002312D0" w:rsidRDefault="002312D0" w:rsidP="002312D0">
      <w:pPr>
        <w:numPr>
          <w:ilvl w:val="1"/>
          <w:numId w:val="36"/>
        </w:numPr>
      </w:pPr>
      <w:r>
        <w:t>Pro obvyklé sloupce se používají jednotné názvy:</w:t>
      </w:r>
    </w:p>
    <w:p w:rsidR="002312D0" w:rsidRDefault="002312D0" w:rsidP="002312D0">
      <w:pPr>
        <w:numPr>
          <w:ilvl w:val="2"/>
          <w:numId w:val="36"/>
        </w:numPr>
      </w:pPr>
      <w:r>
        <w:t>DisplayName – Pojmenování řádku pro zobrazení uživateli (složené celé jméno osoby apod.)</w:t>
      </w:r>
    </w:p>
    <w:p w:rsidR="002312D0" w:rsidRDefault="002312D0" w:rsidP="002312D0">
      <w:pPr>
        <w:numPr>
          <w:ilvl w:val="2"/>
          <w:numId w:val="36"/>
        </w:numPr>
      </w:pPr>
      <w:r>
        <w:t xml:space="preserve">IsActive – V tabulkách, kde se záznamy nemažou, </w:t>
      </w:r>
      <w:r w:rsidR="00E14057">
        <w:t>označuje, zda</w:t>
      </w:r>
      <w:r>
        <w:t xml:space="preserve"> je záznam aktivní (nesmazaný)</w:t>
      </w:r>
    </w:p>
    <w:p w:rsidR="002312D0" w:rsidRPr="002312D0" w:rsidRDefault="002312D0" w:rsidP="002312D0">
      <w:pPr>
        <w:numPr>
          <w:ilvl w:val="1"/>
          <w:numId w:val="36"/>
        </w:numPr>
      </w:pPr>
      <w:r>
        <w:t>Pojmenování cizích klíč: jméno sloupce má tvar – ID_&lt;jméno tabulky bez prefixu&gt;. Příklad: ID_User</w:t>
      </w:r>
    </w:p>
    <w:p w:rsidR="00546EDB" w:rsidRDefault="00546EDB" w:rsidP="00546EDB">
      <w:pPr>
        <w:pStyle w:val="Nadpis2"/>
      </w:pPr>
      <w:r>
        <w:t>Pojmenování uložených procedur</w:t>
      </w:r>
    </w:p>
    <w:p w:rsidR="002312D0" w:rsidRDefault="002312D0" w:rsidP="002312D0">
      <w:r>
        <w:t>Jména uložených procedur mají tvar: &lt;tabulka&gt;_&lt;typ procedury&gt;[_</w:t>
      </w:r>
      <w:r w:rsidR="00201778">
        <w:t>&lt;upřesnění&gt;]</w:t>
      </w:r>
    </w:p>
    <w:p w:rsidR="00201778" w:rsidRDefault="00201778" w:rsidP="00201778">
      <w:pPr>
        <w:numPr>
          <w:ilvl w:val="0"/>
          <w:numId w:val="37"/>
        </w:numPr>
      </w:pPr>
      <w:r>
        <w:t>Tabulka – celé jméno tabulky</w:t>
      </w:r>
    </w:p>
    <w:p w:rsidR="00201778" w:rsidRDefault="00201778" w:rsidP="00201778">
      <w:pPr>
        <w:numPr>
          <w:ilvl w:val="0"/>
          <w:numId w:val="37"/>
        </w:numPr>
      </w:pPr>
      <w:r>
        <w:t>Typ procedury – Označení typu procedury (viz další kapitola)</w:t>
      </w:r>
    </w:p>
    <w:p w:rsidR="00201778" w:rsidRDefault="00201778" w:rsidP="00201778">
      <w:pPr>
        <w:numPr>
          <w:ilvl w:val="0"/>
          <w:numId w:val="37"/>
        </w:numPr>
      </w:pPr>
      <w:r>
        <w:t xml:space="preserve">Upřesnění – Nepovinná část. Používá </w:t>
      </w:r>
      <w:r w:rsidR="00E14057">
        <w:t>se, pokud</w:t>
      </w:r>
      <w:r>
        <w:t xml:space="preserve"> tabulka obsahuje více procedur stejného typu – například ví</w:t>
      </w:r>
      <w:r w:rsidR="00E14057">
        <w:t>c</w:t>
      </w:r>
      <w:r>
        <w:t>e editačních nebo čtecích procedur.</w:t>
      </w:r>
    </w:p>
    <w:p w:rsidR="00201778" w:rsidRDefault="00201778" w:rsidP="00201778">
      <w:r>
        <w:lastRenderedPageBreak/>
        <w:t>Příklady pojmenování:</w:t>
      </w:r>
    </w:p>
    <w:p w:rsidR="00201778" w:rsidRDefault="00201778" w:rsidP="00201778">
      <w:r>
        <w:t>UM_User_Insert – Založení objektu UM_User</w:t>
      </w:r>
    </w:p>
    <w:p w:rsidR="00201778" w:rsidRPr="002312D0" w:rsidRDefault="00201778" w:rsidP="00201778">
      <w:r w:rsidRPr="00201778">
        <w:t>UM_RolePermission_ALL_Role</w:t>
      </w:r>
      <w:r>
        <w:t xml:space="preserve"> – Načtení oprávnění zařazených do role, filtrované podle role</w:t>
      </w:r>
    </w:p>
    <w:p w:rsidR="00546EDB" w:rsidRPr="00546EDB" w:rsidRDefault="00546EDB" w:rsidP="00546EDB">
      <w:pPr>
        <w:pStyle w:val="Nadpis2"/>
      </w:pPr>
      <w:r>
        <w:t>Typy uložených procedur</w:t>
      </w:r>
    </w:p>
    <w:p w:rsidR="007F2BD0" w:rsidRDefault="00DD3C96" w:rsidP="00485F87">
      <w:r>
        <w:t>Uložené procedury se pro přehlednost dělí do tzv. typů, které ukazují</w:t>
      </w:r>
      <w:r w:rsidR="00D16210">
        <w:t xml:space="preserve"> </w:t>
      </w:r>
      <w:r>
        <w:t>k čemu je procedura určená.</w:t>
      </w:r>
    </w:p>
    <w:p w:rsidR="00DD3C96" w:rsidRDefault="00DD3C96" w:rsidP="00485F87">
      <w:r>
        <w:t>Typy:</w:t>
      </w:r>
    </w:p>
    <w:p w:rsidR="00DD3C96" w:rsidRDefault="00DD3C96" w:rsidP="00DD3C96">
      <w:pPr>
        <w:numPr>
          <w:ilvl w:val="0"/>
          <w:numId w:val="38"/>
        </w:numPr>
      </w:pPr>
      <w:r>
        <w:t>All – Hledání záznamů v tabulce</w:t>
      </w:r>
    </w:p>
    <w:p w:rsidR="00DD3C96" w:rsidRDefault="00DD3C96" w:rsidP="00DD3C96">
      <w:pPr>
        <w:numPr>
          <w:ilvl w:val="0"/>
          <w:numId w:val="38"/>
        </w:numPr>
      </w:pPr>
      <w:r>
        <w:t>Delete  -Smazání jednoho záznamu podle ID</w:t>
      </w:r>
    </w:p>
    <w:p w:rsidR="00DD3C96" w:rsidRDefault="00DD3C96" w:rsidP="00DD3C96">
      <w:pPr>
        <w:numPr>
          <w:ilvl w:val="0"/>
          <w:numId w:val="38"/>
        </w:numPr>
      </w:pPr>
      <w:r>
        <w:t>Detail – Načtení maxima informací o jednom záznamu podle ID</w:t>
      </w:r>
    </w:p>
    <w:p w:rsidR="00DD3C96" w:rsidRDefault="00DD3C96" w:rsidP="00DD3C96">
      <w:pPr>
        <w:numPr>
          <w:ilvl w:val="0"/>
          <w:numId w:val="38"/>
        </w:numPr>
      </w:pPr>
      <w:r>
        <w:t>Update – Editace záznamu podle ID</w:t>
      </w:r>
    </w:p>
    <w:p w:rsidR="00DD3C96" w:rsidRDefault="00DD3C96" w:rsidP="00DD3C96">
      <w:pPr>
        <w:numPr>
          <w:ilvl w:val="0"/>
          <w:numId w:val="38"/>
        </w:numPr>
      </w:pPr>
      <w:r>
        <w:t>Insert – Založení záznamu. Procedura vrátí ID založeného záznamu.</w:t>
      </w:r>
    </w:p>
    <w:p w:rsidR="00DD3C96" w:rsidRDefault="00536F94" w:rsidP="00DD3C96">
      <w:pPr>
        <w:numPr>
          <w:ilvl w:val="0"/>
          <w:numId w:val="38"/>
        </w:numPr>
      </w:pPr>
      <w:r>
        <w:t>Action</w:t>
      </w:r>
      <w:r w:rsidR="00DD3C96">
        <w:t xml:space="preserve"> – </w:t>
      </w:r>
      <w:r w:rsidR="00E14057">
        <w:t>Ověření oprávnění</w:t>
      </w:r>
      <w:r w:rsidR="008D2A43">
        <w:t xml:space="preserve"> na požadovanou akci (detailní popis viz dokument </w:t>
      </w:r>
      <w:r w:rsidR="00867989" w:rsidRPr="00867989">
        <w:t>Role a oprávnění.doc</w:t>
      </w:r>
      <w:r w:rsidR="0088599B">
        <w:t>)</w:t>
      </w:r>
    </w:p>
    <w:p w:rsidR="00DD3C96" w:rsidRPr="00F21830" w:rsidRDefault="00DD3C96" w:rsidP="00DD3C96">
      <w:pPr>
        <w:numPr>
          <w:ilvl w:val="0"/>
          <w:numId w:val="38"/>
        </w:numPr>
      </w:pPr>
      <w:r>
        <w:t>Validate</w:t>
      </w:r>
      <w:r w:rsidR="0088599B">
        <w:t xml:space="preserve"> – Validace vstupních dat. Procedura má stejné parametry jako procedury Insert a Update a webová služba tuto proceduru vždy zavolá před zavoláním procedury Insert/Update. Procedura Validate vrátí kolekci validačních chyb.</w:t>
      </w:r>
      <w:r w:rsidR="00536F94">
        <w:t xml:space="preserve"> Kvůli lokalizaci aplikace navrací procedura přímo validační hlášky, ale pouze jejich textové kódy. Aplikace následně tyto kódy převede na aktuální jazyk pomocí slovníku </w:t>
      </w:r>
      <w:r w:rsidR="00536F94" w:rsidRPr="00536F94">
        <w:t>Utils\Resources\Validation.resx</w:t>
      </w:r>
    </w:p>
    <w:sectPr w:rsidR="00DD3C96" w:rsidRPr="00F21830" w:rsidSect="00241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35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87E"/>
    <w:multiLevelType w:val="hybridMultilevel"/>
    <w:tmpl w:val="B37E59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61D1"/>
    <w:multiLevelType w:val="hybridMultilevel"/>
    <w:tmpl w:val="43548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773D0"/>
    <w:multiLevelType w:val="hybridMultilevel"/>
    <w:tmpl w:val="7DE66D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474D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C5DBC"/>
    <w:multiLevelType w:val="hybridMultilevel"/>
    <w:tmpl w:val="67E2C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D3133"/>
    <w:multiLevelType w:val="hybridMultilevel"/>
    <w:tmpl w:val="6BB8C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51ACC"/>
    <w:multiLevelType w:val="hybridMultilevel"/>
    <w:tmpl w:val="78C80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86107"/>
    <w:multiLevelType w:val="hybridMultilevel"/>
    <w:tmpl w:val="37621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22F1E"/>
    <w:multiLevelType w:val="hybridMultilevel"/>
    <w:tmpl w:val="C08C5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50DF8"/>
    <w:multiLevelType w:val="hybridMultilevel"/>
    <w:tmpl w:val="254656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C3475"/>
    <w:multiLevelType w:val="hybridMultilevel"/>
    <w:tmpl w:val="42D43D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B2287"/>
    <w:multiLevelType w:val="hybridMultilevel"/>
    <w:tmpl w:val="A470D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B6C65"/>
    <w:multiLevelType w:val="hybridMultilevel"/>
    <w:tmpl w:val="B470A5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56DC9"/>
    <w:multiLevelType w:val="hybridMultilevel"/>
    <w:tmpl w:val="14EAB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941AC"/>
    <w:multiLevelType w:val="hybridMultilevel"/>
    <w:tmpl w:val="6BBC7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41E82"/>
    <w:multiLevelType w:val="hybridMultilevel"/>
    <w:tmpl w:val="495E04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395DB6"/>
    <w:multiLevelType w:val="hybridMultilevel"/>
    <w:tmpl w:val="A40E54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54D02"/>
    <w:multiLevelType w:val="hybridMultilevel"/>
    <w:tmpl w:val="06D44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97925"/>
    <w:multiLevelType w:val="multilevel"/>
    <w:tmpl w:val="A93CE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8B66B2"/>
    <w:multiLevelType w:val="hybridMultilevel"/>
    <w:tmpl w:val="072ED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F2644"/>
    <w:multiLevelType w:val="hybridMultilevel"/>
    <w:tmpl w:val="59A6B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B2E4A"/>
    <w:multiLevelType w:val="hybridMultilevel"/>
    <w:tmpl w:val="28EA0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537DB"/>
    <w:multiLevelType w:val="hybridMultilevel"/>
    <w:tmpl w:val="365CD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19"/>
    <w:lvlOverride w:ilvl="0">
      <w:startOverride w:val="1"/>
    </w:lvlOverride>
  </w:num>
  <w:num w:numId="5">
    <w:abstractNumId w:val="19"/>
    <w:lvlOverride w:ilvl="0"/>
    <w:lvlOverride w:ilvl="1">
      <w:startOverride w:val="1"/>
    </w:lvlOverride>
  </w:num>
  <w:num w:numId="6">
    <w:abstractNumId w:val="19"/>
    <w:lvlOverride w:ilvl="0"/>
    <w:lvlOverride w:ilvl="1">
      <w:startOverride w:val="2"/>
    </w:lvlOverride>
  </w:num>
  <w:num w:numId="7">
    <w:abstractNumId w:val="19"/>
    <w:lvlOverride w:ilvl="0"/>
    <w:lvlOverride w:ilvl="1"/>
    <w:lvlOverride w:ilvl="2">
      <w:startOverride w:val="1"/>
    </w:lvlOverride>
  </w:num>
  <w:num w:numId="8">
    <w:abstractNumId w:val="19"/>
    <w:lvlOverride w:ilvl="0"/>
    <w:lvlOverride w:ilvl="1"/>
    <w:lvlOverride w:ilvl="2">
      <w:startOverride w:val="2"/>
    </w:lvlOverride>
  </w:num>
  <w:num w:numId="9">
    <w:abstractNumId w:val="19"/>
    <w:lvlOverride w:ilvl="0"/>
    <w:lvlOverride w:ilvl="1">
      <w:startOverride w:val="3"/>
    </w:lvlOverride>
    <w:lvlOverride w:ilvl="2"/>
  </w:num>
  <w:num w:numId="10">
    <w:abstractNumId w:val="19"/>
  </w:num>
  <w:num w:numId="11">
    <w:abstractNumId w:val="19"/>
    <w:lvlOverride w:ilvl="0"/>
    <w:lvlOverride w:ilvl="1">
      <w:startOverride w:val="5"/>
    </w:lvlOverride>
    <w:lvlOverride w:ilvl="2"/>
  </w:num>
  <w:num w:numId="12">
    <w:abstractNumId w:val="19"/>
    <w:lvlOverride w:ilvl="0"/>
    <w:lvlOverride w:ilvl="1"/>
    <w:lvlOverride w:ilvl="2">
      <w:startOverride w:val="1"/>
    </w:lvlOverride>
  </w:num>
  <w:num w:numId="13">
    <w:abstractNumId w:val="19"/>
    <w:lvlOverride w:ilvl="0"/>
    <w:lvlOverride w:ilvl="1"/>
    <w:lvlOverride w:ilvl="2"/>
    <w:lvlOverride w:ilvl="3">
      <w:startOverride w:val="1"/>
    </w:lvlOverride>
  </w:num>
  <w:num w:numId="14">
    <w:abstractNumId w:val="19"/>
    <w:lvlOverride w:ilvl="0"/>
    <w:lvlOverride w:ilvl="1"/>
    <w:lvlOverride w:ilvl="2"/>
    <w:lvlOverride w:ilvl="3"/>
    <w:lvlOverride w:ilvl="4">
      <w:startOverride w:val="1"/>
    </w:lvlOverride>
  </w:num>
  <w:num w:numId="15">
    <w:abstractNumId w:val="19"/>
    <w:lvlOverride w:ilvl="0"/>
    <w:lvlOverride w:ilvl="1"/>
    <w:lvlOverride w:ilvl="2"/>
    <w:lvlOverride w:ilvl="3"/>
    <w:lvlOverride w:ilvl="4">
      <w:startOverride w:val="2"/>
    </w:lvlOverride>
  </w:num>
  <w:num w:numId="16">
    <w:abstractNumId w:val="19"/>
    <w:lvlOverride w:ilvl="0"/>
    <w:lvlOverride w:ilvl="1"/>
    <w:lvlOverride w:ilvl="2"/>
    <w:lvlOverride w:ilvl="3">
      <w:startOverride w:val="2"/>
    </w:lvlOverride>
    <w:lvlOverride w:ilvl="4"/>
  </w:num>
  <w:num w:numId="17">
    <w:abstractNumId w:val="19"/>
    <w:lvlOverride w:ilvl="0"/>
    <w:lvlOverride w:ilvl="1"/>
    <w:lvlOverride w:ilvl="2"/>
    <w:lvlOverride w:ilvl="3">
      <w:startOverride w:val="3"/>
    </w:lvlOverride>
    <w:lvlOverride w:ilvl="4"/>
  </w:num>
  <w:num w:numId="18">
    <w:abstractNumId w:val="19"/>
    <w:lvlOverride w:ilvl="0"/>
    <w:lvlOverride w:ilvl="1"/>
    <w:lvlOverride w:ilvl="2"/>
    <w:lvlOverride w:ilvl="3">
      <w:startOverride w:val="4"/>
    </w:lvlOverride>
    <w:lvlOverride w:ilvl="4"/>
  </w:num>
  <w:num w:numId="19">
    <w:abstractNumId w:val="6"/>
  </w:num>
  <w:num w:numId="20">
    <w:abstractNumId w:val="13"/>
  </w:num>
  <w:num w:numId="21">
    <w:abstractNumId w:val="22"/>
  </w:num>
  <w:num w:numId="22">
    <w:abstractNumId w:val="3"/>
  </w:num>
  <w:num w:numId="23">
    <w:abstractNumId w:val="21"/>
  </w:num>
  <w:num w:numId="24">
    <w:abstractNumId w:val="12"/>
  </w:num>
  <w:num w:numId="25">
    <w:abstractNumId w:val="16"/>
  </w:num>
  <w:num w:numId="26">
    <w:abstractNumId w:val="23"/>
  </w:num>
  <w:num w:numId="27">
    <w:abstractNumId w:val="9"/>
  </w:num>
  <w:num w:numId="28">
    <w:abstractNumId w:val="15"/>
  </w:num>
  <w:num w:numId="29">
    <w:abstractNumId w:val="14"/>
  </w:num>
  <w:num w:numId="30">
    <w:abstractNumId w:val="18"/>
  </w:num>
  <w:num w:numId="31">
    <w:abstractNumId w:val="2"/>
  </w:num>
  <w:num w:numId="32">
    <w:abstractNumId w:val="17"/>
  </w:num>
  <w:num w:numId="33">
    <w:abstractNumId w:val="10"/>
  </w:num>
  <w:num w:numId="34">
    <w:abstractNumId w:val="11"/>
  </w:num>
  <w:num w:numId="35">
    <w:abstractNumId w:val="8"/>
  </w:num>
  <w:num w:numId="36">
    <w:abstractNumId w:val="7"/>
  </w:num>
  <w:num w:numId="37">
    <w:abstractNumId w:val="5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30"/>
    <w:rsid w:val="00010904"/>
    <w:rsid w:val="0006170F"/>
    <w:rsid w:val="00143D6D"/>
    <w:rsid w:val="00147381"/>
    <w:rsid w:val="00201778"/>
    <w:rsid w:val="002312D0"/>
    <w:rsid w:val="00241F59"/>
    <w:rsid w:val="002A10C8"/>
    <w:rsid w:val="002C4408"/>
    <w:rsid w:val="002D18BF"/>
    <w:rsid w:val="0030685E"/>
    <w:rsid w:val="00390459"/>
    <w:rsid w:val="0040760E"/>
    <w:rsid w:val="00485F87"/>
    <w:rsid w:val="00536F94"/>
    <w:rsid w:val="00546EDB"/>
    <w:rsid w:val="005F37CE"/>
    <w:rsid w:val="006378B6"/>
    <w:rsid w:val="00681B63"/>
    <w:rsid w:val="006A62F3"/>
    <w:rsid w:val="00742F27"/>
    <w:rsid w:val="007F2BD0"/>
    <w:rsid w:val="0082206D"/>
    <w:rsid w:val="008451F1"/>
    <w:rsid w:val="00867989"/>
    <w:rsid w:val="00876498"/>
    <w:rsid w:val="0088599B"/>
    <w:rsid w:val="008D2A43"/>
    <w:rsid w:val="00907441"/>
    <w:rsid w:val="00A82CD6"/>
    <w:rsid w:val="00B81758"/>
    <w:rsid w:val="00C45FF4"/>
    <w:rsid w:val="00CC25BA"/>
    <w:rsid w:val="00CD6C97"/>
    <w:rsid w:val="00CE01F2"/>
    <w:rsid w:val="00D16210"/>
    <w:rsid w:val="00D2425F"/>
    <w:rsid w:val="00D74175"/>
    <w:rsid w:val="00DD2B74"/>
    <w:rsid w:val="00DD3C96"/>
    <w:rsid w:val="00DD4C61"/>
    <w:rsid w:val="00DD663C"/>
    <w:rsid w:val="00E14057"/>
    <w:rsid w:val="00E51582"/>
    <w:rsid w:val="00E7176E"/>
    <w:rsid w:val="00F21830"/>
    <w:rsid w:val="00FB6C9C"/>
    <w:rsid w:val="00FC27D7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Skeleton Software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Mašek</dc:creator>
  <cp:keywords/>
  <cp:lastModifiedBy>Vojtěch Vít</cp:lastModifiedBy>
  <cp:revision>2</cp:revision>
  <dcterms:created xsi:type="dcterms:W3CDTF">2010-10-18T08:33:00Z</dcterms:created>
  <dcterms:modified xsi:type="dcterms:W3CDTF">2010-10-18T08:33:00Z</dcterms:modified>
</cp:coreProperties>
</file>