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FED2196" w:rsidR="00DA4FA1" w:rsidRDefault="008B2D55" w:rsidP="00611C6E">
      <w:pPr>
        <w:pStyle w:val="Title"/>
        <w:rPr>
          <w:lang w:val="cs-CZ"/>
        </w:rPr>
      </w:pPr>
      <w:r>
        <w:rPr>
          <w:lang w:val="cs-CZ"/>
        </w:rPr>
        <w:t>Mikroekonomie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22E7A31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8B2D55">
      <w:rPr>
        <w:rFonts w:ascii="Segoe WP" w:hAnsi="Segoe WP" w:cs="Segoe WP"/>
        <w:lang w:val="cs-CZ"/>
      </w:rPr>
      <w:t>MI1 Mikroekonomie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2D55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2025-06-25T14:02:00Z</dcterms:modified>
</cp:coreProperties>
</file>