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2FE248D7" w:rsidR="00DA4FA1" w:rsidRDefault="00111433" w:rsidP="00611C6E">
      <w:pPr>
        <w:pStyle w:val="Title"/>
        <w:rPr>
          <w:lang w:val="cs-CZ"/>
        </w:rPr>
      </w:pPr>
      <w:r>
        <w:rPr>
          <w:lang w:val="cs-CZ"/>
        </w:rPr>
        <w:t>Ekonomika služeb veřejného sektoru</w:t>
      </w:r>
    </w:p>
    <w:p w14:paraId="6BAC0621" w14:textId="211D1AE9" w:rsidR="00D069B8" w:rsidRDefault="00D069B8" w:rsidP="00D069B8">
      <w:pPr>
        <w:pStyle w:val="Quote"/>
        <w:rPr>
          <w:lang w:val="cs-CZ"/>
        </w:rPr>
      </w:pPr>
      <w:r>
        <w:rPr>
          <w:lang w:val="cs-CZ"/>
        </w:rPr>
        <w:t xml:space="preserve">Poznatky z tohoto předmětu jsou využity jako podklady pro následující otázky státní závěrečné zkoušky z předmětu </w:t>
      </w:r>
      <w:r>
        <w:rPr>
          <w:b/>
          <w:bCs/>
          <w:lang w:val="cs-CZ"/>
        </w:rPr>
        <w:t>Management služeb</w:t>
      </w:r>
      <w:r>
        <w:rPr>
          <w:lang w:val="cs-CZ"/>
        </w:rPr>
        <w:t>:</w:t>
      </w:r>
    </w:p>
    <w:p w14:paraId="1FA7EBED" w14:textId="0630BCF2" w:rsidR="00D53A4F" w:rsidRPr="00D53A4F" w:rsidRDefault="00D53A4F" w:rsidP="00D53A4F">
      <w:pPr>
        <w:pStyle w:val="Quote"/>
        <w:numPr>
          <w:ilvl w:val="0"/>
          <w:numId w:val="35"/>
        </w:numPr>
        <w:rPr>
          <w:lang w:val="cs-CZ"/>
        </w:rPr>
      </w:pPr>
      <w:r w:rsidRPr="00D53A4F">
        <w:rPr>
          <w:lang w:val="cs-CZ"/>
        </w:rPr>
        <w:t>Veřejný sektor ve smíšené ekonomice a jeho velikost.</w:t>
      </w:r>
    </w:p>
    <w:p w14:paraId="07E9247B" w14:textId="1637F559" w:rsidR="00D53A4F" w:rsidRPr="00D53A4F" w:rsidRDefault="00D53A4F" w:rsidP="00D53A4F">
      <w:pPr>
        <w:pStyle w:val="Quote"/>
        <w:numPr>
          <w:ilvl w:val="0"/>
          <w:numId w:val="35"/>
        </w:numPr>
        <w:rPr>
          <w:lang w:val="cs-CZ"/>
        </w:rPr>
      </w:pPr>
      <w:r w:rsidRPr="00D53A4F">
        <w:rPr>
          <w:lang w:val="cs-CZ"/>
        </w:rPr>
        <w:t>Veřejné statky a veřejná volba.</w:t>
      </w:r>
    </w:p>
    <w:p w14:paraId="470109B4" w14:textId="6AA00771" w:rsidR="00D53A4F" w:rsidRPr="00D53A4F" w:rsidRDefault="00D53A4F" w:rsidP="00D53A4F">
      <w:pPr>
        <w:pStyle w:val="Quote"/>
        <w:numPr>
          <w:ilvl w:val="0"/>
          <w:numId w:val="35"/>
        </w:numPr>
        <w:rPr>
          <w:lang w:val="cs-CZ"/>
        </w:rPr>
      </w:pPr>
      <w:r w:rsidRPr="00D53A4F">
        <w:rPr>
          <w:lang w:val="cs-CZ"/>
        </w:rPr>
        <w:t>Veřejné služby a jejich financování. Charakteristika vybraných veřejných služeb.</w:t>
      </w:r>
    </w:p>
    <w:p w14:paraId="2AB7560F" w14:textId="1F3AE8D0" w:rsidR="00C7146A" w:rsidRDefault="00D53A4F" w:rsidP="00D53A4F">
      <w:pPr>
        <w:pStyle w:val="Quote"/>
        <w:numPr>
          <w:ilvl w:val="0"/>
          <w:numId w:val="35"/>
        </w:numPr>
        <w:rPr>
          <w:lang w:val="cs-CZ"/>
        </w:rPr>
      </w:pPr>
      <w:r w:rsidRPr="00D53A4F">
        <w:rPr>
          <w:lang w:val="cs-CZ"/>
        </w:rPr>
        <w:t>Veřejné příjmy a veřejné výdaje. Rozpočtová soustava ČR. Problém fiskální nerovnováhy</w:t>
      </w:r>
    </w:p>
    <w:p w14:paraId="51A5636A" w14:textId="77777777" w:rsidR="00D53A4F" w:rsidRPr="00D53A4F" w:rsidRDefault="00D53A4F" w:rsidP="00D53A4F">
      <w:pPr>
        <w:rPr>
          <w:lang w:val="cs-CZ"/>
        </w:rPr>
      </w:pP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A5DBE" w14:textId="77777777" w:rsidR="007548DA" w:rsidRDefault="007548DA" w:rsidP="00255CFB">
      <w:pPr>
        <w:spacing w:after="0" w:line="240" w:lineRule="auto"/>
      </w:pPr>
      <w:r>
        <w:separator/>
      </w:r>
    </w:p>
  </w:endnote>
  <w:endnote w:type="continuationSeparator" w:id="0">
    <w:p w14:paraId="1366CEB1" w14:textId="77777777" w:rsidR="007548DA" w:rsidRDefault="007548DA" w:rsidP="00255CFB">
      <w:pPr>
        <w:spacing w:after="0" w:line="240" w:lineRule="auto"/>
      </w:pPr>
      <w:r>
        <w:continuationSeparator/>
      </w:r>
    </w:p>
  </w:endnote>
  <w:endnote w:type="continuationNotice" w:id="1">
    <w:p w14:paraId="2193B59A" w14:textId="77777777" w:rsidR="007548DA" w:rsidRDefault="007548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85D8D" w14:textId="77777777" w:rsidR="007548DA" w:rsidRDefault="007548DA" w:rsidP="00255CFB">
      <w:pPr>
        <w:spacing w:after="0" w:line="240" w:lineRule="auto"/>
      </w:pPr>
      <w:r>
        <w:separator/>
      </w:r>
    </w:p>
  </w:footnote>
  <w:footnote w:type="continuationSeparator" w:id="0">
    <w:p w14:paraId="1B11E7B2" w14:textId="77777777" w:rsidR="007548DA" w:rsidRDefault="007548DA" w:rsidP="00255CFB">
      <w:pPr>
        <w:spacing w:after="0" w:line="240" w:lineRule="auto"/>
      </w:pPr>
      <w:r>
        <w:continuationSeparator/>
      </w:r>
    </w:p>
  </w:footnote>
  <w:footnote w:type="continuationNotice" w:id="1">
    <w:p w14:paraId="258F3AD8" w14:textId="77777777" w:rsidR="007548DA" w:rsidRDefault="007548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573F5E3E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111433" w:rsidRPr="00111433">
      <w:rPr>
        <w:rFonts w:ascii="TUL Mono" w:hAnsi="TUL Mono" w:cs="Segoe WP"/>
        <w:color w:val="65A812"/>
        <w:sz w:val="16"/>
        <w:szCs w:val="14"/>
        <w:lang w:val="cs-CZ"/>
      </w:rPr>
      <w:t>EVS Ekonomika služeb veřejného sektoru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B0D9C"/>
    <w:multiLevelType w:val="hybridMultilevel"/>
    <w:tmpl w:val="22C8D744"/>
    <w:lvl w:ilvl="0" w:tplc="DD92CB4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5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3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2"/>
  </w:num>
  <w:num w:numId="24" w16cid:durableId="192960942">
    <w:abstractNumId w:val="17"/>
  </w:num>
  <w:num w:numId="25" w16cid:durableId="837579516">
    <w:abstractNumId w:val="20"/>
  </w:num>
  <w:num w:numId="26" w16cid:durableId="73360221">
    <w:abstractNumId w:val="19"/>
  </w:num>
  <w:num w:numId="27" w16cid:durableId="2089424216">
    <w:abstractNumId w:val="9"/>
  </w:num>
  <w:num w:numId="28" w16cid:durableId="601647637">
    <w:abstractNumId w:val="24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1"/>
  </w:num>
  <w:num w:numId="34" w16cid:durableId="924455094">
    <w:abstractNumId w:val="18"/>
  </w:num>
  <w:num w:numId="35" w16cid:durableId="21319698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1433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548DA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146A"/>
    <w:rsid w:val="00C77FA3"/>
    <w:rsid w:val="00C94739"/>
    <w:rsid w:val="00CB4A8D"/>
    <w:rsid w:val="00CD6E76"/>
    <w:rsid w:val="00CE2CDE"/>
    <w:rsid w:val="00D069B8"/>
    <w:rsid w:val="00D073A6"/>
    <w:rsid w:val="00D13B19"/>
    <w:rsid w:val="00D1400E"/>
    <w:rsid w:val="00D23E52"/>
    <w:rsid w:val="00D53A4F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7</cp:revision>
  <cp:lastPrinted>2025-07-02T06:02:00Z</cp:lastPrinted>
  <dcterms:created xsi:type="dcterms:W3CDTF">2025-07-02T10:35:00Z</dcterms:created>
  <dcterms:modified xsi:type="dcterms:W3CDTF">2025-07-02T19:41:00Z</dcterms:modified>
</cp:coreProperties>
</file>