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4C42B55D" w:rsidR="00DA4FA1" w:rsidRDefault="00577A90" w:rsidP="00611C6E">
      <w:pPr>
        <w:pStyle w:val="Title"/>
        <w:rPr>
          <w:lang w:val="cs-CZ"/>
        </w:rPr>
      </w:pPr>
      <w:r>
        <w:rPr>
          <w:lang w:val="cs-CZ"/>
        </w:rPr>
        <w:t>Management služeb</w:t>
      </w:r>
    </w:p>
    <w:p w14:paraId="4E9084FC" w14:textId="77777777" w:rsidR="00577A90" w:rsidRDefault="00577A90" w:rsidP="00577A90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r w:rsidRPr="00B66F92">
        <w:rPr>
          <w:lang w:val="cs-CZ"/>
        </w:rPr>
        <w:fldChar w:fldCharType="begin"/>
      </w:r>
      <w:r w:rsidRPr="00B66F92">
        <w:rPr>
          <w:lang w:val="cs-CZ"/>
        </w:rPr>
        <w:instrText xml:space="preserve"> TOC \o "1-1" \h \z \u </w:instrText>
      </w:r>
      <w:r w:rsidRPr="00B66F92">
        <w:rPr>
          <w:lang w:val="cs-CZ"/>
        </w:rPr>
        <w:fldChar w:fldCharType="separate"/>
      </w:r>
      <w:hyperlink w:anchor="_Toc201754119" w:history="1">
        <w:r w:rsidRPr="00927F6F">
          <w:rPr>
            <w:rStyle w:val="Hyperlink"/>
            <w:noProof/>
            <w:lang w:val="cs-CZ"/>
          </w:rPr>
          <w:t>1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927F6F">
          <w:rPr>
            <w:rStyle w:val="Hyperlink"/>
            <w:noProof/>
            <w:lang w:val="cs-CZ"/>
          </w:rPr>
          <w:t>Význam služeb v národním hospodářství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4AA731" w14:textId="77777777" w:rsidR="00577A90" w:rsidRDefault="00577A90" w:rsidP="00577A90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4120" w:history="1">
        <w:r w:rsidRPr="00927F6F">
          <w:rPr>
            <w:rStyle w:val="Hyperlink"/>
            <w:noProof/>
            <w:lang w:val="cs-CZ"/>
          </w:rPr>
          <w:t>2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927F6F">
          <w:rPr>
            <w:rStyle w:val="Hyperlink"/>
            <w:noProof/>
            <w:lang w:val="cs-CZ"/>
          </w:rPr>
          <w:t>Specifika managementu služeb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FCCF00" w14:textId="77777777" w:rsidR="00577A90" w:rsidRDefault="00577A90" w:rsidP="00577A90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4121" w:history="1">
        <w:r w:rsidRPr="00927F6F">
          <w:rPr>
            <w:rStyle w:val="Hyperlink"/>
            <w:noProof/>
            <w:lang w:val="cs-CZ"/>
          </w:rPr>
          <w:t>3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927F6F">
          <w:rPr>
            <w:rStyle w:val="Hyperlink"/>
            <w:noProof/>
            <w:lang w:val="cs-CZ"/>
          </w:rPr>
          <w:t>Podnikání a realizace hospodářské činnosti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9E28CB" w14:textId="77777777" w:rsidR="00577A90" w:rsidRDefault="00577A90" w:rsidP="00577A90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4122" w:history="1">
        <w:r w:rsidRPr="00927F6F">
          <w:rPr>
            <w:rStyle w:val="Hyperlink"/>
            <w:noProof/>
            <w:lang w:val="cs-CZ"/>
          </w:rPr>
          <w:t>4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927F6F">
          <w:rPr>
            <w:rStyle w:val="Hyperlink"/>
            <w:noProof/>
            <w:lang w:val="cs-CZ"/>
          </w:rPr>
          <w:t>Poskytování netržních a smíšených služeb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8F958A" w14:textId="77777777" w:rsidR="00577A90" w:rsidRDefault="00577A90" w:rsidP="00577A90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4123" w:history="1">
        <w:r w:rsidRPr="00927F6F">
          <w:rPr>
            <w:rStyle w:val="Hyperlink"/>
            <w:noProof/>
            <w:lang w:val="cs-CZ"/>
          </w:rPr>
          <w:t>5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927F6F">
          <w:rPr>
            <w:rStyle w:val="Hyperlink"/>
            <w:noProof/>
            <w:lang w:val="cs-CZ"/>
          </w:rPr>
          <w:t>Veřejný sektor ve smíšené ekonomice a jeho velikost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68A5E6" w14:textId="77777777" w:rsidR="00577A90" w:rsidRDefault="00577A90" w:rsidP="00577A90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4124" w:history="1">
        <w:r w:rsidRPr="00927F6F">
          <w:rPr>
            <w:rStyle w:val="Hyperlink"/>
            <w:noProof/>
            <w:lang w:val="cs-CZ"/>
          </w:rPr>
          <w:t>6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927F6F">
          <w:rPr>
            <w:rStyle w:val="Hyperlink"/>
            <w:noProof/>
            <w:lang w:val="cs-CZ"/>
          </w:rPr>
          <w:t>Veřejné statky a veřejná volba.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B15AE5" w14:textId="77777777" w:rsidR="00577A90" w:rsidRDefault="00577A90" w:rsidP="00577A90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4125" w:history="1">
        <w:r w:rsidRPr="00927F6F">
          <w:rPr>
            <w:rStyle w:val="Hyperlink"/>
            <w:noProof/>
            <w:lang w:val="cs-CZ"/>
          </w:rPr>
          <w:t>7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927F6F">
          <w:rPr>
            <w:rStyle w:val="Hyperlink"/>
            <w:noProof/>
            <w:lang w:val="cs-CZ"/>
          </w:rPr>
          <w:t>Veřejné služby a jejich financování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0F8E414" w14:textId="77777777" w:rsidR="00577A90" w:rsidRDefault="00577A90" w:rsidP="00577A90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4126" w:history="1">
        <w:r w:rsidRPr="00927F6F">
          <w:rPr>
            <w:rStyle w:val="Hyperlink"/>
            <w:noProof/>
            <w:lang w:val="cs-CZ"/>
          </w:rPr>
          <w:t>8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927F6F">
          <w:rPr>
            <w:rStyle w:val="Hyperlink"/>
            <w:noProof/>
            <w:lang w:val="cs-CZ"/>
          </w:rPr>
          <w:t>Veřejné příjmy a veřejné výdaje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752816C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fldChar w:fldCharType="end"/>
      </w:r>
    </w:p>
    <w:p w14:paraId="733BE1E0" w14:textId="77777777" w:rsidR="00577A90" w:rsidRPr="00B66F92" w:rsidRDefault="00577A90" w:rsidP="00577A90">
      <w:pPr>
        <w:rPr>
          <w:lang w:val="cs-CZ"/>
        </w:rPr>
      </w:pPr>
    </w:p>
    <w:p w14:paraId="5B553FD1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br w:type="page"/>
      </w:r>
    </w:p>
    <w:p w14:paraId="458B19C2" w14:textId="77777777" w:rsidR="00577A90" w:rsidRPr="00B66F92" w:rsidRDefault="00577A90" w:rsidP="00577A90">
      <w:pPr>
        <w:rPr>
          <w:b/>
          <w:bCs/>
          <w:lang w:val="cs-CZ"/>
        </w:rPr>
      </w:pPr>
      <w:r w:rsidRPr="00B66F92">
        <w:rPr>
          <w:b/>
          <w:bCs/>
          <w:lang w:val="cs-CZ"/>
        </w:rPr>
        <w:lastRenderedPageBreak/>
        <w:t>Ekonomika a podnikání ve službách</w:t>
      </w:r>
    </w:p>
    <w:p w14:paraId="0467F482" w14:textId="77777777" w:rsidR="00577A90" w:rsidRPr="00B66F92" w:rsidRDefault="00577A90" w:rsidP="00577A90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66F92">
        <w:rPr>
          <w:lang w:val="cs-CZ"/>
        </w:rPr>
        <w:t>Význam služeb v národním hospodářství, jejich charakteristika a základní typologie, poskytovatelé služeb.</w:t>
      </w:r>
    </w:p>
    <w:p w14:paraId="231BDF38" w14:textId="77777777" w:rsidR="00577A90" w:rsidRPr="00B66F92" w:rsidRDefault="00577A90" w:rsidP="00577A90">
      <w:pPr>
        <w:rPr>
          <w:lang w:val="cs-CZ"/>
        </w:rPr>
      </w:pPr>
    </w:p>
    <w:p w14:paraId="7F4F1F76" w14:textId="77777777" w:rsidR="00577A90" w:rsidRPr="00B66F92" w:rsidRDefault="00577A90" w:rsidP="00577A90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66F92">
        <w:rPr>
          <w:lang w:val="cs-CZ"/>
        </w:rPr>
        <w:t>Specifika managementu služeb, význam a úloha procesů ve službách.</w:t>
      </w:r>
    </w:p>
    <w:p w14:paraId="1976F3F2" w14:textId="77777777" w:rsidR="00577A90" w:rsidRPr="00B66F92" w:rsidRDefault="00577A90" w:rsidP="00577A90">
      <w:pPr>
        <w:rPr>
          <w:lang w:val="cs-CZ"/>
        </w:rPr>
      </w:pPr>
    </w:p>
    <w:p w14:paraId="03794AFB" w14:textId="77777777" w:rsidR="00577A90" w:rsidRPr="00B66F92" w:rsidRDefault="00577A90" w:rsidP="00577A90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66F92">
        <w:rPr>
          <w:lang w:val="cs-CZ"/>
        </w:rPr>
        <w:t>Podnikání, realizace hospodářské činnosti ve vybraných odvětvích tržních služeb.</w:t>
      </w:r>
    </w:p>
    <w:p w14:paraId="5F3E3E46" w14:textId="77777777" w:rsidR="00577A90" w:rsidRPr="00B66F92" w:rsidRDefault="00577A90" w:rsidP="00577A90">
      <w:pPr>
        <w:rPr>
          <w:lang w:val="cs-CZ"/>
        </w:rPr>
      </w:pPr>
    </w:p>
    <w:p w14:paraId="71E7DB05" w14:textId="77777777" w:rsidR="00577A90" w:rsidRPr="00B66F92" w:rsidRDefault="00577A90" w:rsidP="00577A90">
      <w:pPr>
        <w:pStyle w:val="ListParagraph"/>
        <w:numPr>
          <w:ilvl w:val="0"/>
          <w:numId w:val="35"/>
        </w:numPr>
        <w:spacing w:line="259" w:lineRule="auto"/>
        <w:rPr>
          <w:b/>
          <w:bCs/>
          <w:lang w:val="cs-CZ"/>
        </w:rPr>
      </w:pPr>
      <w:r w:rsidRPr="00B66F92">
        <w:rPr>
          <w:lang w:val="cs-CZ"/>
        </w:rPr>
        <w:t>Poskytování netržních a smíšených služeb (sociální služby, zdravotnictví, školství).</w:t>
      </w:r>
    </w:p>
    <w:p w14:paraId="66CA359E" w14:textId="77777777" w:rsidR="00577A90" w:rsidRPr="00B66F92" w:rsidRDefault="00577A90" w:rsidP="00577A90">
      <w:pPr>
        <w:ind w:left="360"/>
        <w:rPr>
          <w:b/>
          <w:bCs/>
          <w:lang w:val="cs-CZ"/>
        </w:rPr>
      </w:pPr>
    </w:p>
    <w:p w14:paraId="7677D054" w14:textId="77777777" w:rsidR="00577A90" w:rsidRPr="00B66F92" w:rsidRDefault="00577A90" w:rsidP="00577A90">
      <w:pPr>
        <w:ind w:left="360"/>
        <w:rPr>
          <w:b/>
          <w:bCs/>
          <w:lang w:val="cs-CZ"/>
        </w:rPr>
      </w:pPr>
    </w:p>
    <w:p w14:paraId="6D800FDD" w14:textId="77777777" w:rsidR="00577A90" w:rsidRPr="00B66F92" w:rsidRDefault="00577A90" w:rsidP="00577A90">
      <w:pPr>
        <w:rPr>
          <w:b/>
          <w:bCs/>
          <w:lang w:val="cs-CZ"/>
        </w:rPr>
      </w:pPr>
      <w:r w:rsidRPr="00B66F92">
        <w:rPr>
          <w:b/>
          <w:bCs/>
          <w:lang w:val="cs-CZ"/>
        </w:rPr>
        <w:t>Ekonomika služeb ve veřejném sektoru</w:t>
      </w:r>
    </w:p>
    <w:p w14:paraId="64ED79F5" w14:textId="77777777" w:rsidR="00577A90" w:rsidRPr="00B66F92" w:rsidRDefault="00577A90" w:rsidP="00577A90">
      <w:pPr>
        <w:rPr>
          <w:b/>
          <w:bCs/>
          <w:lang w:val="cs-CZ"/>
        </w:rPr>
      </w:pPr>
    </w:p>
    <w:p w14:paraId="056CA2C5" w14:textId="77777777" w:rsidR="00577A90" w:rsidRPr="00B66F92" w:rsidRDefault="00577A90" w:rsidP="00577A90">
      <w:pPr>
        <w:pStyle w:val="ListParagraph"/>
        <w:rPr>
          <w:lang w:val="cs-CZ"/>
        </w:rPr>
      </w:pPr>
    </w:p>
    <w:p w14:paraId="33AD0F39" w14:textId="77777777" w:rsidR="00577A90" w:rsidRPr="00B66F92" w:rsidRDefault="00577A90" w:rsidP="00577A90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66F92">
        <w:rPr>
          <w:lang w:val="cs-CZ"/>
        </w:rPr>
        <w:t>Veřejný sektor ve smíšené ekonomice a jeho velikost.</w:t>
      </w:r>
      <w:r w:rsidRPr="00B66F92">
        <w:rPr>
          <w:lang w:val="cs-CZ"/>
        </w:rPr>
        <w:br/>
      </w:r>
      <w:r w:rsidRPr="00B66F92">
        <w:rPr>
          <w:lang w:val="cs-CZ"/>
        </w:rPr>
        <w:br/>
      </w:r>
    </w:p>
    <w:p w14:paraId="112DC544" w14:textId="77777777" w:rsidR="00577A90" w:rsidRPr="00B66F92" w:rsidRDefault="00577A90" w:rsidP="00577A90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66F92">
        <w:rPr>
          <w:lang w:val="cs-CZ"/>
        </w:rPr>
        <w:t>Veřejné statky a veřejná volba.</w:t>
      </w:r>
      <w:r w:rsidRPr="00B66F92">
        <w:rPr>
          <w:lang w:val="cs-CZ"/>
        </w:rPr>
        <w:br/>
      </w:r>
      <w:r w:rsidRPr="00B66F92">
        <w:rPr>
          <w:lang w:val="cs-CZ"/>
        </w:rPr>
        <w:br/>
      </w:r>
    </w:p>
    <w:p w14:paraId="79678E72" w14:textId="77777777" w:rsidR="00577A90" w:rsidRDefault="00577A90" w:rsidP="00577A90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66F92">
        <w:rPr>
          <w:lang w:val="cs-CZ"/>
        </w:rPr>
        <w:t>Veřejné služby a jejich financování. Charakteristika vybraných veřejných služeb.</w:t>
      </w:r>
    </w:p>
    <w:p w14:paraId="0431605A" w14:textId="470A839A" w:rsidR="00577A90" w:rsidRPr="00577A90" w:rsidRDefault="00577A90" w:rsidP="00577A90">
      <w:pPr>
        <w:spacing w:line="259" w:lineRule="auto"/>
        <w:rPr>
          <w:lang w:val="cs-CZ"/>
        </w:rPr>
      </w:pPr>
      <w:r w:rsidRPr="00577A90">
        <w:rPr>
          <w:lang w:val="cs-CZ"/>
        </w:rPr>
        <w:t xml:space="preserve"> </w:t>
      </w:r>
    </w:p>
    <w:p w14:paraId="53CF30D0" w14:textId="2AF14002" w:rsidR="00577A90" w:rsidRPr="00577A90" w:rsidRDefault="00577A90" w:rsidP="00577A90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577A90">
        <w:rPr>
          <w:lang w:val="cs-CZ"/>
        </w:rPr>
        <w:t>Veřejné příjmy a veřejné výdaje. Rozpočtová soustava ČR. Problém fiskální nerovnováhy</w:t>
      </w:r>
    </w:p>
    <w:p w14:paraId="0989CFB3" w14:textId="77777777" w:rsidR="00577A90" w:rsidRDefault="00577A90">
      <w:pPr>
        <w:spacing w:line="259" w:lineRule="auto"/>
        <w:rPr>
          <w:lang w:val="cs-CZ"/>
        </w:rPr>
      </w:pPr>
      <w:r>
        <w:rPr>
          <w:lang w:val="cs-CZ"/>
        </w:rPr>
        <w:br w:type="page"/>
      </w:r>
    </w:p>
    <w:p w14:paraId="2C94EE35" w14:textId="4ABB2BBD" w:rsidR="00577A90" w:rsidRDefault="00577A90">
      <w:pPr>
        <w:spacing w:line="259" w:lineRule="auto"/>
        <w:rPr>
          <w:lang w:val="cs-CZ"/>
        </w:rPr>
      </w:pPr>
      <w:r>
        <w:rPr>
          <w:lang w:val="cs-CZ"/>
        </w:rPr>
        <w:lastRenderedPageBreak/>
        <w:br w:type="page"/>
      </w:r>
    </w:p>
    <w:p w14:paraId="23C6A1BB" w14:textId="77777777" w:rsidR="00577A90" w:rsidRPr="00B66F92" w:rsidRDefault="00577A90" w:rsidP="00577A90">
      <w:pPr>
        <w:pStyle w:val="Heading1"/>
        <w:rPr>
          <w:lang w:val="cs-CZ"/>
        </w:rPr>
      </w:pPr>
      <w:bookmarkStart w:id="0" w:name="_Toc201754119"/>
      <w:r w:rsidRPr="00B66F92">
        <w:rPr>
          <w:lang w:val="cs-CZ"/>
        </w:rPr>
        <w:lastRenderedPageBreak/>
        <w:t>Význam služeb v národním hospodářství</w:t>
      </w:r>
      <w:bookmarkEnd w:id="0"/>
    </w:p>
    <w:p w14:paraId="16375342" w14:textId="77777777" w:rsidR="00577A90" w:rsidRPr="00B66F92" w:rsidRDefault="00577A90" w:rsidP="00577A90">
      <w:pPr>
        <w:ind w:firstLine="510"/>
        <w:rPr>
          <w:i/>
          <w:iCs/>
          <w:color w:val="000000" w:themeColor="text1"/>
          <w:lang w:val="cs-CZ"/>
        </w:rPr>
      </w:pPr>
      <w:r w:rsidRPr="00B66F92">
        <w:rPr>
          <w:i/>
          <w:iCs/>
          <w:color w:val="000000" w:themeColor="text1"/>
          <w:lang w:val="cs-CZ"/>
        </w:rPr>
        <w:t>Význam služeb v národním hospodářství, jejich charakteristika a základní typologie, poskytovatelé služeb.</w:t>
      </w:r>
    </w:p>
    <w:p w14:paraId="6381DA06" w14:textId="77777777" w:rsidR="00577A90" w:rsidRPr="00B66F92" w:rsidRDefault="00577A90" w:rsidP="00577A90">
      <w:pPr>
        <w:spacing w:after="200" w:line="240" w:lineRule="auto"/>
        <w:rPr>
          <w:lang w:val="cs-CZ"/>
        </w:rPr>
      </w:pPr>
    </w:p>
    <w:p w14:paraId="102C2A88" w14:textId="77777777" w:rsidR="00577A90" w:rsidRDefault="00577A90">
      <w:pPr>
        <w:spacing w:line="259" w:lineRule="auto"/>
        <w:rPr>
          <w:rFonts w:eastAsiaTheme="majorEastAsia" w:cs="Times New Roman (Headings CS)"/>
          <w:b/>
          <w:bCs/>
          <w:smallCaps/>
          <w:color w:val="000000" w:themeColor="text1"/>
          <w:spacing w:val="0"/>
          <w:sz w:val="36"/>
          <w:szCs w:val="36"/>
          <w:lang w:val="cs-CZ"/>
        </w:rPr>
      </w:pPr>
      <w:bookmarkStart w:id="1" w:name="_Toc201754120"/>
      <w:r>
        <w:rPr>
          <w:lang w:val="cs-CZ"/>
        </w:rPr>
        <w:br w:type="page"/>
      </w:r>
    </w:p>
    <w:p w14:paraId="3E2EA3F7" w14:textId="11A2087C" w:rsidR="00577A90" w:rsidRPr="00B66F92" w:rsidRDefault="00577A90" w:rsidP="00577A90">
      <w:pPr>
        <w:pStyle w:val="Heading1"/>
        <w:rPr>
          <w:lang w:val="cs-CZ"/>
        </w:rPr>
      </w:pPr>
      <w:r w:rsidRPr="00B66F92">
        <w:rPr>
          <w:lang w:val="cs-CZ"/>
        </w:rPr>
        <w:lastRenderedPageBreak/>
        <w:t>Specifika managementu služeb</w:t>
      </w:r>
      <w:bookmarkEnd w:id="1"/>
    </w:p>
    <w:p w14:paraId="1E551A6B" w14:textId="77777777" w:rsidR="00577A90" w:rsidRPr="00B66F92" w:rsidRDefault="00577A90" w:rsidP="00577A90">
      <w:pPr>
        <w:pStyle w:val="Quote"/>
        <w:rPr>
          <w:lang w:val="cs-CZ"/>
        </w:rPr>
      </w:pPr>
      <w:r w:rsidRPr="00B66F92">
        <w:rPr>
          <w:lang w:val="cs-CZ"/>
        </w:rPr>
        <w:t>Specifika managementu služeb, význam a úloha procesů ve službách.</w:t>
      </w:r>
    </w:p>
    <w:p w14:paraId="41E33816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br w:type="page"/>
      </w:r>
    </w:p>
    <w:p w14:paraId="44EB8D31" w14:textId="77777777" w:rsidR="00577A90" w:rsidRPr="00B66F92" w:rsidRDefault="00577A90" w:rsidP="00577A90">
      <w:pPr>
        <w:ind w:left="360"/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66F92">
        <w:rPr>
          <w:lang w:val="cs-CZ"/>
        </w:rPr>
        <w:lastRenderedPageBreak/>
        <w:br w:type="page"/>
      </w:r>
    </w:p>
    <w:p w14:paraId="1B946B8B" w14:textId="77777777" w:rsidR="00577A90" w:rsidRPr="00B66F92" w:rsidRDefault="00577A90" w:rsidP="00577A90">
      <w:pPr>
        <w:pStyle w:val="Heading1"/>
        <w:rPr>
          <w:lang w:val="cs-CZ"/>
        </w:rPr>
      </w:pPr>
      <w:bookmarkStart w:id="2" w:name="_Toc201754121"/>
      <w:r w:rsidRPr="00B66F92">
        <w:rPr>
          <w:lang w:val="cs-CZ"/>
        </w:rPr>
        <w:lastRenderedPageBreak/>
        <w:t>Podnikání a realizace hospodářské činnosti</w:t>
      </w:r>
      <w:bookmarkEnd w:id="2"/>
    </w:p>
    <w:p w14:paraId="27EE65B3" w14:textId="77777777" w:rsidR="00577A90" w:rsidRPr="00B66F92" w:rsidRDefault="00577A90" w:rsidP="00577A90">
      <w:pPr>
        <w:pStyle w:val="Quote"/>
        <w:rPr>
          <w:lang w:val="cs-CZ"/>
        </w:rPr>
      </w:pPr>
      <w:r w:rsidRPr="00B66F92">
        <w:rPr>
          <w:lang w:val="cs-CZ"/>
        </w:rPr>
        <w:t>Podnikání, realizace hospodářské činnosti ve vybraných odvětvích tržních služeb.</w:t>
      </w:r>
    </w:p>
    <w:p w14:paraId="7FC05253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br w:type="page"/>
      </w:r>
    </w:p>
    <w:p w14:paraId="1023333D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lastRenderedPageBreak/>
        <w:br w:type="page"/>
      </w:r>
    </w:p>
    <w:p w14:paraId="31717305" w14:textId="77777777" w:rsidR="00577A90" w:rsidRPr="00B66F92" w:rsidRDefault="00577A90" w:rsidP="00577A90">
      <w:pPr>
        <w:pStyle w:val="Heading1"/>
        <w:rPr>
          <w:lang w:val="cs-CZ"/>
        </w:rPr>
      </w:pPr>
      <w:bookmarkStart w:id="3" w:name="_Toc201754122"/>
      <w:r w:rsidRPr="00B66F92">
        <w:rPr>
          <w:lang w:val="cs-CZ"/>
        </w:rPr>
        <w:lastRenderedPageBreak/>
        <w:t>Poskytování netržních a smíšených služeb</w:t>
      </w:r>
      <w:bookmarkEnd w:id="3"/>
    </w:p>
    <w:p w14:paraId="685641B5" w14:textId="77777777" w:rsidR="00577A90" w:rsidRPr="00B66F92" w:rsidRDefault="00577A90" w:rsidP="00577A90">
      <w:pPr>
        <w:pStyle w:val="Quote"/>
        <w:rPr>
          <w:lang w:val="cs-CZ"/>
        </w:rPr>
      </w:pPr>
      <w:r w:rsidRPr="00B66F92">
        <w:rPr>
          <w:lang w:val="cs-CZ"/>
        </w:rPr>
        <w:t>Poskytování netržních a smíšených služeb (sociální služby, zdravotnictví, školství).</w:t>
      </w:r>
    </w:p>
    <w:p w14:paraId="5023B41D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br w:type="page"/>
      </w:r>
    </w:p>
    <w:p w14:paraId="04C1A3F1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lastRenderedPageBreak/>
        <w:br w:type="page"/>
      </w:r>
    </w:p>
    <w:p w14:paraId="13BAFB24" w14:textId="77777777" w:rsidR="00577A90" w:rsidRPr="00B66F92" w:rsidRDefault="00577A90" w:rsidP="00577A90">
      <w:pPr>
        <w:pStyle w:val="Heading1"/>
        <w:rPr>
          <w:lang w:val="cs-CZ"/>
        </w:rPr>
      </w:pPr>
      <w:bookmarkStart w:id="4" w:name="_Toc201754123"/>
      <w:r w:rsidRPr="00B66F92">
        <w:rPr>
          <w:lang w:val="cs-CZ"/>
        </w:rPr>
        <w:lastRenderedPageBreak/>
        <w:t>Veřejný sektor ve smíšené ekonomice a jeho velikost</w:t>
      </w:r>
      <w:bookmarkEnd w:id="4"/>
      <w:r w:rsidRPr="00B66F92">
        <w:rPr>
          <w:lang w:val="cs-CZ"/>
        </w:rPr>
        <w:br w:type="page"/>
      </w:r>
    </w:p>
    <w:p w14:paraId="07415C76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lastRenderedPageBreak/>
        <w:br w:type="page"/>
      </w:r>
    </w:p>
    <w:p w14:paraId="7184E02C" w14:textId="77777777" w:rsidR="00577A90" w:rsidRPr="00B66F92" w:rsidRDefault="00577A90" w:rsidP="00577A90">
      <w:pPr>
        <w:pStyle w:val="Heading1"/>
        <w:rPr>
          <w:lang w:val="cs-CZ"/>
        </w:rPr>
      </w:pPr>
      <w:bookmarkStart w:id="5" w:name="_Toc201754124"/>
      <w:r w:rsidRPr="00B66F92">
        <w:rPr>
          <w:lang w:val="cs-CZ"/>
        </w:rPr>
        <w:lastRenderedPageBreak/>
        <w:t>Veřejné statky a veřejná volba.</w:t>
      </w:r>
      <w:bookmarkEnd w:id="5"/>
    </w:p>
    <w:p w14:paraId="1198F8DD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br w:type="page"/>
      </w:r>
    </w:p>
    <w:p w14:paraId="348FF9F2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lastRenderedPageBreak/>
        <w:br w:type="page"/>
      </w:r>
    </w:p>
    <w:p w14:paraId="12749395" w14:textId="77777777" w:rsidR="00577A90" w:rsidRPr="00B66F92" w:rsidRDefault="00577A90" w:rsidP="00577A90">
      <w:pPr>
        <w:pStyle w:val="Heading1"/>
        <w:rPr>
          <w:lang w:val="cs-CZ"/>
        </w:rPr>
      </w:pPr>
      <w:r w:rsidRPr="00B66F92">
        <w:rPr>
          <w:lang w:val="cs-CZ"/>
        </w:rPr>
        <w:lastRenderedPageBreak/>
        <w:t xml:space="preserve"> </w:t>
      </w:r>
      <w:bookmarkStart w:id="6" w:name="_Toc201754125"/>
      <w:r w:rsidRPr="00B66F92">
        <w:rPr>
          <w:lang w:val="cs-CZ"/>
        </w:rPr>
        <w:t>Veřejné služby a jejich financování</w:t>
      </w:r>
      <w:bookmarkEnd w:id="6"/>
      <w:r w:rsidRPr="00B66F92">
        <w:rPr>
          <w:lang w:val="cs-CZ"/>
        </w:rPr>
        <w:t xml:space="preserve"> </w:t>
      </w:r>
    </w:p>
    <w:p w14:paraId="1D4E665D" w14:textId="77777777" w:rsidR="00577A90" w:rsidRPr="00B66F92" w:rsidRDefault="00577A90" w:rsidP="00577A90">
      <w:pPr>
        <w:pStyle w:val="Quote"/>
        <w:rPr>
          <w:lang w:val="cs-CZ"/>
        </w:rPr>
      </w:pPr>
      <w:r w:rsidRPr="00B66F92">
        <w:rPr>
          <w:lang w:val="cs-CZ"/>
        </w:rPr>
        <w:t>Veřejné služby a jejich financování. Charakteristika vybraných veřejných služeb.</w:t>
      </w:r>
    </w:p>
    <w:p w14:paraId="63B9D034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br w:type="page"/>
      </w:r>
    </w:p>
    <w:p w14:paraId="6A755399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lastRenderedPageBreak/>
        <w:br w:type="page"/>
      </w:r>
    </w:p>
    <w:p w14:paraId="32150653" w14:textId="77777777" w:rsidR="00577A90" w:rsidRPr="00B66F92" w:rsidRDefault="00577A90" w:rsidP="00577A90">
      <w:pPr>
        <w:pStyle w:val="Heading1"/>
        <w:rPr>
          <w:lang w:val="cs-CZ"/>
        </w:rPr>
      </w:pPr>
      <w:bookmarkStart w:id="7" w:name="_Toc201754126"/>
      <w:r w:rsidRPr="00B66F92">
        <w:rPr>
          <w:lang w:val="cs-CZ"/>
        </w:rPr>
        <w:lastRenderedPageBreak/>
        <w:t>Veřejné příjmy a veřejné výdaje</w:t>
      </w:r>
      <w:bookmarkEnd w:id="7"/>
    </w:p>
    <w:p w14:paraId="6BA06DA6" w14:textId="77777777" w:rsidR="00577A90" w:rsidRPr="00B66F92" w:rsidRDefault="00577A90" w:rsidP="00577A90">
      <w:pPr>
        <w:pStyle w:val="Quote"/>
        <w:rPr>
          <w:lang w:val="cs-CZ"/>
        </w:rPr>
      </w:pPr>
      <w:r w:rsidRPr="00B66F92">
        <w:rPr>
          <w:lang w:val="cs-CZ"/>
        </w:rPr>
        <w:t>Veřejné příjmy a veřejné výdaje. Rozpočtová soustava ČR. Problém fiskální nerovnováhy.</w:t>
      </w:r>
    </w:p>
    <w:p w14:paraId="049B6ECC" w14:textId="77777777" w:rsidR="00577A90" w:rsidRPr="00B66F92" w:rsidRDefault="00577A90" w:rsidP="00577A90">
      <w:pPr>
        <w:rPr>
          <w:lang w:val="cs-CZ"/>
        </w:rPr>
      </w:pPr>
      <w:r w:rsidRPr="00B66F92">
        <w:rPr>
          <w:lang w:val="cs-CZ"/>
        </w:rPr>
        <w:br w:type="page"/>
      </w:r>
    </w:p>
    <w:p w14:paraId="59F63464" w14:textId="77777777" w:rsidR="00577A90" w:rsidRPr="00B66F92" w:rsidRDefault="00577A90" w:rsidP="00577A90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</w:p>
    <w:p w14:paraId="755B3E22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A809B" w14:textId="77777777" w:rsidR="004E3F4F" w:rsidRDefault="004E3F4F" w:rsidP="00255CFB">
      <w:pPr>
        <w:spacing w:after="0" w:line="240" w:lineRule="auto"/>
      </w:pPr>
      <w:r>
        <w:separator/>
      </w:r>
    </w:p>
  </w:endnote>
  <w:endnote w:type="continuationSeparator" w:id="0">
    <w:p w14:paraId="0EC0DAAD" w14:textId="77777777" w:rsidR="004E3F4F" w:rsidRDefault="004E3F4F" w:rsidP="00255CFB">
      <w:pPr>
        <w:spacing w:after="0" w:line="240" w:lineRule="auto"/>
      </w:pPr>
      <w:r>
        <w:continuationSeparator/>
      </w:r>
    </w:p>
  </w:endnote>
  <w:endnote w:type="continuationNotice" w:id="1">
    <w:p w14:paraId="5246D46A" w14:textId="77777777" w:rsidR="004E3F4F" w:rsidRDefault="004E3F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roman"/>
    <w:notTrueType/>
    <w:pitch w:val="default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70856" w14:textId="77777777" w:rsidR="004E3F4F" w:rsidRDefault="004E3F4F" w:rsidP="00255CFB">
      <w:pPr>
        <w:spacing w:after="0" w:line="240" w:lineRule="auto"/>
      </w:pPr>
      <w:r>
        <w:separator/>
      </w:r>
    </w:p>
  </w:footnote>
  <w:footnote w:type="continuationSeparator" w:id="0">
    <w:p w14:paraId="34B1CC71" w14:textId="77777777" w:rsidR="004E3F4F" w:rsidRDefault="004E3F4F" w:rsidP="00255CFB">
      <w:pPr>
        <w:spacing w:after="0" w:line="240" w:lineRule="auto"/>
      </w:pPr>
      <w:r>
        <w:continuationSeparator/>
      </w:r>
    </w:p>
  </w:footnote>
  <w:footnote w:type="continuationNotice" w:id="1">
    <w:p w14:paraId="37B4F2B3" w14:textId="77777777" w:rsidR="004E3F4F" w:rsidRDefault="004E3F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71684EDB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577A90">
      <w:rPr>
        <w:rFonts w:ascii="TUL Mono" w:hAnsi="TUL Mono" w:cs="Segoe WP"/>
        <w:color w:val="65A812"/>
        <w:lang w:val="cs-CZ"/>
      </w:rPr>
      <w:t>SZZ Management služeb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7FA6"/>
    <w:multiLevelType w:val="hybridMultilevel"/>
    <w:tmpl w:val="2CC616F4"/>
    <w:lvl w:ilvl="0" w:tplc="EF0426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3"/>
  </w:num>
  <w:num w:numId="2" w16cid:durableId="1639458996">
    <w:abstractNumId w:val="3"/>
  </w:num>
  <w:num w:numId="3" w16cid:durableId="2103606248">
    <w:abstractNumId w:val="3"/>
  </w:num>
  <w:num w:numId="4" w16cid:durableId="412120917">
    <w:abstractNumId w:val="3"/>
  </w:num>
  <w:num w:numId="5" w16cid:durableId="1760708703">
    <w:abstractNumId w:val="3"/>
  </w:num>
  <w:num w:numId="6" w16cid:durableId="1159618241">
    <w:abstractNumId w:val="3"/>
  </w:num>
  <w:num w:numId="7" w16cid:durableId="1286884951">
    <w:abstractNumId w:val="3"/>
  </w:num>
  <w:num w:numId="8" w16cid:durableId="1457916711">
    <w:abstractNumId w:val="3"/>
  </w:num>
  <w:num w:numId="9" w16cid:durableId="1084496062">
    <w:abstractNumId w:val="3"/>
  </w:num>
  <w:num w:numId="10" w16cid:durableId="1414861824">
    <w:abstractNumId w:val="3"/>
  </w:num>
  <w:num w:numId="11" w16cid:durableId="2020540730">
    <w:abstractNumId w:val="14"/>
  </w:num>
  <w:num w:numId="12" w16cid:durableId="541284345">
    <w:abstractNumId w:val="15"/>
  </w:num>
  <w:num w:numId="13" w16cid:durableId="1360202719">
    <w:abstractNumId w:val="6"/>
  </w:num>
  <w:num w:numId="14" w16cid:durableId="259530786">
    <w:abstractNumId w:val="25"/>
  </w:num>
  <w:num w:numId="15" w16cid:durableId="1833133466">
    <w:abstractNumId w:val="8"/>
  </w:num>
  <w:num w:numId="16" w16cid:durableId="776608151">
    <w:abstractNumId w:val="12"/>
  </w:num>
  <w:num w:numId="17" w16cid:durableId="158276865">
    <w:abstractNumId w:val="4"/>
  </w:num>
  <w:num w:numId="18" w16cid:durableId="709113810">
    <w:abstractNumId w:val="23"/>
  </w:num>
  <w:num w:numId="19" w16cid:durableId="1554318081">
    <w:abstractNumId w:val="2"/>
  </w:num>
  <w:num w:numId="20" w16cid:durableId="1003314143">
    <w:abstractNumId w:val="16"/>
  </w:num>
  <w:num w:numId="21" w16cid:durableId="1905876116">
    <w:abstractNumId w:val="7"/>
  </w:num>
  <w:num w:numId="22" w16cid:durableId="150484712">
    <w:abstractNumId w:val="0"/>
  </w:num>
  <w:num w:numId="23" w16cid:durableId="1517770823">
    <w:abstractNumId w:val="22"/>
  </w:num>
  <w:num w:numId="24" w16cid:durableId="192960942">
    <w:abstractNumId w:val="17"/>
  </w:num>
  <w:num w:numId="25" w16cid:durableId="837579516">
    <w:abstractNumId w:val="20"/>
  </w:num>
  <w:num w:numId="26" w16cid:durableId="73360221">
    <w:abstractNumId w:val="19"/>
  </w:num>
  <w:num w:numId="27" w16cid:durableId="2089424216">
    <w:abstractNumId w:val="10"/>
  </w:num>
  <w:num w:numId="28" w16cid:durableId="601647637">
    <w:abstractNumId w:val="24"/>
  </w:num>
  <w:num w:numId="29" w16cid:durableId="1239903079">
    <w:abstractNumId w:val="9"/>
  </w:num>
  <w:num w:numId="30" w16cid:durableId="382485716">
    <w:abstractNumId w:val="13"/>
  </w:num>
  <w:num w:numId="31" w16cid:durableId="442268234">
    <w:abstractNumId w:val="11"/>
  </w:num>
  <w:num w:numId="32" w16cid:durableId="1233126641">
    <w:abstractNumId w:val="5"/>
  </w:num>
  <w:num w:numId="33" w16cid:durableId="1844391638">
    <w:abstractNumId w:val="21"/>
  </w:num>
  <w:num w:numId="34" w16cid:durableId="924455094">
    <w:abstractNumId w:val="18"/>
  </w:num>
  <w:num w:numId="35" w16cid:durableId="1031227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mirrorMargins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3F4F"/>
    <w:rsid w:val="004E4A92"/>
    <w:rsid w:val="004E657F"/>
    <w:rsid w:val="005006FB"/>
    <w:rsid w:val="0050646A"/>
    <w:rsid w:val="00510D26"/>
    <w:rsid w:val="00577A90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2025-07-02T12:20:00Z</dcterms:modified>
</cp:coreProperties>
</file>