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6B836F67" w:rsidR="00DA4FA1" w:rsidRDefault="00FB7EC7" w:rsidP="00FB7EC7">
      <w:pPr>
        <w:pStyle w:val="Title"/>
        <w:rPr>
          <w:lang w:val="cs-CZ"/>
        </w:rPr>
      </w:pPr>
      <w:r>
        <w:rPr>
          <w:lang w:val="cs-CZ"/>
        </w:rPr>
        <w:t>Fyzika I</w:t>
      </w:r>
    </w:p>
    <w:p w14:paraId="3A946F6D" w14:textId="13720C2F" w:rsidR="00FB7EC7" w:rsidRDefault="008A6810" w:rsidP="00FB7EC7">
      <w:pPr>
        <w:rPr>
          <w:lang w:val="cs-CZ"/>
        </w:rPr>
      </w:pPr>
      <w:r>
        <w:rPr>
          <w:b/>
          <w:lang w:val="cs-CZ"/>
        </w:rPr>
        <w:t>Klasická mechanika hmotného bodu</w:t>
      </w:r>
      <w:r>
        <w:rPr>
          <w:lang w:val="cs-CZ"/>
        </w:rPr>
        <w:t xml:space="preserve"> zkoumá mechanický pohyb – změnu vzájemné polohy tělese v prostoru a v čase, jeho popis v prostoru a v čase a jeho příčiny, kde rychlosti těles jsou mnohem menší než rychlost světla </w:t>
      </w:r>
      <m:oMath>
        <m:r>
          <w:rPr>
            <w:rFonts w:ascii="Cambria Math" w:hAnsi="Cambria Math"/>
            <w:lang w:val="cs-CZ"/>
          </w:rPr>
          <m:t>c</m:t>
        </m:r>
      </m:oMath>
      <w:r>
        <w:rPr>
          <w:lang w:val="cs-CZ"/>
        </w:rPr>
        <w:t xml:space="preserve">. </w:t>
      </w:r>
      <w:r>
        <w:rPr>
          <w:b/>
          <w:lang w:val="cs-CZ"/>
        </w:rPr>
        <w:t>Hmotný bod</w:t>
      </w:r>
      <w:r>
        <w:rPr>
          <w:lang w:val="cs-CZ"/>
        </w:rPr>
        <w:t xml:space="preserve"> je fiktivní objekt, který má všechny relevantní znaky tělesa, které reprezentuje a jeho geometrické rozměry jsou v daných souvislostech zanedbatelně malé.</w:t>
      </w:r>
    </w:p>
    <w:p w14:paraId="74F91A47" w14:textId="10EB3C79" w:rsidR="008A6810" w:rsidRDefault="008A6810" w:rsidP="008A6810">
      <w:pPr>
        <w:pStyle w:val="Heading1"/>
        <w:rPr>
          <w:lang w:val="cs-CZ"/>
        </w:rPr>
      </w:pPr>
      <w:r>
        <w:rPr>
          <w:lang w:val="cs-CZ"/>
        </w:rPr>
        <w:t>Kinematika</w:t>
      </w:r>
    </w:p>
    <w:p w14:paraId="3AEF7F16" w14:textId="6E64AC87" w:rsidR="008A6810" w:rsidRDefault="008A6810" w:rsidP="008A6810">
      <w:pPr>
        <w:rPr>
          <w:lang w:val="cs-CZ"/>
        </w:rPr>
      </w:pPr>
      <w:r>
        <w:rPr>
          <w:lang w:val="cs-CZ"/>
        </w:rPr>
        <w:t xml:space="preserve">Matematický popis pohybu v prostoru a v čase vzhledem k vhodné vztažné soustavě – kartézská, válcová a kulová. Mezi základní skalární veličiny patří dráha </w:t>
      </w:r>
      <m:oMath>
        <m:r>
          <w:rPr>
            <w:rFonts w:ascii="Cambria Math" w:hAnsi="Cambria Math"/>
            <w:lang w:val="cs-CZ"/>
          </w:rPr>
          <m:t>s</m:t>
        </m:r>
      </m:oMath>
      <w:r>
        <w:rPr>
          <w:lang w:val="cs-CZ"/>
        </w:rPr>
        <w:t xml:space="preserve">, okamžitá rychlost </w:t>
      </w:r>
      <m:oMath>
        <m:r>
          <w:rPr>
            <w:rFonts w:ascii="Cambria Math" w:hAnsi="Cambria Math"/>
            <w:lang w:val="cs-CZ"/>
          </w:rPr>
          <m:t>v</m:t>
        </m:r>
      </m:oMath>
      <w:r>
        <w:rPr>
          <w:lang w:val="cs-CZ"/>
        </w:rPr>
        <w:t xml:space="preserve"> a okamžité zrychlení </w:t>
      </w:r>
      <m:oMath>
        <m:r>
          <w:rPr>
            <w:rFonts w:ascii="Cambria Math" w:hAnsi="Cambria Math"/>
            <w:lang w:val="cs-CZ"/>
          </w:rPr>
          <m:t>a</m:t>
        </m:r>
      </m:oMath>
      <w:r w:rsidR="009420D3">
        <w:rPr>
          <w:lang w:val="cs-CZ"/>
        </w:rPr>
        <w:t xml:space="preserve">, vedlejší vektorové patří vektor elementárního úhlového otočení </w:t>
      </w:r>
      <m:oMath>
        <m:r>
          <w:rPr>
            <w:rFonts w:ascii="Cambria Math" w:hAnsi="Cambria Math"/>
            <w:lang w:val="cs-CZ"/>
          </w:rPr>
          <m:t>φ</m:t>
        </m:r>
      </m:oMath>
      <w:r w:rsidR="009420D3">
        <w:rPr>
          <w:lang w:val="cs-CZ"/>
        </w:rPr>
        <w:t xml:space="preserve">, vektor úhlové rychlosti </w:t>
      </w:r>
      <m:oMath>
        <m:r>
          <w:rPr>
            <w:rFonts w:ascii="Cambria Math" w:hAnsi="Cambria Math"/>
            <w:lang w:val="cs-CZ"/>
          </w:rPr>
          <m:t>ω</m:t>
        </m:r>
      </m:oMath>
      <w:r w:rsidR="009420D3">
        <w:rPr>
          <w:lang w:val="cs-CZ"/>
        </w:rPr>
        <w:t xml:space="preserve"> a vektor úhlového zrychlení </w:t>
      </w:r>
      <m:oMath>
        <m:r>
          <w:rPr>
            <w:rFonts w:ascii="Cambria Math" w:hAnsi="Cambria Math"/>
            <w:lang w:val="cs-CZ"/>
          </w:rPr>
          <m:t>ε</m:t>
        </m:r>
      </m:oMath>
      <w:r w:rsidR="009420D3">
        <w:rPr>
          <w:lang w:val="cs-CZ"/>
        </w:rPr>
        <w:t>.</w:t>
      </w:r>
    </w:p>
    <w:p w14:paraId="5A99014A" w14:textId="46A641DF" w:rsidR="00ED7152" w:rsidRDefault="00AD0ADC" w:rsidP="008A6810">
      <w:pPr>
        <w:rPr>
          <w:lang w:val="cs-CZ"/>
        </w:rPr>
      </w:pPr>
      <w:r>
        <w:rPr>
          <w:lang w:val="cs-CZ"/>
        </w:rPr>
        <w:t xml:space="preserve">Definujme </w:t>
      </w:r>
      <w:r w:rsidRPr="009420D3">
        <w:rPr>
          <w:lang w:val="cs-CZ"/>
        </w:rPr>
        <w:t>střední průměrnou rychlost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s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t</m:t>
            </m:r>
          </m:den>
        </m:f>
      </m:oMath>
      <w:r>
        <w:rPr>
          <w:lang w:val="cs-CZ"/>
        </w:rPr>
        <w:t xml:space="preserve"> a </w:t>
      </w:r>
      <w:r w:rsidRPr="009420D3">
        <w:rPr>
          <w:lang w:val="cs-CZ"/>
        </w:rPr>
        <w:t>okamžitou rychlost</w:t>
      </w:r>
      <w:r>
        <w:rPr>
          <w:b/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v=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t→0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s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s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</m:oMath>
      <w:r w:rsidR="009420D3">
        <w:rPr>
          <w:lang w:val="cs-CZ"/>
        </w:rPr>
        <w:t xml:space="preserve">, </w:t>
      </w:r>
      <w:r w:rsidR="009420D3" w:rsidRPr="009420D3">
        <w:rPr>
          <w:lang w:val="cs-CZ"/>
        </w:rPr>
        <w:t>střední zrych</w:t>
      </w:r>
      <w:r w:rsidR="009420D3">
        <w:rPr>
          <w:lang w:val="cs-CZ"/>
        </w:rPr>
        <w:t xml:space="preserve">lení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s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t</m:t>
            </m:r>
          </m:den>
        </m:f>
      </m:oMath>
      <w:r w:rsidR="009420D3">
        <w:rPr>
          <w:lang w:val="cs-CZ"/>
        </w:rPr>
        <w:t xml:space="preserve">, okamžité zrychlení </w:t>
      </w:r>
      <m:oMath>
        <m:r>
          <w:rPr>
            <w:rFonts w:ascii="Cambria Math" w:hAnsi="Cambria Math"/>
            <w:lang w:val="cs-CZ"/>
          </w:rPr>
          <m:t>a=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t</m:t>
                </m:r>
              </m:den>
            </m:f>
          </m:e>
        </m:fun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</m:oMath>
      <w:r w:rsidR="009420D3">
        <w:rPr>
          <w:lang w:val="cs-CZ"/>
        </w:rPr>
        <w:t xml:space="preserve">. V případě rovnoměrně zrychleného pohybu </w:t>
      </w:r>
      <m:oMath>
        <m:r>
          <w:rPr>
            <w:rFonts w:ascii="Cambria Math" w:hAnsi="Cambria Math"/>
            <w:lang w:val="cs-CZ"/>
          </w:rPr>
          <m:t>a=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=konst. ,v=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ds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=at+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,s=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  <m:r>
          <w:rPr>
            <w:rFonts w:ascii="Cambria Math" w:hAnsi="Cambria Math"/>
            <w:lang w:val="cs-CZ"/>
          </w:rPr>
          <m:t>a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t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t+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9420D3">
        <w:rPr>
          <w:lang w:val="cs-CZ"/>
        </w:rPr>
        <w:t xml:space="preserve">. </w:t>
      </w:r>
      <w:r w:rsidR="00ED7152">
        <w:rPr>
          <w:lang w:val="cs-CZ"/>
        </w:rPr>
        <w:t xml:space="preserve">Pro </w:t>
      </w:r>
      <w:r w:rsidR="00ED7152">
        <w:rPr>
          <w:b/>
          <w:lang w:val="cs-CZ"/>
        </w:rPr>
        <w:t>volný pád</w:t>
      </w:r>
      <w:r w:rsidR="00ED7152">
        <w:rPr>
          <w:lang w:val="cs-CZ"/>
        </w:rPr>
        <w:t xml:space="preserve"> platí </w:t>
      </w:r>
      <m:oMath>
        <m:r>
          <w:rPr>
            <w:rFonts w:ascii="Cambria Math" w:hAnsi="Cambria Math"/>
            <w:lang w:val="cs-CZ"/>
          </w:rPr>
          <m:t>a=g,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=0,v=gt,s=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  <m:r>
          <w:rPr>
            <w:rFonts w:ascii="Cambria Math" w:hAnsi="Cambria Math"/>
            <w:lang w:val="cs-CZ"/>
          </w:rPr>
          <m:t>g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t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 w:rsidR="00ED7152">
        <w:rPr>
          <w:lang w:val="cs-CZ"/>
        </w:rPr>
        <w:t xml:space="preserve">, pro </w:t>
      </w:r>
      <w:r w:rsidR="00ED7152">
        <w:rPr>
          <w:b/>
          <w:lang w:val="cs-CZ"/>
        </w:rPr>
        <w:t>svislý vrh dolů</w:t>
      </w:r>
      <w:r w:rsidR="00ED7152">
        <w:rPr>
          <w:lang w:val="cs-CZ"/>
        </w:rPr>
        <w:t xml:space="preserve"> platí </w:t>
      </w:r>
      <m:oMath>
        <m:r>
          <w:rPr>
            <w:rFonts w:ascii="Cambria Math" w:hAnsi="Cambria Math"/>
            <w:lang w:val="cs-CZ"/>
          </w:rPr>
          <m:t>a=g,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≠0,v=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+gt,s=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t+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  <m:r>
          <w:rPr>
            <w:rFonts w:ascii="Cambria Math" w:hAnsi="Cambria Math"/>
            <w:lang w:val="cs-CZ"/>
          </w:rPr>
          <m:t>g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t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 w:rsidR="00ED7152">
        <w:rPr>
          <w:lang w:val="cs-CZ"/>
        </w:rPr>
        <w:t xml:space="preserve"> a pro </w:t>
      </w:r>
      <w:r w:rsidR="00ED7152">
        <w:rPr>
          <w:b/>
          <w:lang w:val="cs-CZ"/>
        </w:rPr>
        <w:t>svislý vrh vzhůru</w:t>
      </w:r>
      <w:r w:rsidR="00ED7152">
        <w:rPr>
          <w:lang w:val="cs-CZ"/>
        </w:rPr>
        <w:t xml:space="preserve"> platí </w:t>
      </w:r>
      <m:oMath>
        <m:r>
          <w:rPr>
            <w:rFonts w:ascii="Cambria Math" w:hAnsi="Cambria Math"/>
            <w:lang w:val="cs-CZ"/>
          </w:rPr>
          <m:t>a=-g,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≠0,v=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-gt,s=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t-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  <m:r>
          <w:rPr>
            <w:rFonts w:ascii="Cambria Math" w:hAnsi="Cambria Math"/>
            <w:lang w:val="cs-CZ"/>
          </w:rPr>
          <m:t>g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t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</m:oMath>
      <w:r w:rsidR="00A44AC0">
        <w:rPr>
          <w:lang w:val="cs-CZ"/>
        </w:rPr>
        <w:t>.</w:t>
      </w:r>
    </w:p>
    <w:p w14:paraId="62A45B90" w14:textId="30273603" w:rsidR="00A44AC0" w:rsidRDefault="00A44AC0" w:rsidP="008A6810">
      <w:pPr>
        <w:rPr>
          <w:lang w:val="cs-CZ"/>
        </w:rPr>
      </w:pPr>
      <w:r>
        <w:rPr>
          <w:lang w:val="cs-CZ"/>
        </w:rPr>
        <w:t xml:space="preserve">Pro </w:t>
      </w:r>
      <w:r>
        <w:rPr>
          <w:b/>
          <w:lang w:val="cs-CZ"/>
        </w:rPr>
        <w:t>vektorový popis hmotného bodu</w:t>
      </w:r>
      <w:r>
        <w:rPr>
          <w:lang w:val="cs-CZ"/>
        </w:rPr>
        <w:t xml:space="preserve"> zavádíme polohový vektor </w:t>
      </w:r>
      <m:oMath>
        <m:r>
          <w:rPr>
            <w:rFonts w:ascii="Cambria Math" w:hAnsi="Cambria Math"/>
            <w:lang w:val="cs-CZ"/>
          </w:rPr>
          <m:t>r=r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</m:oMath>
      <w:r>
        <w:rPr>
          <w:lang w:val="cs-CZ"/>
        </w:rPr>
        <w:t xml:space="preserve">, vektor průměrné rychlosti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v</m:t>
            </m:r>
          </m:e>
          <m:sub>
            <m:r>
              <w:rPr>
                <w:rFonts w:ascii="Cambria Math" w:hAnsi="Cambria Math"/>
                <w:lang w:val="cs-CZ"/>
              </w:rPr>
              <m:t>s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t</m:t>
            </m:r>
          </m:den>
        </m:f>
      </m:oMath>
      <w:r>
        <w:rPr>
          <w:lang w:val="cs-CZ"/>
        </w:rPr>
        <w:t xml:space="preserve"> ve směru </w:t>
      </w:r>
      <m:oMath>
        <m:r>
          <m:rPr>
            <m:sty m:val="p"/>
          </m:rPr>
          <w:rPr>
            <w:rFonts w:ascii="Cambria Math" w:hAnsi="Cambria Math"/>
            <w:lang w:val="cs-CZ"/>
          </w:rPr>
          <m:t>Δ</m:t>
        </m:r>
        <m:r>
          <w:rPr>
            <w:rFonts w:ascii="Cambria Math" w:hAnsi="Cambria Math"/>
            <w:lang w:val="cs-CZ"/>
          </w:rPr>
          <m:t>r</m:t>
        </m:r>
      </m:oMath>
      <w:r>
        <w:rPr>
          <w:lang w:val="cs-CZ"/>
        </w:rPr>
        <w:t xml:space="preserve"> sečny trajektorie, vektor okamžité rychlosti </w:t>
      </w:r>
      <m:oMath>
        <m:r>
          <w:rPr>
            <w:rFonts w:ascii="Cambria Math" w:hAnsi="Cambria Math"/>
            <w:lang w:val="cs-CZ"/>
          </w:rPr>
          <m:t>v=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t</m:t>
                </m:r>
              </m:den>
            </m:f>
          </m:e>
        </m:func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dr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dx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i+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dy</m:t>
            </m:r>
          </m:num>
          <m:den>
            <m: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t</m:t>
            </m:r>
          </m:den>
        </m:f>
        <m:r>
          <w:rPr>
            <w:rFonts w:ascii="Cambria Math" w:hAnsi="Cambria Math"/>
            <w:lang w:val="cs-CZ"/>
          </w:rPr>
          <m:t>j+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dz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k</m:t>
        </m:r>
      </m:oMath>
      <w:r>
        <w:rPr>
          <w:lang w:val="cs-CZ"/>
        </w:rPr>
        <w:t xml:space="preserve"> ve směru tečny k</w:t>
      </w:r>
      <w:r w:rsidR="00BA1F6E">
        <w:rPr>
          <w:lang w:val="cs-CZ"/>
        </w:rPr>
        <w:t> </w:t>
      </w:r>
      <w:r>
        <w:rPr>
          <w:lang w:val="cs-CZ"/>
        </w:rPr>
        <w:t>trajektorii</w:t>
      </w:r>
      <w:r w:rsidR="00BA1F6E">
        <w:rPr>
          <w:lang w:val="cs-CZ"/>
        </w:rPr>
        <w:t xml:space="preserve">, vektor okamžitého zrychlení </w:t>
      </w:r>
      <m:oMath>
        <m:r>
          <w:rPr>
            <w:rFonts w:ascii="Cambria Math" w:hAnsi="Cambria Math"/>
            <w:lang w:val="cs-CZ"/>
          </w:rPr>
          <m:t>a=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r</m:t>
            </m:r>
          </m:num>
          <m:den>
            <m:r>
              <w:rPr>
                <w:rFonts w:ascii="Cambria Math" w:hAnsi="Cambria Math"/>
                <w:lang w:val="cs-CZ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</m:oMath>
      <w:r w:rsidR="00BA1F6E">
        <w:rPr>
          <w:lang w:val="cs-CZ"/>
        </w:rPr>
        <w:t xml:space="preserve">, zrychlení rozkládáme na </w:t>
      </w:r>
      <w:r w:rsidR="000011BC">
        <w:rPr>
          <w:lang w:val="cs-CZ"/>
        </w:rPr>
        <w:t xml:space="preserve">tečnou a normálovou složku </w:t>
      </w:r>
      <m:oMath>
        <m:r>
          <w:rPr>
            <w:rFonts w:ascii="Cambria Math" w:hAnsi="Cambria Math"/>
            <w:lang w:val="cs-CZ"/>
          </w:rPr>
          <m:t>a=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vτ</m:t>
                </m:r>
              </m:e>
            </m:d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τ+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dτ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v=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τ-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R</m:t>
            </m:r>
          </m:den>
        </m:f>
        <m:r>
          <w:rPr>
            <w:rFonts w:ascii="Cambria Math" w:hAnsi="Cambria Math"/>
            <w:lang w:val="cs-CZ"/>
          </w:rPr>
          <m:t>n=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  <w:r w:rsidR="000011BC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τ</m:t>
        </m:r>
      </m:oMath>
      <w:r w:rsidR="000011BC">
        <w:rPr>
          <w:lang w:val="cs-CZ"/>
        </w:rPr>
        <w:t xml:space="preserve"> je jednotkový vekotr ve směru tečny a </w:t>
      </w:r>
      <m:oMath>
        <m:r>
          <w:rPr>
            <w:rFonts w:ascii="Cambria Math" w:hAnsi="Cambria Math"/>
            <w:lang w:val="cs-CZ"/>
          </w:rPr>
          <m:t>n</m:t>
        </m:r>
      </m:oMath>
      <w:r w:rsidR="000011BC">
        <w:rPr>
          <w:lang w:val="cs-CZ"/>
        </w:rPr>
        <w:t xml:space="preserve"> je jednotkový vektor ve směru normály k trajektorii pohybu a </w:t>
      </w:r>
      <m:oMath>
        <m:r>
          <w:rPr>
            <w:rFonts w:ascii="Cambria Math" w:hAnsi="Cambria Math"/>
            <w:lang w:val="cs-CZ"/>
          </w:rPr>
          <m:t>R</m:t>
        </m:r>
      </m:oMath>
      <w:r w:rsidR="000011BC">
        <w:rPr>
          <w:lang w:val="cs-CZ"/>
        </w:rPr>
        <w:t xml:space="preserve"> je poloměr křivosti trajektorie. Platí, že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R</m:t>
            </m:r>
          </m:den>
        </m:f>
        <m:r>
          <w:rPr>
            <w:rFonts w:ascii="Cambria Math" w:hAnsi="Cambria Math"/>
            <w:lang w:val="cs-CZ"/>
          </w:rPr>
          <m:t>,a=</m:t>
        </m:r>
        <m:rad>
          <m:radPr>
            <m:degHide m:val="1"/>
            <m:ctrlPr>
              <w:rPr>
                <w:rFonts w:ascii="Cambria Math" w:hAnsi="Cambria Math"/>
                <w:i/>
                <w:lang w:val="cs-C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cs-CZ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cs-CZ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cs-CZ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e>
        </m:rad>
      </m:oMath>
      <w:r w:rsidR="000011BC">
        <w:rPr>
          <w:lang w:val="cs-CZ"/>
        </w:rPr>
        <w:t xml:space="preserve">. Dále zavádíme úhlovou rychlost </w:t>
      </w:r>
      <m:oMath>
        <m:r>
          <w:rPr>
            <w:rFonts w:ascii="Cambria Math" w:hAnsi="Cambria Math"/>
            <w:lang w:val="cs-CZ"/>
          </w:rPr>
          <m:t>ω=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dφ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</m:oMath>
      <w:r w:rsidR="000011BC"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φ</m:t>
        </m:r>
      </m:oMath>
      <w:r w:rsidR="000011BC">
        <w:rPr>
          <w:lang w:val="cs-CZ"/>
        </w:rPr>
        <w:t xml:space="preserve"> je úhlová dráha (středový úhel), o kterou se otočí průvodič hmotného bodu vedený ze středu kruhové dráhy</w:t>
      </w:r>
      <w:r w:rsidR="00BD4C39">
        <w:rPr>
          <w:lang w:val="cs-CZ"/>
        </w:rPr>
        <w:t>.</w:t>
      </w:r>
      <w:r w:rsidR="000011BC">
        <w:rPr>
          <w:lang w:val="cs-CZ"/>
        </w:rPr>
        <w:t xml:space="preserve"> Zavádíme úhlové zrychlení </w:t>
      </w:r>
      <m:oMath>
        <m:r>
          <w:rPr>
            <w:rFonts w:ascii="Cambria Math" w:hAnsi="Cambria Math"/>
            <w:lang w:val="cs-CZ"/>
          </w:rPr>
          <m:t>ε=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dω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φ</m:t>
            </m:r>
          </m:num>
          <m:den>
            <m:r>
              <w:rPr>
                <w:rFonts w:ascii="Cambria Math" w:hAnsi="Cambria Math"/>
                <w:lang w:val="cs-CZ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</m:oMath>
      <w:r w:rsidR="000011BC">
        <w:rPr>
          <w:lang w:val="cs-CZ"/>
        </w:rPr>
        <w:t>.</w:t>
      </w:r>
    </w:p>
    <w:p w14:paraId="28A76318" w14:textId="1B4FE3E0" w:rsidR="000011BC" w:rsidRDefault="000011BC" w:rsidP="008A6810">
      <w:pPr>
        <w:rPr>
          <w:lang w:val="cs-CZ"/>
        </w:rPr>
      </w:pPr>
      <w:r>
        <w:rPr>
          <w:lang w:val="cs-CZ"/>
        </w:rPr>
        <w:t xml:space="preserve">Kruhový pohyb je zvláštním případem křivočarého pohybu v jedné rovině. Pro elementární úhlovou dráhu platí vztah </w:t>
      </w:r>
      <m:oMath>
        <m:r>
          <w:rPr>
            <w:rFonts w:ascii="Cambria Math" w:hAnsi="Cambria Math"/>
            <w:lang w:val="cs-CZ"/>
          </w:rPr>
          <m:t>dφ=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ds</m:t>
            </m:r>
          </m:num>
          <m:den>
            <m:r>
              <w:rPr>
                <w:rFonts w:ascii="Cambria Math" w:hAnsi="Cambria Math"/>
                <w:lang w:val="cs-CZ"/>
              </w:rPr>
              <m:t>R</m:t>
            </m:r>
          </m:den>
        </m:f>
      </m:oMath>
      <w:r>
        <w:rPr>
          <w:lang w:val="cs-CZ"/>
        </w:rPr>
        <w:t xml:space="preserve"> a pro úhlovou rychlost </w:t>
      </w:r>
      <m:oMath>
        <m:r>
          <w:rPr>
            <w:rFonts w:ascii="Cambria Math" w:hAnsi="Cambria Math"/>
            <w:lang w:val="cs-CZ"/>
          </w:rPr>
          <m:t>ω=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dφ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ds</m:t>
            </m:r>
          </m:num>
          <m:den>
            <m:r>
              <w:rPr>
                <w:rFonts w:ascii="Cambria Math" w:hAnsi="Cambria Math"/>
                <w:lang w:val="cs-CZ"/>
              </w:rPr>
              <m:t>Rdt</m:t>
            </m:r>
          </m:den>
        </m:f>
      </m:oMath>
      <w:r>
        <w:rPr>
          <w:lang w:val="cs-CZ"/>
        </w:rPr>
        <w:t xml:space="preserve"> a pro obvodovou rychlost </w:t>
      </w:r>
      <m:oMath>
        <m:r>
          <w:rPr>
            <w:rFonts w:ascii="Cambria Math" w:hAnsi="Cambria Math"/>
            <w:lang w:val="cs-CZ"/>
          </w:rPr>
          <m:t>v=ωR</m:t>
        </m:r>
      </m:oMath>
      <w:r>
        <w:rPr>
          <w:lang w:val="cs-CZ"/>
        </w:rPr>
        <w:t xml:space="preserve">, pro úhlové zrychlení </w:t>
      </w:r>
      <m:oMath>
        <m:r>
          <w:rPr>
            <w:rFonts w:ascii="Cambria Math" w:hAnsi="Cambria Math"/>
            <w:lang w:val="cs-CZ"/>
          </w:rPr>
          <m:t>ε=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dω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a</m:t>
            </m:r>
          </m:num>
          <m:den>
            <m:r>
              <w:rPr>
                <w:rFonts w:ascii="Cambria Math" w:hAnsi="Cambria Math"/>
                <w:lang w:val="cs-CZ"/>
              </w:rPr>
              <m:t>R</m:t>
            </m:r>
          </m:den>
        </m:f>
      </m:oMath>
      <w:r>
        <w:rPr>
          <w:lang w:val="cs-CZ"/>
        </w:rPr>
        <w:t xml:space="preserve">. </w:t>
      </w:r>
      <w:r w:rsidR="00BD4C39">
        <w:rPr>
          <w:lang w:val="cs-CZ"/>
        </w:rPr>
        <w:t xml:space="preserve">V případě rovnoměrného kruhového pohybu platí </w:t>
      </w:r>
      <m:oMath>
        <m:r>
          <w:rPr>
            <w:rFonts w:ascii="Cambria Math" w:hAnsi="Cambria Math"/>
            <w:lang w:val="cs-CZ"/>
          </w:rPr>
          <m:t>ω=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dφ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,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ω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=ωt+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,T=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2πR</m:t>
            </m:r>
          </m:num>
          <m:den>
            <m:r>
              <w:rPr>
                <w:rFonts w:ascii="Cambria Math" w:hAnsi="Cambria Math"/>
                <w:lang w:val="cs-CZ"/>
              </w:rPr>
              <m:t>v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2π</m:t>
            </m:r>
          </m:num>
          <m:den>
            <m:r>
              <w:rPr>
                <w:rFonts w:ascii="Cambria Math" w:hAnsi="Cambria Math"/>
                <w:lang w:val="cs-CZ"/>
              </w:rPr>
              <m:t>ω</m:t>
            </m:r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f</m:t>
            </m:r>
          </m:den>
        </m:f>
      </m:oMath>
      <w:r w:rsidR="00BD4C39">
        <w:rPr>
          <w:lang w:val="cs-CZ"/>
        </w:rPr>
        <w:t xml:space="preserve"> V případě rovnoměrně zrychleného kruhového pohybu platí </w:t>
      </w:r>
      <m:oMath>
        <m:r>
          <w:rPr>
            <w:rFonts w:ascii="Cambria Math" w:hAnsi="Cambria Math"/>
            <w:lang w:val="cs-CZ"/>
          </w:rPr>
          <m:t>ε=konst.,ω=εt+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,φ=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  <m:r>
          <w:rPr>
            <w:rFonts w:ascii="Cambria Math" w:hAnsi="Cambria Math"/>
            <w:lang w:val="cs-CZ"/>
          </w:rPr>
          <m:t>ε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t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ω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t+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BD4C39">
        <w:rPr>
          <w:lang w:val="cs-CZ"/>
        </w:rPr>
        <w:t>.</w:t>
      </w:r>
    </w:p>
    <w:p w14:paraId="319C689F" w14:textId="46ADA631" w:rsidR="00217E36" w:rsidRDefault="00217E36" w:rsidP="008A6810">
      <w:pPr>
        <w:rPr>
          <w:lang w:val="cs-CZ"/>
        </w:rPr>
      </w:pPr>
      <w:r>
        <w:rPr>
          <w:lang w:val="cs-CZ"/>
        </w:rPr>
        <w:t xml:space="preserve">Vektorové vyjádření křivočarého pohybu: mějme polohové vektory </w:t>
      </w:r>
      <m:oMath>
        <m:r>
          <w:rPr>
            <w:rFonts w:ascii="Cambria Math" w:hAnsi="Cambria Math"/>
            <w:lang w:val="cs-CZ"/>
          </w:rPr>
          <m:t>r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r(t+dt)</m:t>
        </m:r>
      </m:oMath>
      <w:r>
        <w:rPr>
          <w:lang w:val="cs-CZ"/>
        </w:rPr>
        <w:t xml:space="preserve">, které svírají úhel </w:t>
      </w:r>
      <m:oMath>
        <m:r>
          <w:rPr>
            <w:rFonts w:ascii="Cambria Math" w:hAnsi="Cambria Math"/>
            <w:lang w:val="cs-CZ"/>
          </w:rPr>
          <m:t>dφ</m:t>
        </m:r>
      </m:oMath>
      <w:r>
        <w:rPr>
          <w:lang w:val="cs-CZ"/>
        </w:rPr>
        <w:t xml:space="preserve">. Tomuto úhlu přiradíme vektor tak </w:t>
      </w:r>
      <m:oMath>
        <m:r>
          <w:rPr>
            <w:rFonts w:ascii="Cambria Math" w:hAnsi="Cambria Math"/>
            <w:lang w:val="cs-CZ"/>
          </w:rPr>
          <m:t>dφ</m:t>
        </m:r>
      </m:oMath>
      <w:r>
        <w:rPr>
          <w:lang w:val="cs-CZ"/>
        </w:rPr>
        <w:t xml:space="preserve"> tak, aby byl kolmý na vektory </w:t>
      </w:r>
      <m:oMath>
        <m:r>
          <w:rPr>
            <w:rFonts w:ascii="Cambria Math" w:hAnsi="Cambria Math"/>
            <w:lang w:val="cs-CZ"/>
          </w:rPr>
          <m:t>r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r(t+dt)</m:t>
        </m:r>
      </m:oMath>
      <w:r>
        <w:rPr>
          <w:lang w:val="cs-CZ"/>
        </w:rPr>
        <w:t xml:space="preserve"> a jeho velikost byla </w:t>
      </w:r>
      <m:oMath>
        <m:r>
          <w:rPr>
            <w:rFonts w:ascii="Cambria Math" w:hAnsi="Cambria Math"/>
            <w:lang w:val="cs-CZ"/>
          </w:rPr>
          <m:t>dφ</m:t>
        </m:r>
      </m:oMath>
      <w:r>
        <w:rPr>
          <w:lang w:val="cs-CZ"/>
        </w:rPr>
        <w:t xml:space="preserve">. Pro elementární změnu platí </w:t>
      </w:r>
      <m:oMath>
        <m:r>
          <w:rPr>
            <w:rFonts w:ascii="Cambria Math" w:hAnsi="Cambria Math"/>
            <w:lang w:val="cs-CZ"/>
          </w:rPr>
          <m:t>dr=dφ×r</m:t>
        </m:r>
      </m:oMath>
      <w:r>
        <w:rPr>
          <w:lang w:val="cs-CZ"/>
        </w:rPr>
        <w:t xml:space="preserve">. Zavádíme vektor úhlové rychlosti </w:t>
      </w:r>
      <m:oMath>
        <m:r>
          <w:rPr>
            <w:rFonts w:ascii="Cambria Math" w:hAnsi="Cambria Math"/>
            <w:lang w:val="cs-CZ"/>
          </w:rPr>
          <m:t>ω=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dφ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</m:oMath>
      <w:r>
        <w:rPr>
          <w:lang w:val="cs-CZ"/>
        </w:rPr>
        <w:t xml:space="preserve">, vektor obvodové rychlosti </w:t>
      </w:r>
      <m:oMath>
        <m:r>
          <w:rPr>
            <w:rFonts w:ascii="Cambria Math" w:hAnsi="Cambria Math"/>
            <w:lang w:val="cs-CZ"/>
          </w:rPr>
          <m:t>v=ω×r</m:t>
        </m:r>
      </m:oMath>
      <w:r>
        <w:rPr>
          <w:lang w:val="cs-CZ"/>
        </w:rPr>
        <w:t xml:space="preserve">, vektor úhlového zrychlení </w:t>
      </w:r>
      <m:oMath>
        <m:r>
          <w:rPr>
            <w:rFonts w:ascii="Cambria Math" w:hAnsi="Cambria Math"/>
            <w:lang w:val="cs-CZ"/>
          </w:rPr>
          <m:t>ε=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dω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</m:oMath>
      <w:r>
        <w:rPr>
          <w:lang w:val="cs-CZ"/>
        </w:rPr>
        <w:t xml:space="preserve"> a vektor obvodového zrychlení </w:t>
      </w:r>
      <m:oMath>
        <m:r>
          <w:rPr>
            <w:rFonts w:ascii="Cambria Math" w:hAnsi="Cambria Math"/>
            <w:lang w:val="cs-CZ"/>
          </w:rPr>
          <m:t>a=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=ε×r+ω×v=ε×r-R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ω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 xml:space="preserve"> je jednotkový vektor vnější normály. Tudíž definujeme tečné zrychlení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  <m:r>
          <w:rPr>
            <w:rFonts w:ascii="Cambria Math" w:hAnsi="Cambria Math"/>
            <w:lang w:val="cs-CZ"/>
          </w:rPr>
          <m:t>=ε×r</m:t>
        </m:r>
      </m:oMath>
      <w:r>
        <w:rPr>
          <w:lang w:val="cs-CZ"/>
        </w:rPr>
        <w:t xml:space="preserve"> a normálové zrychlení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=-R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ω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r>
          <w:rPr>
            <w:rFonts w:ascii="Cambria Math" w:hAnsi="Cambria Math"/>
            <w:lang w:val="cs-CZ"/>
          </w:rPr>
          <m:t>n</m:t>
        </m:r>
      </m:oMath>
      <w:r>
        <w:rPr>
          <w:lang w:val="cs-CZ"/>
        </w:rPr>
        <w:t>.</w:t>
      </w:r>
    </w:p>
    <w:p w14:paraId="4A5BC900" w14:textId="0B25F7E1" w:rsidR="000436FB" w:rsidRDefault="000436FB" w:rsidP="000436FB">
      <w:pPr>
        <w:pStyle w:val="Heading1"/>
        <w:rPr>
          <w:lang w:val="cs-CZ"/>
        </w:rPr>
      </w:pPr>
      <w:r>
        <w:rPr>
          <w:lang w:val="cs-CZ"/>
        </w:rPr>
        <w:lastRenderedPageBreak/>
        <w:t>Dynamika</w:t>
      </w:r>
    </w:p>
    <w:p w14:paraId="3E3AE37C" w14:textId="0CA2A6C7" w:rsidR="000436FB" w:rsidRDefault="000436FB" w:rsidP="000436FB">
      <w:pPr>
        <w:rPr>
          <w:lang w:val="cs-CZ"/>
        </w:rPr>
      </w:pPr>
      <w:r>
        <w:rPr>
          <w:b/>
          <w:lang w:val="cs-CZ"/>
        </w:rPr>
        <w:t>Hmotnost</w:t>
      </w:r>
      <w:r>
        <w:rPr>
          <w:lang w:val="cs-CZ"/>
        </w:rPr>
        <w:t xml:space="preserve"> je skalární kvantitativní míra tíhových a setrvačných vlastností tělesa, je dána vnitřní strukturou těles, nezávisí na volbě vztažné soustavy a platí zákon zachování celkové hmotnosti. Jednotkou hmotnosti je 1 kg. </w:t>
      </w:r>
      <w:r>
        <w:rPr>
          <w:b/>
          <w:lang w:val="cs-CZ"/>
        </w:rPr>
        <w:t>Hybnost</w:t>
      </w:r>
      <w:r>
        <w:rPr>
          <w:lang w:val="cs-CZ"/>
        </w:rPr>
        <w:t xml:space="preserve"> je vektorová kvantitativní míra mechanického pohybu, je rovnoběžná s vektorem rychlosti a charakterizuje míru mechanického pohybu z hlediska interakcí.</w:t>
      </w:r>
    </w:p>
    <w:p w14:paraId="63A99118" w14:textId="18D8D3AE" w:rsidR="000436FB" w:rsidRDefault="000436FB" w:rsidP="000436FB">
      <w:pPr>
        <w:rPr>
          <w:lang w:val="cs-CZ"/>
        </w:rPr>
      </w:pPr>
      <w:r>
        <w:rPr>
          <w:b/>
          <w:lang w:val="cs-CZ"/>
        </w:rPr>
        <w:t>Síla</w:t>
      </w:r>
      <w:r>
        <w:rPr>
          <w:lang w:val="cs-CZ"/>
        </w:rPr>
        <w:t xml:space="preserve"> je vektorová kvantitativní míra vzájemného působení těles, které má za následek buďto změnu jejich pohybového stavu nebo jejich deformaci. Jedná se o klouzavý vektor – pojem síly je abstrakcí, nemůže reálně existovat bez hmotných objektů, protože vyjadřuje míru jejich působení. Silové působení – interakci – mezi materiální objekty je projevem existence polí. Rozlišujeme pole gravitační, elektromagnetické, jaderných sil a slabých interakcí. Částice působí ve čtyřech typech:</w:t>
      </w:r>
    </w:p>
    <w:p w14:paraId="16E3D275" w14:textId="2006F57E" w:rsidR="000436FB" w:rsidRDefault="000436FB" w:rsidP="000436FB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Silné interakce charakterizují vzájemné půso</w:t>
      </w:r>
      <w:r w:rsidR="00CE7B35">
        <w:rPr>
          <w:lang w:val="cs-CZ"/>
        </w:rPr>
        <w:t>bení mezi nukleony výměnou mezonů.</w:t>
      </w:r>
    </w:p>
    <w:p w14:paraId="67D2993D" w14:textId="1BF9C077" w:rsidR="00CE7B35" w:rsidRDefault="00CE7B35" w:rsidP="00CE7B35">
      <w:pPr>
        <w:pStyle w:val="ListParagraph"/>
        <w:numPr>
          <w:ilvl w:val="0"/>
          <w:numId w:val="11"/>
        </w:numPr>
        <w:rPr>
          <w:lang w:val="cs-CZ"/>
        </w:rPr>
      </w:pPr>
      <w:r w:rsidRPr="00CE7B35">
        <w:rPr>
          <w:lang w:val="cs-CZ"/>
        </w:rPr>
        <w:t>Elektromagnetické interakce nabitých částic jsou provázeny výměnou fotonů.</w:t>
      </w:r>
    </w:p>
    <w:p w14:paraId="73368CB4" w14:textId="772E31A9" w:rsidR="00CE7B35" w:rsidRDefault="00CE7B35" w:rsidP="00CE7B35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Slabé interakce vedou k přeměně částic na jiné těžké částice, přitom se uvolňují elektrony a neutrina.</w:t>
      </w:r>
    </w:p>
    <w:p w14:paraId="723F084C" w14:textId="1DB63E21" w:rsidR="00CE7B35" w:rsidRDefault="00CE7B35" w:rsidP="00CE7B35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Gravitační interakce probíhá mezi elektricky neutrálními částicemi a je zprostředkována výměnou částic gravitačního pole – gravitonů.</w:t>
      </w:r>
    </w:p>
    <w:p w14:paraId="45050125" w14:textId="490EC618" w:rsidR="00CE7B35" w:rsidRDefault="00CE7B35" w:rsidP="00CE7B35">
      <w:pPr>
        <w:pStyle w:val="Heading2"/>
        <w:rPr>
          <w:lang w:val="cs-CZ"/>
        </w:rPr>
      </w:pPr>
      <w:r>
        <w:rPr>
          <w:lang w:val="cs-CZ"/>
        </w:rPr>
        <w:t>Příklady sil</w:t>
      </w:r>
    </w:p>
    <w:p w14:paraId="57BEAD64" w14:textId="20E626EF" w:rsidR="00CE7B35" w:rsidRDefault="00CE7B35" w:rsidP="00CE7B35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b/>
          <w:lang w:val="cs-CZ"/>
        </w:rPr>
        <w:t>Tíhová síla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G=mg</m:t>
        </m:r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g</m:t>
        </m:r>
      </m:oMath>
      <w:r>
        <w:rPr>
          <w:lang w:val="cs-CZ"/>
        </w:rPr>
        <w:t xml:space="preserve"> je vektor zemského tíhového zrychlení.</w:t>
      </w:r>
    </w:p>
    <w:p w14:paraId="095870A5" w14:textId="739BC420" w:rsidR="00CE7B35" w:rsidRDefault="00CE7B35" w:rsidP="00CE7B35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b/>
          <w:lang w:val="cs-CZ"/>
        </w:rPr>
        <w:t xml:space="preserve">Síla odporu prostředí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</m:oMath>
      <w:r>
        <w:rPr>
          <w:lang w:val="cs-CZ"/>
        </w:rPr>
        <w:t xml:space="preserve">, která působí při pohybu těles ve vazkém prostředí. Je rovnoběžná s vektorem rychlosti a má opačný smysl.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r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  <m:r>
          <w:rPr>
            <w:rFonts w:ascii="Cambria Math" w:hAnsi="Cambria Math"/>
          </w:rPr>
          <m:t>ϱ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C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v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>.</w:t>
      </w:r>
    </w:p>
    <w:p w14:paraId="70D9EE66" w14:textId="62EE0145" w:rsidR="00CE7B35" w:rsidRDefault="00CE7B35" w:rsidP="00CE7B35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b/>
          <w:lang w:val="cs-CZ"/>
        </w:rPr>
        <w:t xml:space="preserve">Síla smykového tření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t</m:t>
            </m:r>
          </m:sub>
        </m:sSub>
      </m:oMath>
      <w:r>
        <w:rPr>
          <w:lang w:val="cs-CZ"/>
        </w:rPr>
        <w:t xml:space="preserve"> vzniká při smýkání pevného tělesa po podložce. Jestliže není pohyb ve svislém směru. </w:t>
      </w:r>
      <m:oMath>
        <m:r>
          <w:rPr>
            <w:rFonts w:ascii="Cambria Math" w:hAnsi="Cambria Math"/>
            <w:lang w:val="cs-CZ"/>
          </w:rPr>
          <m:t>N+G=0,N=G,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lang w:val="cs-CZ"/>
              </w:rPr>
              <m:t>t</m:t>
            </m:r>
          </m:sub>
        </m:sSub>
        <m:r>
          <w:rPr>
            <w:rFonts w:ascii="Cambria Math" w:hAnsi="Cambria Math"/>
            <w:lang w:val="cs-CZ"/>
          </w:rPr>
          <m:t>=μN</m:t>
        </m:r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μ</m:t>
        </m:r>
      </m:oMath>
      <w:r>
        <w:rPr>
          <w:lang w:val="cs-CZ"/>
        </w:rPr>
        <w:t xml:space="preserve"> je součinitel smykového tření.</w:t>
      </w:r>
    </w:p>
    <w:p w14:paraId="0FFC73AA" w14:textId="588911F4" w:rsidR="00CE7B35" w:rsidRDefault="00CE7B35" w:rsidP="00CE7B35">
      <w:pPr>
        <w:pStyle w:val="Heading2"/>
        <w:rPr>
          <w:lang w:val="cs-CZ"/>
        </w:rPr>
      </w:pPr>
      <w:r>
        <w:rPr>
          <w:lang w:val="cs-CZ"/>
        </w:rPr>
        <w:t>Newtonovy pohybové zákony</w:t>
      </w:r>
    </w:p>
    <w:p w14:paraId="489007D3" w14:textId="01A7A2E2" w:rsidR="00CE7B35" w:rsidRDefault="00CE7B35" w:rsidP="00CE7B35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lang w:val="cs-CZ"/>
        </w:rPr>
        <w:t>Zákon setrvačnosti – těleso setrvává ve stavu rovnoměrného přímočarého pohybu nebo klidu pokud není nuceno působením jiných těles tento stav změnit.</w:t>
      </w:r>
    </w:p>
    <w:p w14:paraId="672B429E" w14:textId="7F2A4F20" w:rsidR="00CE7B35" w:rsidRDefault="00CE7B35" w:rsidP="00CE7B35">
      <w:pPr>
        <w:pStyle w:val="ListParagraph"/>
        <w:numPr>
          <w:ilvl w:val="0"/>
          <w:numId w:val="13"/>
        </w:numPr>
        <w:rPr>
          <w:lang w:val="cs-CZ"/>
        </w:rPr>
      </w:pPr>
      <w:r w:rsidRPr="00CE7B35">
        <w:rPr>
          <w:lang w:val="cs-CZ"/>
        </w:rPr>
        <w:t xml:space="preserve">Zákon síly – časová změna hybnosti hmotného bodu je rovna výsledné síle, která na těleso působí. </w:t>
      </w:r>
      <m:oMath>
        <m:r>
          <w:rPr>
            <w:rFonts w:ascii="Cambria Math" w:hAnsi="Cambria Math"/>
            <w:lang w:val="cs-CZ"/>
          </w:rPr>
          <m:t>F=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dp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</m:oMath>
      <w:r w:rsidR="00E9534E">
        <w:rPr>
          <w:lang w:val="cs-CZ"/>
        </w:rPr>
        <w:t xml:space="preserve">, pokud je hmotnost konstantní, pak </w:t>
      </w:r>
      <m:oMath>
        <m:r>
          <w:rPr>
            <w:rFonts w:ascii="Cambria Math" w:hAnsi="Cambria Math"/>
            <w:lang w:val="cs-CZ"/>
          </w:rPr>
          <m:t>F=m⋅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dv</m:t>
            </m:r>
          </m:num>
          <m:den>
            <m:r>
              <w:rPr>
                <w:rFonts w:ascii="Cambria Math" w:hAnsi="Cambria Math"/>
                <w:lang w:val="cs-CZ"/>
              </w:rPr>
              <m:t>dt</m:t>
            </m:r>
          </m:den>
        </m:f>
        <m:r>
          <w:rPr>
            <w:rFonts w:ascii="Cambria Math" w:hAnsi="Cambria Math"/>
            <w:lang w:val="cs-CZ"/>
          </w:rPr>
          <m:t>=ma</m:t>
        </m:r>
      </m:oMath>
      <w:r w:rsidR="00E9534E">
        <w:rPr>
          <w:lang w:val="cs-CZ"/>
        </w:rPr>
        <w:t>.</w:t>
      </w:r>
    </w:p>
    <w:p w14:paraId="15EB4E5F" w14:textId="5350C6EB" w:rsidR="00E9534E" w:rsidRDefault="00E9534E" w:rsidP="00CE7B35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lang w:val="cs-CZ"/>
        </w:rPr>
        <w:t xml:space="preserve">Zákon akce a reakce – jestliže těleso </w:t>
      </w:r>
      <m:oMath>
        <m:r>
          <w:rPr>
            <w:rFonts w:ascii="Cambria Math" w:hAnsi="Cambria Math"/>
            <w:lang w:val="cs-CZ"/>
          </w:rPr>
          <m:t>A</m:t>
        </m:r>
      </m:oMath>
    </w:p>
    <w:p w14:paraId="268ED4D1" w14:textId="606CBD96" w:rsidR="009E797C" w:rsidRDefault="009E797C" w:rsidP="009E797C">
      <w:pPr>
        <w:pStyle w:val="Heading2"/>
        <w:rPr>
          <w:lang w:val="cs-CZ"/>
        </w:rPr>
      </w:pPr>
      <w:r>
        <w:rPr>
          <w:lang w:val="cs-CZ"/>
        </w:rPr>
        <w:t>Příklady dynamiky</w:t>
      </w:r>
    </w:p>
    <w:p w14:paraId="008A9B19" w14:textId="57F6C9A3" w:rsidR="009E797C" w:rsidRDefault="009E797C" w:rsidP="009E797C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 xml:space="preserve">Nakloněná rovina pod sklonem </w:t>
      </w:r>
      <m:oMath>
        <m:r>
          <w:rPr>
            <w:rFonts w:ascii="Cambria Math" w:hAnsi="Cambria Math"/>
            <w:lang w:val="cs-CZ"/>
          </w:rPr>
          <m:t>α</m:t>
        </m:r>
      </m:oMath>
      <w:r>
        <w:rPr>
          <w:lang w:val="cs-CZ"/>
        </w:rPr>
        <w:t xml:space="preserve">, platí pohybová rovnice </w:t>
      </w:r>
      <m:oMath>
        <m:r>
          <w:rPr>
            <w:rFonts w:ascii="Cambria Math" w:hAnsi="Cambria Math"/>
            <w:lang w:val="cs-CZ"/>
          </w:rPr>
          <m:t>ma=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=G+N+T</m:t>
        </m:r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m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r>
          <w:rPr>
            <w:rFonts w:ascii="Cambria Math" w:hAnsi="Cambria Math"/>
            <w:lang w:val="cs-CZ"/>
          </w:rPr>
          <m:t>=m⋅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x</m:t>
            </m:r>
          </m:num>
          <m:den>
            <m:r>
              <w:rPr>
                <w:rFonts w:ascii="Cambria Math" w:hAnsi="Cambria Math"/>
                <w:lang w:val="cs-CZ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=G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sin</m:t>
            </m:r>
          </m:fName>
          <m:e>
            <m:r>
              <w:rPr>
                <w:rFonts w:ascii="Cambria Math" w:hAnsi="Cambria Math"/>
                <w:lang w:val="cs-CZ"/>
              </w:rPr>
              <m:t>α</m:t>
            </m:r>
          </m:e>
        </m:func>
        <m:r>
          <w:rPr>
            <w:rFonts w:ascii="Cambria Math" w:hAnsi="Cambria Math"/>
            <w:lang w:val="cs-CZ"/>
          </w:rPr>
          <m:t>-T</m:t>
        </m:r>
      </m:oMath>
      <w:r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m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y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  <m:r>
              <w:rPr>
                <w:rFonts w:ascii="Cambria Math" w:hAnsi="Cambria Math"/>
                <w:lang w:val="cs-CZ"/>
              </w:rPr>
              <m:t>y</m:t>
            </m:r>
          </m:num>
          <m:den>
            <m:r>
              <w:rPr>
                <w:rFonts w:ascii="Cambria Math" w:hAnsi="Cambria Math"/>
                <w:lang w:val="cs-CZ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=0=-G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cos</m:t>
            </m:r>
          </m:fName>
          <m:e>
            <m:r>
              <w:rPr>
                <w:rFonts w:ascii="Cambria Math" w:hAnsi="Cambria Math"/>
                <w:lang w:val="cs-CZ"/>
              </w:rPr>
              <m:t>α</m:t>
            </m:r>
          </m:e>
        </m:func>
        <m:r>
          <w:rPr>
            <w:rFonts w:ascii="Cambria Math" w:hAnsi="Cambria Math"/>
            <w:lang w:val="cs-CZ"/>
          </w:rPr>
          <m:t>+N</m:t>
        </m:r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T=μN</m:t>
        </m:r>
      </m:oMath>
      <w:r>
        <w:rPr>
          <w:lang w:val="cs-CZ"/>
        </w:rPr>
        <w:t xml:space="preserve">. Pro </w:t>
      </w:r>
      <m:oMath>
        <m:r>
          <w:rPr>
            <w:rFonts w:ascii="Cambria Math" w:hAnsi="Cambria Math"/>
            <w:lang w:val="cs-CZ"/>
          </w:rPr>
          <m:t>N=G</m:t>
        </m:r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cs-CZ"/>
              </w:rPr>
              <m:t>cos</m:t>
            </m:r>
          </m:fName>
          <m:e>
            <m:r>
              <w:rPr>
                <w:rFonts w:ascii="Cambria Math" w:hAnsi="Cambria Math"/>
                <w:lang w:val="cs-CZ"/>
              </w:rPr>
              <m:t>α</m:t>
            </m:r>
          </m:e>
        </m:func>
      </m:oMath>
    </w:p>
    <w:p w14:paraId="6E259B21" w14:textId="77777777" w:rsidR="009E797C" w:rsidRDefault="009E797C" w:rsidP="00A23E79">
      <w:pPr>
        <w:rPr>
          <w:lang w:val="cs-CZ"/>
        </w:rPr>
      </w:pPr>
    </w:p>
    <w:p w14:paraId="3BA028C2" w14:textId="77777777" w:rsidR="00A23E79" w:rsidRPr="00A23E79" w:rsidRDefault="00A23E79" w:rsidP="00A23E79">
      <w:pPr>
        <w:rPr>
          <w:lang w:val="cs-CZ"/>
        </w:rPr>
      </w:pPr>
      <w:bookmarkStart w:id="0" w:name="_GoBack"/>
      <w:bookmarkEnd w:id="0"/>
    </w:p>
    <w:sectPr w:rsidR="00A23E79" w:rsidRPr="00A23E79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5E02C" w14:textId="77777777" w:rsidR="00A23E79" w:rsidRDefault="00A23E79" w:rsidP="00255CFB">
      <w:pPr>
        <w:spacing w:after="0" w:line="240" w:lineRule="auto"/>
      </w:pPr>
      <w:r>
        <w:separator/>
      </w:r>
    </w:p>
  </w:endnote>
  <w:endnote w:type="continuationSeparator" w:id="0">
    <w:p w14:paraId="7CAA30AA" w14:textId="77777777" w:rsidR="00A23E79" w:rsidRDefault="00A23E79" w:rsidP="00255CFB">
      <w:pPr>
        <w:spacing w:after="0" w:line="240" w:lineRule="auto"/>
      </w:pPr>
      <w:r>
        <w:continuationSeparator/>
      </w:r>
    </w:p>
  </w:endnote>
  <w:endnote w:type="continuationNotice" w:id="1">
    <w:p w14:paraId="0317CC3A" w14:textId="77777777" w:rsidR="00A23E79" w:rsidRDefault="00A23E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WP">
    <w:altName w:val="Segoe UI"/>
    <w:charset w:val="00"/>
    <w:family w:val="swiss"/>
    <w:pitch w:val="variable"/>
    <w:sig w:usb0="00000000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A23E79" w:rsidRPr="00967A25" w:rsidRDefault="00A23E79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4D32B4" w:rsidRPr="004D32B4">
      <w:rPr>
        <w:rFonts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4D32B4" w:rsidRPr="004D32B4">
      <w:rPr>
        <w:rFonts w:cs="Segoe WP"/>
        <w:b/>
        <w:noProof/>
        <w:lang w:val="cs-CZ"/>
      </w:rPr>
      <w:t>2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70137" w14:textId="77777777" w:rsidR="00A23E79" w:rsidRDefault="00A23E79" w:rsidP="00255CFB">
      <w:pPr>
        <w:spacing w:after="0" w:line="240" w:lineRule="auto"/>
      </w:pPr>
      <w:r>
        <w:separator/>
      </w:r>
    </w:p>
  </w:footnote>
  <w:footnote w:type="continuationSeparator" w:id="0">
    <w:p w14:paraId="5C35A0A8" w14:textId="77777777" w:rsidR="00A23E79" w:rsidRDefault="00A23E79" w:rsidP="00255CFB">
      <w:pPr>
        <w:spacing w:after="0" w:line="240" w:lineRule="auto"/>
      </w:pPr>
      <w:r>
        <w:continuationSeparator/>
      </w:r>
    </w:p>
  </w:footnote>
  <w:footnote w:type="continuationNotice" w:id="1">
    <w:p w14:paraId="7AACC437" w14:textId="77777777" w:rsidR="00A23E79" w:rsidRDefault="00A23E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280DA882" w:rsidR="00A23E79" w:rsidRPr="002B609F" w:rsidRDefault="00A23E79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 xml:space="preserve">Vojtěch Zicha </w:t>
    </w:r>
    <w:r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PI0412 Fyzika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6B1363B"/>
    <w:multiLevelType w:val="hybridMultilevel"/>
    <w:tmpl w:val="7E9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D20B9"/>
    <w:multiLevelType w:val="hybridMultilevel"/>
    <w:tmpl w:val="22DE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C3C07"/>
    <w:multiLevelType w:val="hybridMultilevel"/>
    <w:tmpl w:val="AEB03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02725"/>
    <w:multiLevelType w:val="hybridMultilevel"/>
    <w:tmpl w:val="E278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011BC"/>
    <w:rsid w:val="00027D5D"/>
    <w:rsid w:val="000436FB"/>
    <w:rsid w:val="001B17AD"/>
    <w:rsid w:val="00204FD2"/>
    <w:rsid w:val="0021636F"/>
    <w:rsid w:val="00217E36"/>
    <w:rsid w:val="00255CFB"/>
    <w:rsid w:val="00295B6C"/>
    <w:rsid w:val="00297849"/>
    <w:rsid w:val="002B609F"/>
    <w:rsid w:val="002D432D"/>
    <w:rsid w:val="002F5E89"/>
    <w:rsid w:val="004D006D"/>
    <w:rsid w:val="004D32B4"/>
    <w:rsid w:val="005006FB"/>
    <w:rsid w:val="00510D26"/>
    <w:rsid w:val="00593C8A"/>
    <w:rsid w:val="005D4602"/>
    <w:rsid w:val="00643137"/>
    <w:rsid w:val="007165AB"/>
    <w:rsid w:val="007759C4"/>
    <w:rsid w:val="008A6810"/>
    <w:rsid w:val="008B3158"/>
    <w:rsid w:val="009420D3"/>
    <w:rsid w:val="00967A25"/>
    <w:rsid w:val="00985550"/>
    <w:rsid w:val="009E797C"/>
    <w:rsid w:val="00A23E79"/>
    <w:rsid w:val="00A44AC0"/>
    <w:rsid w:val="00A6393F"/>
    <w:rsid w:val="00A64B09"/>
    <w:rsid w:val="00A81639"/>
    <w:rsid w:val="00A848FB"/>
    <w:rsid w:val="00AA1670"/>
    <w:rsid w:val="00AD0ADC"/>
    <w:rsid w:val="00AE750B"/>
    <w:rsid w:val="00BA1F6E"/>
    <w:rsid w:val="00BD4C39"/>
    <w:rsid w:val="00C246F2"/>
    <w:rsid w:val="00CE7B35"/>
    <w:rsid w:val="00DA4FA1"/>
    <w:rsid w:val="00E25BEB"/>
    <w:rsid w:val="00E40608"/>
    <w:rsid w:val="00E9534E"/>
    <w:rsid w:val="00ED7152"/>
    <w:rsid w:val="00F778E3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66CDABA3-6C79-412E-BBA0-4696C21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Revision">
    <w:name w:val="Revision"/>
    <w:hidden/>
    <w:uiPriority w:val="99"/>
    <w:semiHidden/>
    <w:rsid w:val="009855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1EEB9ED-59E9-4FD1-BB2F-AF5FF77D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15</cp:revision>
  <cp:lastPrinted>2011-11-10T09:11:00Z</cp:lastPrinted>
  <dcterms:created xsi:type="dcterms:W3CDTF">2013-01-10T23:27:00Z</dcterms:created>
  <dcterms:modified xsi:type="dcterms:W3CDTF">2013-02-27T09:58:00Z</dcterms:modified>
</cp:coreProperties>
</file>