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2C253" w14:textId="3EE506FF" w:rsidR="00DA4FA1" w:rsidRPr="009E6906" w:rsidRDefault="00D91BA4" w:rsidP="00611C6E">
      <w:pPr>
        <w:pStyle w:val="Title"/>
        <w:rPr>
          <w:lang w:val="cs-CZ"/>
        </w:rPr>
      </w:pPr>
      <w:r w:rsidRPr="009E6906">
        <w:rPr>
          <w:lang w:val="cs-CZ"/>
        </w:rPr>
        <w:t>Management</w:t>
      </w:r>
    </w:p>
    <w:p w14:paraId="523158CA" w14:textId="498CAF4C"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r>
        <w:rPr>
          <w:lang w:val="cs-CZ"/>
        </w:rPr>
        <w:fldChar w:fldCharType="begin"/>
      </w:r>
      <w:r>
        <w:rPr>
          <w:lang w:val="cs-CZ"/>
        </w:rPr>
        <w:instrText xml:space="preserve"> TOC \o "1-1" \h \z \u </w:instrText>
      </w:r>
      <w:r>
        <w:rPr>
          <w:lang w:val="cs-CZ"/>
        </w:rPr>
        <w:fldChar w:fldCharType="separate"/>
      </w:r>
      <w:hyperlink w:anchor="_Toc188387998" w:history="1">
        <w:r w:rsidRPr="00372BE6">
          <w:rPr>
            <w:rStyle w:val="Hyperlink"/>
            <w:noProof/>
            <w:lang w:val="cs-CZ"/>
          </w:rPr>
          <w:t>1</w:t>
        </w:r>
        <w:r>
          <w:rPr>
            <w:rFonts w:asciiTheme="minorHAnsi" w:hAnsiTheme="minorHAnsi"/>
            <w:noProof/>
            <w:kern w:val="2"/>
            <w:sz w:val="24"/>
            <w:szCs w:val="24"/>
            <w14:ligatures w14:val="standardContextual"/>
          </w:rPr>
          <w:tab/>
        </w:r>
        <w:r w:rsidRPr="00372BE6">
          <w:rPr>
            <w:rStyle w:val="Hyperlink"/>
            <w:noProof/>
            <w:lang w:val="cs-CZ"/>
          </w:rPr>
          <w:t>Vymezení pojmu management</w:t>
        </w:r>
        <w:r>
          <w:rPr>
            <w:noProof/>
            <w:webHidden/>
          </w:rPr>
          <w:tab/>
        </w:r>
        <w:r>
          <w:rPr>
            <w:noProof/>
            <w:webHidden/>
          </w:rPr>
          <w:fldChar w:fldCharType="begin"/>
        </w:r>
        <w:r>
          <w:rPr>
            <w:noProof/>
            <w:webHidden/>
          </w:rPr>
          <w:instrText xml:space="preserve"> PAGEREF _Toc188387998 \h </w:instrText>
        </w:r>
        <w:r>
          <w:rPr>
            <w:noProof/>
            <w:webHidden/>
          </w:rPr>
        </w:r>
        <w:r>
          <w:rPr>
            <w:noProof/>
            <w:webHidden/>
          </w:rPr>
          <w:fldChar w:fldCharType="separate"/>
        </w:r>
        <w:r>
          <w:rPr>
            <w:noProof/>
            <w:webHidden/>
          </w:rPr>
          <w:t>4</w:t>
        </w:r>
        <w:r>
          <w:rPr>
            <w:noProof/>
            <w:webHidden/>
          </w:rPr>
          <w:fldChar w:fldCharType="end"/>
        </w:r>
      </w:hyperlink>
    </w:p>
    <w:p w14:paraId="4A282E14" w14:textId="1CC5880F"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7999" w:history="1">
        <w:r w:rsidRPr="00372BE6">
          <w:rPr>
            <w:rStyle w:val="Hyperlink"/>
            <w:noProof/>
            <w:lang w:val="cs-CZ"/>
          </w:rPr>
          <w:t>2</w:t>
        </w:r>
        <w:r>
          <w:rPr>
            <w:rFonts w:asciiTheme="minorHAnsi" w:hAnsiTheme="minorHAnsi"/>
            <w:noProof/>
            <w:kern w:val="2"/>
            <w:sz w:val="24"/>
            <w:szCs w:val="24"/>
            <w14:ligatures w14:val="standardContextual"/>
          </w:rPr>
          <w:tab/>
        </w:r>
        <w:r w:rsidRPr="00372BE6">
          <w:rPr>
            <w:rStyle w:val="Hyperlink"/>
            <w:noProof/>
            <w:lang w:val="cs-CZ"/>
          </w:rPr>
          <w:t>Rozhodovací proces</w:t>
        </w:r>
        <w:r>
          <w:rPr>
            <w:noProof/>
            <w:webHidden/>
          </w:rPr>
          <w:tab/>
        </w:r>
        <w:r>
          <w:rPr>
            <w:noProof/>
            <w:webHidden/>
          </w:rPr>
          <w:fldChar w:fldCharType="begin"/>
        </w:r>
        <w:r>
          <w:rPr>
            <w:noProof/>
            <w:webHidden/>
          </w:rPr>
          <w:instrText xml:space="preserve"> PAGEREF _Toc188387999 \h </w:instrText>
        </w:r>
        <w:r>
          <w:rPr>
            <w:noProof/>
            <w:webHidden/>
          </w:rPr>
        </w:r>
        <w:r>
          <w:rPr>
            <w:noProof/>
            <w:webHidden/>
          </w:rPr>
          <w:fldChar w:fldCharType="separate"/>
        </w:r>
        <w:r>
          <w:rPr>
            <w:noProof/>
            <w:webHidden/>
          </w:rPr>
          <w:t>6</w:t>
        </w:r>
        <w:r>
          <w:rPr>
            <w:noProof/>
            <w:webHidden/>
          </w:rPr>
          <w:fldChar w:fldCharType="end"/>
        </w:r>
      </w:hyperlink>
    </w:p>
    <w:p w14:paraId="027C86F1" w14:textId="676AA660"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0" w:history="1">
        <w:r w:rsidRPr="00372BE6">
          <w:rPr>
            <w:rStyle w:val="Hyperlink"/>
            <w:noProof/>
            <w:lang w:val="cs-CZ"/>
          </w:rPr>
          <w:t>3</w:t>
        </w:r>
        <w:r>
          <w:rPr>
            <w:rFonts w:asciiTheme="minorHAnsi" w:hAnsiTheme="minorHAnsi"/>
            <w:noProof/>
            <w:kern w:val="2"/>
            <w:sz w:val="24"/>
            <w:szCs w:val="24"/>
            <w14:ligatures w14:val="standardContextual"/>
          </w:rPr>
          <w:tab/>
        </w:r>
        <w:r w:rsidRPr="00372BE6">
          <w:rPr>
            <w:rStyle w:val="Hyperlink"/>
            <w:noProof/>
            <w:lang w:val="cs-CZ"/>
          </w:rPr>
          <w:t>Základní funkce managementu</w:t>
        </w:r>
        <w:r>
          <w:rPr>
            <w:noProof/>
            <w:webHidden/>
          </w:rPr>
          <w:tab/>
        </w:r>
        <w:r>
          <w:rPr>
            <w:noProof/>
            <w:webHidden/>
          </w:rPr>
          <w:fldChar w:fldCharType="begin"/>
        </w:r>
        <w:r>
          <w:rPr>
            <w:noProof/>
            <w:webHidden/>
          </w:rPr>
          <w:instrText xml:space="preserve"> PAGEREF _Toc188388000 \h </w:instrText>
        </w:r>
        <w:r>
          <w:rPr>
            <w:noProof/>
            <w:webHidden/>
          </w:rPr>
        </w:r>
        <w:r>
          <w:rPr>
            <w:noProof/>
            <w:webHidden/>
          </w:rPr>
          <w:fldChar w:fldCharType="separate"/>
        </w:r>
        <w:r>
          <w:rPr>
            <w:noProof/>
            <w:webHidden/>
          </w:rPr>
          <w:t>8</w:t>
        </w:r>
        <w:r>
          <w:rPr>
            <w:noProof/>
            <w:webHidden/>
          </w:rPr>
          <w:fldChar w:fldCharType="end"/>
        </w:r>
      </w:hyperlink>
    </w:p>
    <w:p w14:paraId="7E517E93" w14:textId="0513CA8D"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1" w:history="1">
        <w:r w:rsidRPr="00372BE6">
          <w:rPr>
            <w:rStyle w:val="Hyperlink"/>
            <w:noProof/>
            <w:lang w:val="cs-CZ"/>
          </w:rPr>
          <w:t>4</w:t>
        </w:r>
        <w:r>
          <w:rPr>
            <w:rFonts w:asciiTheme="minorHAnsi" w:hAnsiTheme="minorHAnsi"/>
            <w:noProof/>
            <w:kern w:val="2"/>
            <w:sz w:val="24"/>
            <w:szCs w:val="24"/>
            <w14:ligatures w14:val="standardContextual"/>
          </w:rPr>
          <w:tab/>
        </w:r>
        <w:r w:rsidRPr="00372BE6">
          <w:rPr>
            <w:rStyle w:val="Hyperlink"/>
            <w:noProof/>
            <w:lang w:val="cs-CZ"/>
          </w:rPr>
          <w:t>Organizační struktura</w:t>
        </w:r>
        <w:r>
          <w:rPr>
            <w:noProof/>
            <w:webHidden/>
          </w:rPr>
          <w:tab/>
        </w:r>
        <w:r>
          <w:rPr>
            <w:noProof/>
            <w:webHidden/>
          </w:rPr>
          <w:fldChar w:fldCharType="begin"/>
        </w:r>
        <w:r>
          <w:rPr>
            <w:noProof/>
            <w:webHidden/>
          </w:rPr>
          <w:instrText xml:space="preserve"> PAGEREF _Toc188388001 \h </w:instrText>
        </w:r>
        <w:r>
          <w:rPr>
            <w:noProof/>
            <w:webHidden/>
          </w:rPr>
        </w:r>
        <w:r>
          <w:rPr>
            <w:noProof/>
            <w:webHidden/>
          </w:rPr>
          <w:fldChar w:fldCharType="separate"/>
        </w:r>
        <w:r>
          <w:rPr>
            <w:noProof/>
            <w:webHidden/>
          </w:rPr>
          <w:t>10</w:t>
        </w:r>
        <w:r>
          <w:rPr>
            <w:noProof/>
            <w:webHidden/>
          </w:rPr>
          <w:fldChar w:fldCharType="end"/>
        </w:r>
      </w:hyperlink>
    </w:p>
    <w:p w14:paraId="1771C1FF" w14:textId="3F742790"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2" w:history="1">
        <w:r w:rsidRPr="00372BE6">
          <w:rPr>
            <w:rStyle w:val="Hyperlink"/>
            <w:noProof/>
            <w:lang w:val="cs-CZ"/>
          </w:rPr>
          <w:t>5</w:t>
        </w:r>
        <w:r>
          <w:rPr>
            <w:rFonts w:asciiTheme="minorHAnsi" w:hAnsiTheme="minorHAnsi"/>
            <w:noProof/>
            <w:kern w:val="2"/>
            <w:sz w:val="24"/>
            <w:szCs w:val="24"/>
            <w14:ligatures w14:val="standardContextual"/>
          </w:rPr>
          <w:tab/>
        </w:r>
        <w:r w:rsidRPr="00372BE6">
          <w:rPr>
            <w:rStyle w:val="Hyperlink"/>
            <w:noProof/>
            <w:lang w:val="cs-CZ"/>
          </w:rPr>
          <w:t>Management v kontextu firemního prostředí</w:t>
        </w:r>
        <w:r>
          <w:rPr>
            <w:noProof/>
            <w:webHidden/>
          </w:rPr>
          <w:tab/>
        </w:r>
        <w:r>
          <w:rPr>
            <w:noProof/>
            <w:webHidden/>
          </w:rPr>
          <w:fldChar w:fldCharType="begin"/>
        </w:r>
        <w:r>
          <w:rPr>
            <w:noProof/>
            <w:webHidden/>
          </w:rPr>
          <w:instrText xml:space="preserve"> PAGEREF _Toc188388002 \h </w:instrText>
        </w:r>
        <w:r>
          <w:rPr>
            <w:noProof/>
            <w:webHidden/>
          </w:rPr>
        </w:r>
        <w:r>
          <w:rPr>
            <w:noProof/>
            <w:webHidden/>
          </w:rPr>
          <w:fldChar w:fldCharType="separate"/>
        </w:r>
        <w:r>
          <w:rPr>
            <w:noProof/>
            <w:webHidden/>
          </w:rPr>
          <w:t>12</w:t>
        </w:r>
        <w:r>
          <w:rPr>
            <w:noProof/>
            <w:webHidden/>
          </w:rPr>
          <w:fldChar w:fldCharType="end"/>
        </w:r>
      </w:hyperlink>
    </w:p>
    <w:p w14:paraId="022C0FF5" w14:textId="45F53824"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3" w:history="1">
        <w:r w:rsidRPr="00372BE6">
          <w:rPr>
            <w:rStyle w:val="Hyperlink"/>
            <w:noProof/>
            <w:lang w:val="cs-CZ"/>
          </w:rPr>
          <w:t>6</w:t>
        </w:r>
        <w:r>
          <w:rPr>
            <w:rFonts w:asciiTheme="minorHAnsi" w:hAnsiTheme="minorHAnsi"/>
            <w:noProof/>
            <w:kern w:val="2"/>
            <w:sz w:val="24"/>
            <w:szCs w:val="24"/>
            <w14:ligatures w14:val="standardContextual"/>
          </w:rPr>
          <w:tab/>
        </w:r>
        <w:r w:rsidRPr="00372BE6">
          <w:rPr>
            <w:rStyle w:val="Hyperlink"/>
            <w:noProof/>
            <w:lang w:val="cs-CZ"/>
          </w:rPr>
          <w:t>Strategické řízení lidských zdrojů</w:t>
        </w:r>
        <w:r>
          <w:rPr>
            <w:noProof/>
            <w:webHidden/>
          </w:rPr>
          <w:tab/>
        </w:r>
        <w:r>
          <w:rPr>
            <w:noProof/>
            <w:webHidden/>
          </w:rPr>
          <w:fldChar w:fldCharType="begin"/>
        </w:r>
        <w:r>
          <w:rPr>
            <w:noProof/>
            <w:webHidden/>
          </w:rPr>
          <w:instrText xml:space="preserve"> PAGEREF _Toc188388003 \h </w:instrText>
        </w:r>
        <w:r>
          <w:rPr>
            <w:noProof/>
            <w:webHidden/>
          </w:rPr>
        </w:r>
        <w:r>
          <w:rPr>
            <w:noProof/>
            <w:webHidden/>
          </w:rPr>
          <w:fldChar w:fldCharType="separate"/>
        </w:r>
        <w:r>
          <w:rPr>
            <w:noProof/>
            <w:webHidden/>
          </w:rPr>
          <w:t>14</w:t>
        </w:r>
        <w:r>
          <w:rPr>
            <w:noProof/>
            <w:webHidden/>
          </w:rPr>
          <w:fldChar w:fldCharType="end"/>
        </w:r>
      </w:hyperlink>
    </w:p>
    <w:p w14:paraId="6F6CE5F2" w14:textId="4701E8B3"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4" w:history="1">
        <w:r w:rsidRPr="00372BE6">
          <w:rPr>
            <w:rStyle w:val="Hyperlink"/>
            <w:noProof/>
            <w:lang w:val="cs-CZ"/>
          </w:rPr>
          <w:t>7</w:t>
        </w:r>
        <w:r>
          <w:rPr>
            <w:rFonts w:asciiTheme="minorHAnsi" w:hAnsiTheme="minorHAnsi"/>
            <w:noProof/>
            <w:kern w:val="2"/>
            <w:sz w:val="24"/>
            <w:szCs w:val="24"/>
            <w14:ligatures w14:val="standardContextual"/>
          </w:rPr>
          <w:tab/>
        </w:r>
        <w:r w:rsidRPr="00372BE6">
          <w:rPr>
            <w:rStyle w:val="Hyperlink"/>
            <w:noProof/>
            <w:lang w:val="cs-CZ"/>
          </w:rPr>
          <w:t>Analýza pracovních míst</w:t>
        </w:r>
        <w:r>
          <w:rPr>
            <w:noProof/>
            <w:webHidden/>
          </w:rPr>
          <w:tab/>
        </w:r>
        <w:r>
          <w:rPr>
            <w:noProof/>
            <w:webHidden/>
          </w:rPr>
          <w:fldChar w:fldCharType="begin"/>
        </w:r>
        <w:r>
          <w:rPr>
            <w:noProof/>
            <w:webHidden/>
          </w:rPr>
          <w:instrText xml:space="preserve"> PAGEREF _Toc188388004 \h </w:instrText>
        </w:r>
        <w:r>
          <w:rPr>
            <w:noProof/>
            <w:webHidden/>
          </w:rPr>
        </w:r>
        <w:r>
          <w:rPr>
            <w:noProof/>
            <w:webHidden/>
          </w:rPr>
          <w:fldChar w:fldCharType="separate"/>
        </w:r>
        <w:r>
          <w:rPr>
            <w:noProof/>
            <w:webHidden/>
          </w:rPr>
          <w:t>16</w:t>
        </w:r>
        <w:r>
          <w:rPr>
            <w:noProof/>
            <w:webHidden/>
          </w:rPr>
          <w:fldChar w:fldCharType="end"/>
        </w:r>
      </w:hyperlink>
    </w:p>
    <w:p w14:paraId="3FBE5ABF" w14:textId="044A1F21"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5" w:history="1">
        <w:r w:rsidRPr="00372BE6">
          <w:rPr>
            <w:rStyle w:val="Hyperlink"/>
            <w:noProof/>
            <w:lang w:val="cs-CZ"/>
          </w:rPr>
          <w:t>8</w:t>
        </w:r>
        <w:r>
          <w:rPr>
            <w:rFonts w:asciiTheme="minorHAnsi" w:hAnsiTheme="minorHAnsi"/>
            <w:noProof/>
            <w:kern w:val="2"/>
            <w:sz w:val="24"/>
            <w:szCs w:val="24"/>
            <w14:ligatures w14:val="standardContextual"/>
          </w:rPr>
          <w:tab/>
        </w:r>
        <w:r w:rsidRPr="00372BE6">
          <w:rPr>
            <w:rStyle w:val="Hyperlink"/>
            <w:noProof/>
            <w:lang w:val="cs-CZ"/>
          </w:rPr>
          <w:t>Vyhledávání zaměstnanců</w:t>
        </w:r>
        <w:r>
          <w:rPr>
            <w:noProof/>
            <w:webHidden/>
          </w:rPr>
          <w:tab/>
        </w:r>
        <w:r>
          <w:rPr>
            <w:noProof/>
            <w:webHidden/>
          </w:rPr>
          <w:fldChar w:fldCharType="begin"/>
        </w:r>
        <w:r>
          <w:rPr>
            <w:noProof/>
            <w:webHidden/>
          </w:rPr>
          <w:instrText xml:space="preserve"> PAGEREF _Toc188388005 \h </w:instrText>
        </w:r>
        <w:r>
          <w:rPr>
            <w:noProof/>
            <w:webHidden/>
          </w:rPr>
        </w:r>
        <w:r>
          <w:rPr>
            <w:noProof/>
            <w:webHidden/>
          </w:rPr>
          <w:fldChar w:fldCharType="separate"/>
        </w:r>
        <w:r>
          <w:rPr>
            <w:noProof/>
            <w:webHidden/>
          </w:rPr>
          <w:t>18</w:t>
        </w:r>
        <w:r>
          <w:rPr>
            <w:noProof/>
            <w:webHidden/>
          </w:rPr>
          <w:fldChar w:fldCharType="end"/>
        </w:r>
      </w:hyperlink>
    </w:p>
    <w:p w14:paraId="04AC161A" w14:textId="15227205" w:rsidR="0039630A" w:rsidRDefault="0039630A">
      <w:pPr>
        <w:pStyle w:val="TOC1"/>
        <w:tabs>
          <w:tab w:val="left" w:pos="440"/>
          <w:tab w:val="right" w:leader="dot" w:pos="10459"/>
        </w:tabs>
        <w:rPr>
          <w:rFonts w:asciiTheme="minorHAnsi" w:hAnsiTheme="minorHAnsi"/>
          <w:noProof/>
          <w:kern w:val="2"/>
          <w:sz w:val="24"/>
          <w:szCs w:val="24"/>
          <w14:ligatures w14:val="standardContextual"/>
        </w:rPr>
      </w:pPr>
      <w:hyperlink w:anchor="_Toc188388006" w:history="1">
        <w:r w:rsidRPr="00372BE6">
          <w:rPr>
            <w:rStyle w:val="Hyperlink"/>
            <w:noProof/>
            <w:lang w:val="cs-CZ"/>
          </w:rPr>
          <w:t>9</w:t>
        </w:r>
        <w:r>
          <w:rPr>
            <w:rFonts w:asciiTheme="minorHAnsi" w:hAnsiTheme="minorHAnsi"/>
            <w:noProof/>
            <w:kern w:val="2"/>
            <w:sz w:val="24"/>
            <w:szCs w:val="24"/>
            <w14:ligatures w14:val="standardContextual"/>
          </w:rPr>
          <w:tab/>
        </w:r>
        <w:r w:rsidRPr="00372BE6">
          <w:rPr>
            <w:rStyle w:val="Hyperlink"/>
            <w:noProof/>
            <w:lang w:val="cs-CZ"/>
          </w:rPr>
          <w:t>Adaptace nových zaměstnanců</w:t>
        </w:r>
        <w:r>
          <w:rPr>
            <w:noProof/>
            <w:webHidden/>
          </w:rPr>
          <w:tab/>
        </w:r>
        <w:r>
          <w:rPr>
            <w:noProof/>
            <w:webHidden/>
          </w:rPr>
          <w:fldChar w:fldCharType="begin"/>
        </w:r>
        <w:r>
          <w:rPr>
            <w:noProof/>
            <w:webHidden/>
          </w:rPr>
          <w:instrText xml:space="preserve"> PAGEREF _Toc188388006 \h </w:instrText>
        </w:r>
        <w:r>
          <w:rPr>
            <w:noProof/>
            <w:webHidden/>
          </w:rPr>
        </w:r>
        <w:r>
          <w:rPr>
            <w:noProof/>
            <w:webHidden/>
          </w:rPr>
          <w:fldChar w:fldCharType="separate"/>
        </w:r>
        <w:r>
          <w:rPr>
            <w:noProof/>
            <w:webHidden/>
          </w:rPr>
          <w:t>20</w:t>
        </w:r>
        <w:r>
          <w:rPr>
            <w:noProof/>
            <w:webHidden/>
          </w:rPr>
          <w:fldChar w:fldCharType="end"/>
        </w:r>
      </w:hyperlink>
    </w:p>
    <w:p w14:paraId="58D88636" w14:textId="653D7E51"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07" w:history="1">
        <w:r w:rsidRPr="00372BE6">
          <w:rPr>
            <w:rStyle w:val="Hyperlink"/>
            <w:noProof/>
            <w:lang w:val="cs-CZ"/>
          </w:rPr>
          <w:t>10</w:t>
        </w:r>
        <w:r>
          <w:rPr>
            <w:rFonts w:asciiTheme="minorHAnsi" w:hAnsiTheme="minorHAnsi"/>
            <w:noProof/>
            <w:kern w:val="2"/>
            <w:sz w:val="24"/>
            <w:szCs w:val="24"/>
            <w14:ligatures w14:val="standardContextual"/>
          </w:rPr>
          <w:tab/>
        </w:r>
        <w:r w:rsidRPr="00372BE6">
          <w:rPr>
            <w:rStyle w:val="Hyperlink"/>
            <w:noProof/>
            <w:lang w:val="cs-CZ"/>
          </w:rPr>
          <w:t>Pracovní výkon</w:t>
        </w:r>
        <w:r>
          <w:rPr>
            <w:noProof/>
            <w:webHidden/>
          </w:rPr>
          <w:tab/>
        </w:r>
        <w:r>
          <w:rPr>
            <w:noProof/>
            <w:webHidden/>
          </w:rPr>
          <w:fldChar w:fldCharType="begin"/>
        </w:r>
        <w:r>
          <w:rPr>
            <w:noProof/>
            <w:webHidden/>
          </w:rPr>
          <w:instrText xml:space="preserve"> PAGEREF _Toc188388007 \h </w:instrText>
        </w:r>
        <w:r>
          <w:rPr>
            <w:noProof/>
            <w:webHidden/>
          </w:rPr>
        </w:r>
        <w:r>
          <w:rPr>
            <w:noProof/>
            <w:webHidden/>
          </w:rPr>
          <w:fldChar w:fldCharType="separate"/>
        </w:r>
        <w:r>
          <w:rPr>
            <w:noProof/>
            <w:webHidden/>
          </w:rPr>
          <w:t>22</w:t>
        </w:r>
        <w:r>
          <w:rPr>
            <w:noProof/>
            <w:webHidden/>
          </w:rPr>
          <w:fldChar w:fldCharType="end"/>
        </w:r>
      </w:hyperlink>
    </w:p>
    <w:p w14:paraId="05A1AA40" w14:textId="74B580F4"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08" w:history="1">
        <w:r w:rsidRPr="00372BE6">
          <w:rPr>
            <w:rStyle w:val="Hyperlink"/>
            <w:noProof/>
            <w:lang w:val="cs-CZ"/>
          </w:rPr>
          <w:t>11</w:t>
        </w:r>
        <w:r>
          <w:rPr>
            <w:rFonts w:asciiTheme="minorHAnsi" w:hAnsiTheme="minorHAnsi"/>
            <w:noProof/>
            <w:kern w:val="2"/>
            <w:sz w:val="24"/>
            <w:szCs w:val="24"/>
            <w14:ligatures w14:val="standardContextual"/>
          </w:rPr>
          <w:tab/>
        </w:r>
        <w:r w:rsidRPr="00372BE6">
          <w:rPr>
            <w:rStyle w:val="Hyperlink"/>
            <w:noProof/>
            <w:lang w:val="cs-CZ"/>
          </w:rPr>
          <w:t>Motivace zaměstnanců</w:t>
        </w:r>
        <w:r>
          <w:rPr>
            <w:noProof/>
            <w:webHidden/>
          </w:rPr>
          <w:tab/>
        </w:r>
        <w:r>
          <w:rPr>
            <w:noProof/>
            <w:webHidden/>
          </w:rPr>
          <w:fldChar w:fldCharType="begin"/>
        </w:r>
        <w:r>
          <w:rPr>
            <w:noProof/>
            <w:webHidden/>
          </w:rPr>
          <w:instrText xml:space="preserve"> PAGEREF _Toc188388008 \h </w:instrText>
        </w:r>
        <w:r>
          <w:rPr>
            <w:noProof/>
            <w:webHidden/>
          </w:rPr>
        </w:r>
        <w:r>
          <w:rPr>
            <w:noProof/>
            <w:webHidden/>
          </w:rPr>
          <w:fldChar w:fldCharType="separate"/>
        </w:r>
        <w:r>
          <w:rPr>
            <w:noProof/>
            <w:webHidden/>
          </w:rPr>
          <w:t>24</w:t>
        </w:r>
        <w:r>
          <w:rPr>
            <w:noProof/>
            <w:webHidden/>
          </w:rPr>
          <w:fldChar w:fldCharType="end"/>
        </w:r>
      </w:hyperlink>
    </w:p>
    <w:p w14:paraId="260D0A8E" w14:textId="41E5643A"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09" w:history="1">
        <w:r w:rsidRPr="00372BE6">
          <w:rPr>
            <w:rStyle w:val="Hyperlink"/>
            <w:noProof/>
            <w:lang w:val="cs-CZ"/>
          </w:rPr>
          <w:t>12</w:t>
        </w:r>
        <w:r>
          <w:rPr>
            <w:rFonts w:asciiTheme="minorHAnsi" w:hAnsiTheme="minorHAnsi"/>
            <w:noProof/>
            <w:kern w:val="2"/>
            <w:sz w:val="24"/>
            <w:szCs w:val="24"/>
            <w14:ligatures w14:val="standardContextual"/>
          </w:rPr>
          <w:tab/>
        </w:r>
        <w:r w:rsidRPr="00372BE6">
          <w:rPr>
            <w:rStyle w:val="Hyperlink"/>
            <w:noProof/>
            <w:lang w:val="cs-CZ"/>
          </w:rPr>
          <w:t>Odměňování zaměstnanců</w:t>
        </w:r>
        <w:r>
          <w:rPr>
            <w:noProof/>
            <w:webHidden/>
          </w:rPr>
          <w:tab/>
        </w:r>
        <w:r>
          <w:rPr>
            <w:noProof/>
            <w:webHidden/>
          </w:rPr>
          <w:fldChar w:fldCharType="begin"/>
        </w:r>
        <w:r>
          <w:rPr>
            <w:noProof/>
            <w:webHidden/>
          </w:rPr>
          <w:instrText xml:space="preserve"> PAGEREF _Toc188388009 \h </w:instrText>
        </w:r>
        <w:r>
          <w:rPr>
            <w:noProof/>
            <w:webHidden/>
          </w:rPr>
        </w:r>
        <w:r>
          <w:rPr>
            <w:noProof/>
            <w:webHidden/>
          </w:rPr>
          <w:fldChar w:fldCharType="separate"/>
        </w:r>
        <w:r>
          <w:rPr>
            <w:noProof/>
            <w:webHidden/>
          </w:rPr>
          <w:t>26</w:t>
        </w:r>
        <w:r>
          <w:rPr>
            <w:noProof/>
            <w:webHidden/>
          </w:rPr>
          <w:fldChar w:fldCharType="end"/>
        </w:r>
      </w:hyperlink>
    </w:p>
    <w:p w14:paraId="5D5AB0FE" w14:textId="3957F891"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0" w:history="1">
        <w:r w:rsidRPr="00372BE6">
          <w:rPr>
            <w:rStyle w:val="Hyperlink"/>
            <w:noProof/>
            <w:lang w:val="cs-CZ"/>
          </w:rPr>
          <w:t>13</w:t>
        </w:r>
        <w:r>
          <w:rPr>
            <w:rFonts w:asciiTheme="minorHAnsi" w:hAnsiTheme="minorHAnsi"/>
            <w:noProof/>
            <w:kern w:val="2"/>
            <w:sz w:val="24"/>
            <w:szCs w:val="24"/>
            <w14:ligatures w14:val="standardContextual"/>
          </w:rPr>
          <w:tab/>
        </w:r>
        <w:r w:rsidRPr="00372BE6">
          <w:rPr>
            <w:rStyle w:val="Hyperlink"/>
            <w:noProof/>
            <w:lang w:val="cs-CZ"/>
          </w:rPr>
          <w:t>Vzdělávání a rozvoj zaměstnanců</w:t>
        </w:r>
        <w:r>
          <w:rPr>
            <w:noProof/>
            <w:webHidden/>
          </w:rPr>
          <w:tab/>
        </w:r>
        <w:r>
          <w:rPr>
            <w:noProof/>
            <w:webHidden/>
          </w:rPr>
          <w:fldChar w:fldCharType="begin"/>
        </w:r>
        <w:r>
          <w:rPr>
            <w:noProof/>
            <w:webHidden/>
          </w:rPr>
          <w:instrText xml:space="preserve"> PAGEREF _Toc188388010 \h </w:instrText>
        </w:r>
        <w:r>
          <w:rPr>
            <w:noProof/>
            <w:webHidden/>
          </w:rPr>
        </w:r>
        <w:r>
          <w:rPr>
            <w:noProof/>
            <w:webHidden/>
          </w:rPr>
          <w:fldChar w:fldCharType="separate"/>
        </w:r>
        <w:r>
          <w:rPr>
            <w:noProof/>
            <w:webHidden/>
          </w:rPr>
          <w:t>27</w:t>
        </w:r>
        <w:r>
          <w:rPr>
            <w:noProof/>
            <w:webHidden/>
          </w:rPr>
          <w:fldChar w:fldCharType="end"/>
        </w:r>
      </w:hyperlink>
    </w:p>
    <w:p w14:paraId="7B44DE15" w14:textId="13F14049"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1" w:history="1">
        <w:r w:rsidRPr="00DC0737">
          <w:rPr>
            <w:rStyle w:val="Hyperlink"/>
            <w:noProof/>
            <w:highlight w:val="yellow"/>
            <w:lang w:val="cs-CZ"/>
          </w:rPr>
          <w:t>14</w:t>
        </w:r>
        <w:r w:rsidRPr="00DC0737">
          <w:rPr>
            <w:rFonts w:asciiTheme="minorHAnsi" w:hAnsiTheme="minorHAnsi"/>
            <w:noProof/>
            <w:kern w:val="2"/>
            <w:sz w:val="24"/>
            <w:szCs w:val="24"/>
            <w:highlight w:val="yellow"/>
            <w14:ligatures w14:val="standardContextual"/>
          </w:rPr>
          <w:tab/>
        </w:r>
        <w:r w:rsidRPr="00DC0737">
          <w:rPr>
            <w:rStyle w:val="Hyperlink"/>
            <w:noProof/>
            <w:highlight w:val="yellow"/>
            <w:lang w:val="cs-CZ"/>
          </w:rPr>
          <w:t>Strategický management</w:t>
        </w:r>
        <w:r w:rsidRPr="00DC0737">
          <w:rPr>
            <w:noProof/>
            <w:webHidden/>
            <w:highlight w:val="yellow"/>
          </w:rPr>
          <w:tab/>
        </w:r>
        <w:r w:rsidRPr="00DC0737">
          <w:rPr>
            <w:noProof/>
            <w:webHidden/>
            <w:highlight w:val="yellow"/>
          </w:rPr>
          <w:fldChar w:fldCharType="begin"/>
        </w:r>
        <w:r w:rsidRPr="00DC0737">
          <w:rPr>
            <w:noProof/>
            <w:webHidden/>
            <w:highlight w:val="yellow"/>
          </w:rPr>
          <w:instrText xml:space="preserve"> PAGEREF _Toc188388011 \h </w:instrText>
        </w:r>
        <w:r w:rsidRPr="00DC0737">
          <w:rPr>
            <w:noProof/>
            <w:webHidden/>
            <w:highlight w:val="yellow"/>
          </w:rPr>
        </w:r>
        <w:r w:rsidRPr="00DC0737">
          <w:rPr>
            <w:noProof/>
            <w:webHidden/>
            <w:highlight w:val="yellow"/>
          </w:rPr>
          <w:fldChar w:fldCharType="separate"/>
        </w:r>
        <w:r w:rsidRPr="00DC0737">
          <w:rPr>
            <w:noProof/>
            <w:webHidden/>
            <w:highlight w:val="yellow"/>
          </w:rPr>
          <w:t>28</w:t>
        </w:r>
        <w:r w:rsidRPr="00DC0737">
          <w:rPr>
            <w:noProof/>
            <w:webHidden/>
            <w:highlight w:val="yellow"/>
          </w:rPr>
          <w:fldChar w:fldCharType="end"/>
        </w:r>
      </w:hyperlink>
    </w:p>
    <w:p w14:paraId="1C08B55B" w14:textId="4FAC8065"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2" w:history="1">
        <w:r w:rsidRPr="00372BE6">
          <w:rPr>
            <w:rStyle w:val="Hyperlink"/>
            <w:noProof/>
            <w:lang w:val="cs-CZ"/>
          </w:rPr>
          <w:t>15</w:t>
        </w:r>
        <w:r>
          <w:rPr>
            <w:rFonts w:asciiTheme="minorHAnsi" w:hAnsiTheme="minorHAnsi"/>
            <w:noProof/>
            <w:kern w:val="2"/>
            <w:sz w:val="24"/>
            <w:szCs w:val="24"/>
            <w14:ligatures w14:val="standardContextual"/>
          </w:rPr>
          <w:tab/>
        </w:r>
        <w:r w:rsidRPr="00372BE6">
          <w:rPr>
            <w:rStyle w:val="Hyperlink"/>
            <w:noProof/>
            <w:lang w:val="cs-CZ"/>
          </w:rPr>
          <w:t>Postup a nástroje strategické analýzy</w:t>
        </w:r>
        <w:r>
          <w:rPr>
            <w:noProof/>
            <w:webHidden/>
          </w:rPr>
          <w:tab/>
        </w:r>
        <w:r>
          <w:rPr>
            <w:noProof/>
            <w:webHidden/>
          </w:rPr>
          <w:fldChar w:fldCharType="begin"/>
        </w:r>
        <w:r>
          <w:rPr>
            <w:noProof/>
            <w:webHidden/>
          </w:rPr>
          <w:instrText xml:space="preserve"> PAGEREF _Toc188388012 \h </w:instrText>
        </w:r>
        <w:r>
          <w:rPr>
            <w:noProof/>
            <w:webHidden/>
          </w:rPr>
        </w:r>
        <w:r>
          <w:rPr>
            <w:noProof/>
            <w:webHidden/>
          </w:rPr>
          <w:fldChar w:fldCharType="separate"/>
        </w:r>
        <w:r>
          <w:rPr>
            <w:noProof/>
            <w:webHidden/>
          </w:rPr>
          <w:t>30</w:t>
        </w:r>
        <w:r>
          <w:rPr>
            <w:noProof/>
            <w:webHidden/>
          </w:rPr>
          <w:fldChar w:fldCharType="end"/>
        </w:r>
      </w:hyperlink>
    </w:p>
    <w:p w14:paraId="152222ED" w14:textId="4AFF711B"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3" w:history="1">
        <w:r w:rsidRPr="00372BE6">
          <w:rPr>
            <w:rStyle w:val="Hyperlink"/>
            <w:noProof/>
            <w:lang w:val="cs-CZ"/>
          </w:rPr>
          <w:t>16</w:t>
        </w:r>
        <w:r>
          <w:rPr>
            <w:rFonts w:asciiTheme="minorHAnsi" w:hAnsiTheme="minorHAnsi"/>
            <w:noProof/>
            <w:kern w:val="2"/>
            <w:sz w:val="24"/>
            <w:szCs w:val="24"/>
            <w14:ligatures w14:val="standardContextual"/>
          </w:rPr>
          <w:tab/>
        </w:r>
        <w:r w:rsidRPr="00372BE6">
          <w:rPr>
            <w:rStyle w:val="Hyperlink"/>
            <w:noProof/>
            <w:lang w:val="cs-CZ"/>
          </w:rPr>
          <w:t>Konkurence podniku na trhu</w:t>
        </w:r>
        <w:r>
          <w:rPr>
            <w:noProof/>
            <w:webHidden/>
          </w:rPr>
          <w:tab/>
        </w:r>
        <w:r>
          <w:rPr>
            <w:noProof/>
            <w:webHidden/>
          </w:rPr>
          <w:fldChar w:fldCharType="begin"/>
        </w:r>
        <w:r>
          <w:rPr>
            <w:noProof/>
            <w:webHidden/>
          </w:rPr>
          <w:instrText xml:space="preserve"> PAGEREF _Toc188388013 \h </w:instrText>
        </w:r>
        <w:r>
          <w:rPr>
            <w:noProof/>
            <w:webHidden/>
          </w:rPr>
        </w:r>
        <w:r>
          <w:rPr>
            <w:noProof/>
            <w:webHidden/>
          </w:rPr>
          <w:fldChar w:fldCharType="separate"/>
        </w:r>
        <w:r>
          <w:rPr>
            <w:noProof/>
            <w:webHidden/>
          </w:rPr>
          <w:t>32</w:t>
        </w:r>
        <w:r>
          <w:rPr>
            <w:noProof/>
            <w:webHidden/>
          </w:rPr>
          <w:fldChar w:fldCharType="end"/>
        </w:r>
      </w:hyperlink>
    </w:p>
    <w:p w14:paraId="59A2A0C8" w14:textId="7E3BB558"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4" w:history="1">
        <w:r w:rsidRPr="00372BE6">
          <w:rPr>
            <w:rStyle w:val="Hyperlink"/>
            <w:noProof/>
            <w:lang w:val="cs-CZ"/>
          </w:rPr>
          <w:t>17</w:t>
        </w:r>
        <w:r>
          <w:rPr>
            <w:rFonts w:asciiTheme="minorHAnsi" w:hAnsiTheme="minorHAnsi"/>
            <w:noProof/>
            <w:kern w:val="2"/>
            <w:sz w:val="24"/>
            <w:szCs w:val="24"/>
            <w14:ligatures w14:val="standardContextual"/>
          </w:rPr>
          <w:tab/>
        </w:r>
        <w:r w:rsidRPr="00372BE6">
          <w:rPr>
            <w:rStyle w:val="Hyperlink"/>
            <w:noProof/>
            <w:lang w:val="cs-CZ"/>
          </w:rPr>
          <w:t>Marketingový mix a jeho složky</w:t>
        </w:r>
        <w:r>
          <w:rPr>
            <w:noProof/>
            <w:webHidden/>
          </w:rPr>
          <w:tab/>
        </w:r>
        <w:r>
          <w:rPr>
            <w:noProof/>
            <w:webHidden/>
          </w:rPr>
          <w:fldChar w:fldCharType="begin"/>
        </w:r>
        <w:r>
          <w:rPr>
            <w:noProof/>
            <w:webHidden/>
          </w:rPr>
          <w:instrText xml:space="preserve"> PAGEREF _Toc188388014 \h </w:instrText>
        </w:r>
        <w:r>
          <w:rPr>
            <w:noProof/>
            <w:webHidden/>
          </w:rPr>
        </w:r>
        <w:r>
          <w:rPr>
            <w:noProof/>
            <w:webHidden/>
          </w:rPr>
          <w:fldChar w:fldCharType="separate"/>
        </w:r>
        <w:r>
          <w:rPr>
            <w:noProof/>
            <w:webHidden/>
          </w:rPr>
          <w:t>33</w:t>
        </w:r>
        <w:r>
          <w:rPr>
            <w:noProof/>
            <w:webHidden/>
          </w:rPr>
          <w:fldChar w:fldCharType="end"/>
        </w:r>
      </w:hyperlink>
    </w:p>
    <w:p w14:paraId="4EFF0BD2" w14:textId="40E85DF1"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5" w:history="1">
        <w:r w:rsidRPr="00372BE6">
          <w:rPr>
            <w:rStyle w:val="Hyperlink"/>
            <w:noProof/>
            <w:lang w:val="cs-CZ"/>
          </w:rPr>
          <w:t>18</w:t>
        </w:r>
        <w:r>
          <w:rPr>
            <w:rFonts w:asciiTheme="minorHAnsi" w:hAnsiTheme="minorHAnsi"/>
            <w:noProof/>
            <w:kern w:val="2"/>
            <w:sz w:val="24"/>
            <w:szCs w:val="24"/>
            <w14:ligatures w14:val="standardContextual"/>
          </w:rPr>
          <w:tab/>
        </w:r>
        <w:r w:rsidRPr="00372BE6">
          <w:rPr>
            <w:rStyle w:val="Hyperlink"/>
            <w:noProof/>
            <w:lang w:val="cs-CZ"/>
          </w:rPr>
          <w:t>Spotřebitelské chování</w:t>
        </w:r>
        <w:r>
          <w:rPr>
            <w:noProof/>
            <w:webHidden/>
          </w:rPr>
          <w:tab/>
        </w:r>
        <w:r>
          <w:rPr>
            <w:noProof/>
            <w:webHidden/>
          </w:rPr>
          <w:fldChar w:fldCharType="begin"/>
        </w:r>
        <w:r>
          <w:rPr>
            <w:noProof/>
            <w:webHidden/>
          </w:rPr>
          <w:instrText xml:space="preserve"> PAGEREF _Toc188388015 \h </w:instrText>
        </w:r>
        <w:r>
          <w:rPr>
            <w:noProof/>
            <w:webHidden/>
          </w:rPr>
        </w:r>
        <w:r>
          <w:rPr>
            <w:noProof/>
            <w:webHidden/>
          </w:rPr>
          <w:fldChar w:fldCharType="separate"/>
        </w:r>
        <w:r>
          <w:rPr>
            <w:noProof/>
            <w:webHidden/>
          </w:rPr>
          <w:t>36</w:t>
        </w:r>
        <w:r>
          <w:rPr>
            <w:noProof/>
            <w:webHidden/>
          </w:rPr>
          <w:fldChar w:fldCharType="end"/>
        </w:r>
      </w:hyperlink>
    </w:p>
    <w:p w14:paraId="29755819" w14:textId="0150A2A3"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6" w:history="1">
        <w:r w:rsidRPr="00372BE6">
          <w:rPr>
            <w:rStyle w:val="Hyperlink"/>
            <w:noProof/>
            <w:lang w:val="cs-CZ"/>
          </w:rPr>
          <w:t>19</w:t>
        </w:r>
        <w:r>
          <w:rPr>
            <w:rFonts w:asciiTheme="minorHAnsi" w:hAnsiTheme="minorHAnsi"/>
            <w:noProof/>
            <w:kern w:val="2"/>
            <w:sz w:val="24"/>
            <w:szCs w:val="24"/>
            <w14:ligatures w14:val="standardContextual"/>
          </w:rPr>
          <w:tab/>
        </w:r>
        <w:r w:rsidRPr="00372BE6">
          <w:rPr>
            <w:rStyle w:val="Hyperlink"/>
            <w:noProof/>
            <w:lang w:val="cs-CZ"/>
          </w:rPr>
          <w:t>Segmentace trhu</w:t>
        </w:r>
        <w:r>
          <w:rPr>
            <w:noProof/>
            <w:webHidden/>
          </w:rPr>
          <w:tab/>
        </w:r>
        <w:r>
          <w:rPr>
            <w:noProof/>
            <w:webHidden/>
          </w:rPr>
          <w:fldChar w:fldCharType="begin"/>
        </w:r>
        <w:r>
          <w:rPr>
            <w:noProof/>
            <w:webHidden/>
          </w:rPr>
          <w:instrText xml:space="preserve"> PAGEREF _Toc188388016 \h </w:instrText>
        </w:r>
        <w:r>
          <w:rPr>
            <w:noProof/>
            <w:webHidden/>
          </w:rPr>
        </w:r>
        <w:r>
          <w:rPr>
            <w:noProof/>
            <w:webHidden/>
          </w:rPr>
          <w:fldChar w:fldCharType="separate"/>
        </w:r>
        <w:r>
          <w:rPr>
            <w:noProof/>
            <w:webHidden/>
          </w:rPr>
          <w:t>37</w:t>
        </w:r>
        <w:r>
          <w:rPr>
            <w:noProof/>
            <w:webHidden/>
          </w:rPr>
          <w:fldChar w:fldCharType="end"/>
        </w:r>
      </w:hyperlink>
    </w:p>
    <w:p w14:paraId="15C184A3" w14:textId="36498D8D" w:rsidR="0039630A" w:rsidRDefault="0039630A">
      <w:pPr>
        <w:pStyle w:val="TOC1"/>
        <w:tabs>
          <w:tab w:val="left" w:pos="720"/>
          <w:tab w:val="right" w:leader="dot" w:pos="10459"/>
        </w:tabs>
        <w:rPr>
          <w:rFonts w:asciiTheme="minorHAnsi" w:hAnsiTheme="minorHAnsi"/>
          <w:noProof/>
          <w:kern w:val="2"/>
          <w:sz w:val="24"/>
          <w:szCs w:val="24"/>
          <w14:ligatures w14:val="standardContextual"/>
        </w:rPr>
      </w:pPr>
      <w:hyperlink w:anchor="_Toc188388017" w:history="1">
        <w:r w:rsidRPr="00372BE6">
          <w:rPr>
            <w:rStyle w:val="Hyperlink"/>
            <w:noProof/>
            <w:lang w:val="cs-CZ"/>
          </w:rPr>
          <w:t>20</w:t>
        </w:r>
        <w:r>
          <w:rPr>
            <w:rFonts w:asciiTheme="minorHAnsi" w:hAnsiTheme="minorHAnsi"/>
            <w:noProof/>
            <w:kern w:val="2"/>
            <w:sz w:val="24"/>
            <w:szCs w:val="24"/>
            <w14:ligatures w14:val="standardContextual"/>
          </w:rPr>
          <w:tab/>
        </w:r>
        <w:r w:rsidRPr="00372BE6">
          <w:rPr>
            <w:rStyle w:val="Hyperlink"/>
            <w:noProof/>
            <w:lang w:val="cs-CZ"/>
          </w:rPr>
          <w:t>Etika v managementu</w:t>
        </w:r>
        <w:r>
          <w:rPr>
            <w:noProof/>
            <w:webHidden/>
          </w:rPr>
          <w:tab/>
        </w:r>
        <w:r>
          <w:rPr>
            <w:noProof/>
            <w:webHidden/>
          </w:rPr>
          <w:fldChar w:fldCharType="begin"/>
        </w:r>
        <w:r>
          <w:rPr>
            <w:noProof/>
            <w:webHidden/>
          </w:rPr>
          <w:instrText xml:space="preserve"> PAGEREF _Toc188388017 \h </w:instrText>
        </w:r>
        <w:r>
          <w:rPr>
            <w:noProof/>
            <w:webHidden/>
          </w:rPr>
        </w:r>
        <w:r>
          <w:rPr>
            <w:noProof/>
            <w:webHidden/>
          </w:rPr>
          <w:fldChar w:fldCharType="separate"/>
        </w:r>
        <w:r>
          <w:rPr>
            <w:noProof/>
            <w:webHidden/>
          </w:rPr>
          <w:t>38</w:t>
        </w:r>
        <w:r>
          <w:rPr>
            <w:noProof/>
            <w:webHidden/>
          </w:rPr>
          <w:fldChar w:fldCharType="end"/>
        </w:r>
      </w:hyperlink>
    </w:p>
    <w:p w14:paraId="777D818C" w14:textId="3C0A149E" w:rsidR="00355096" w:rsidRPr="009E6906" w:rsidRDefault="0039630A">
      <w:pPr>
        <w:rPr>
          <w:lang w:val="cs-CZ"/>
        </w:rPr>
      </w:pPr>
      <w:r>
        <w:rPr>
          <w:lang w:val="cs-CZ"/>
        </w:rPr>
        <w:fldChar w:fldCharType="end"/>
      </w:r>
    </w:p>
    <w:p w14:paraId="3A86CA28" w14:textId="77777777" w:rsidR="004E3E4A" w:rsidRPr="009E6906" w:rsidRDefault="004E3E4A" w:rsidP="004E3E4A">
      <w:pPr>
        <w:rPr>
          <w:lang w:val="cs-CZ"/>
        </w:rPr>
      </w:pPr>
    </w:p>
    <w:p w14:paraId="1CDED073" w14:textId="2D276B48" w:rsidR="00DB1233" w:rsidRPr="009E6906" w:rsidRDefault="00DB1233">
      <w:pPr>
        <w:rPr>
          <w:lang w:val="cs-CZ"/>
        </w:rPr>
      </w:pPr>
      <w:r w:rsidRPr="009E6906">
        <w:rPr>
          <w:lang w:val="cs-CZ"/>
        </w:rPr>
        <w:br w:type="page"/>
      </w:r>
    </w:p>
    <w:p w14:paraId="6D975386" w14:textId="15402AB8" w:rsidR="00DB1233" w:rsidRPr="009E6906" w:rsidRDefault="00D91BA4" w:rsidP="00DB1233">
      <w:pPr>
        <w:rPr>
          <w:b/>
          <w:bCs/>
          <w:lang w:val="cs-CZ"/>
        </w:rPr>
      </w:pPr>
      <w:r w:rsidRPr="009E6906">
        <w:rPr>
          <w:b/>
          <w:bCs/>
          <w:lang w:val="cs-CZ"/>
        </w:rPr>
        <w:lastRenderedPageBreak/>
        <w:t>Management</w:t>
      </w:r>
    </w:p>
    <w:p w14:paraId="07E44518" w14:textId="7EB45466" w:rsidR="00D91BA4" w:rsidRPr="009E6906" w:rsidRDefault="00D91BA4" w:rsidP="00D91BA4">
      <w:pPr>
        <w:pStyle w:val="ListParagraph"/>
        <w:numPr>
          <w:ilvl w:val="0"/>
          <w:numId w:val="3"/>
        </w:numPr>
        <w:rPr>
          <w:lang w:val="cs-CZ"/>
        </w:rPr>
      </w:pPr>
      <w:r w:rsidRPr="009E6906">
        <w:rPr>
          <w:lang w:val="cs-CZ"/>
        </w:rPr>
        <w:t xml:space="preserve">Vymezení pojmu management, </w:t>
      </w:r>
      <w:r w:rsidRPr="009E6906">
        <w:rPr>
          <w:i/>
          <w:iCs/>
          <w:lang w:val="cs-CZ"/>
        </w:rPr>
        <w:t>hlavní úkoly, vývojové etapy. Manažer, osobnost a role manažera. Manažerské kompetence.</w:t>
      </w:r>
      <w:r w:rsidRPr="009E6906">
        <w:rPr>
          <w:lang w:val="cs-CZ"/>
        </w:rPr>
        <w:br/>
      </w:r>
    </w:p>
    <w:p w14:paraId="11C8FDF0" w14:textId="35A64053" w:rsidR="00D91BA4" w:rsidRPr="009E6906" w:rsidRDefault="00D91BA4" w:rsidP="009F5F8D">
      <w:pPr>
        <w:pStyle w:val="ListParagraph"/>
        <w:numPr>
          <w:ilvl w:val="0"/>
          <w:numId w:val="3"/>
        </w:numPr>
        <w:rPr>
          <w:lang w:val="cs-CZ"/>
        </w:rPr>
      </w:pPr>
      <w:r w:rsidRPr="009E6906">
        <w:rPr>
          <w:lang w:val="cs-CZ"/>
        </w:rPr>
        <w:t>Rozhodovací proces, řešení problému z pozice manažera, manažerské techniky pro podporu rozhodování.</w:t>
      </w:r>
      <w:r w:rsidRPr="009E6906">
        <w:rPr>
          <w:lang w:val="cs-CZ"/>
        </w:rPr>
        <w:br/>
      </w:r>
    </w:p>
    <w:p w14:paraId="555C47C0" w14:textId="096EB706" w:rsidR="00D91BA4" w:rsidRPr="009E6906" w:rsidRDefault="00D91BA4" w:rsidP="003771C4">
      <w:pPr>
        <w:pStyle w:val="ListParagraph"/>
        <w:numPr>
          <w:ilvl w:val="0"/>
          <w:numId w:val="3"/>
        </w:numPr>
        <w:rPr>
          <w:lang w:val="cs-CZ"/>
        </w:rPr>
      </w:pPr>
      <w:r w:rsidRPr="009E6906">
        <w:rPr>
          <w:lang w:val="cs-CZ"/>
        </w:rPr>
        <w:t xml:space="preserve"> Funkce managementu – </w:t>
      </w:r>
      <w:r w:rsidRPr="009E6906">
        <w:rPr>
          <w:i/>
          <w:iCs/>
          <w:lang w:val="cs-CZ"/>
        </w:rPr>
        <w:t>plánování, organizování, stimulace a kontrola a jejich plnění na různých úrovních managementu.</w:t>
      </w:r>
      <w:r w:rsidRPr="009E6906">
        <w:rPr>
          <w:lang w:val="cs-CZ"/>
        </w:rPr>
        <w:br/>
      </w:r>
    </w:p>
    <w:p w14:paraId="48D450D5" w14:textId="0690683D" w:rsidR="00D91BA4" w:rsidRPr="009E6906" w:rsidRDefault="00D91BA4" w:rsidP="00E8487D">
      <w:pPr>
        <w:pStyle w:val="ListParagraph"/>
        <w:numPr>
          <w:ilvl w:val="0"/>
          <w:numId w:val="3"/>
        </w:numPr>
        <w:rPr>
          <w:lang w:val="cs-CZ"/>
        </w:rPr>
      </w:pPr>
      <w:r w:rsidRPr="009E6906">
        <w:rPr>
          <w:lang w:val="cs-CZ"/>
        </w:rPr>
        <w:t xml:space="preserve"> Organizační struktura, </w:t>
      </w:r>
      <w:r w:rsidRPr="009E6906">
        <w:rPr>
          <w:i/>
          <w:iCs/>
          <w:lang w:val="cs-CZ"/>
        </w:rPr>
        <w:t>jednotlivé typy, jejich přínosy versus limity, možnosti aplikace v praxi. Nástroje organizování v podniku.</w:t>
      </w:r>
      <w:r w:rsidRPr="009E6906">
        <w:rPr>
          <w:lang w:val="cs-CZ"/>
        </w:rPr>
        <w:br/>
      </w:r>
    </w:p>
    <w:p w14:paraId="5CE2DA42" w14:textId="5FB1CD25" w:rsidR="00E37E6B" w:rsidRPr="009E6906" w:rsidRDefault="00D91BA4" w:rsidP="00F60FC8">
      <w:pPr>
        <w:pStyle w:val="ListParagraph"/>
        <w:numPr>
          <w:ilvl w:val="0"/>
          <w:numId w:val="3"/>
        </w:numPr>
        <w:rPr>
          <w:lang w:val="cs-CZ"/>
        </w:rPr>
      </w:pPr>
      <w:r w:rsidRPr="009E6906">
        <w:rPr>
          <w:lang w:val="cs-CZ"/>
        </w:rPr>
        <w:t xml:space="preserve">Management v kontextu firemního prostředí. </w:t>
      </w:r>
      <w:r w:rsidRPr="009E6906">
        <w:rPr>
          <w:i/>
          <w:iCs/>
          <w:lang w:val="cs-CZ"/>
        </w:rPr>
        <w:t>Styly řízení, řízení versus vedení. Leadership. Firemní kultura její determinanty.</w:t>
      </w:r>
      <w:r w:rsidR="00BF38DE" w:rsidRPr="009E6906">
        <w:rPr>
          <w:lang w:val="cs-CZ"/>
        </w:rPr>
        <w:br/>
      </w:r>
    </w:p>
    <w:p w14:paraId="42EB9BED" w14:textId="1E1FE4C1" w:rsidR="00BF38DE" w:rsidRPr="009E6906" w:rsidRDefault="00D91BA4" w:rsidP="00BF38DE">
      <w:pPr>
        <w:rPr>
          <w:b/>
          <w:bCs/>
          <w:lang w:val="cs-CZ"/>
        </w:rPr>
      </w:pPr>
      <w:r w:rsidRPr="009E6906">
        <w:rPr>
          <w:b/>
          <w:bCs/>
          <w:lang w:val="cs-CZ"/>
        </w:rPr>
        <w:t>Management lidských zdrojů</w:t>
      </w:r>
      <w:r w:rsidR="00BF38DE" w:rsidRPr="009E6906">
        <w:rPr>
          <w:b/>
          <w:bCs/>
          <w:lang w:val="cs-CZ"/>
        </w:rPr>
        <w:br/>
      </w:r>
    </w:p>
    <w:p w14:paraId="53A0AA0B" w14:textId="409FDD2C" w:rsidR="00B95463" w:rsidRPr="009E6906" w:rsidRDefault="00B95463" w:rsidP="000A3A5C">
      <w:pPr>
        <w:pStyle w:val="ListParagraph"/>
        <w:numPr>
          <w:ilvl w:val="0"/>
          <w:numId w:val="3"/>
        </w:numPr>
        <w:rPr>
          <w:lang w:val="cs-CZ"/>
        </w:rPr>
      </w:pPr>
      <w:r w:rsidRPr="009E6906">
        <w:rPr>
          <w:lang w:val="cs-CZ"/>
        </w:rPr>
        <w:t xml:space="preserve">Strategické řízení lidských zdrojů – </w:t>
      </w:r>
      <w:r w:rsidRPr="009E6906">
        <w:rPr>
          <w:i/>
          <w:iCs/>
          <w:lang w:val="cs-CZ"/>
        </w:rPr>
        <w:t>vývoj, hlavní úlohy a cíle. Klíčové procesy řízení lidských zdrojů a jejich základní charakteristika.</w:t>
      </w:r>
      <w:r w:rsidRPr="009E6906">
        <w:rPr>
          <w:lang w:val="cs-CZ"/>
        </w:rPr>
        <w:br/>
      </w:r>
    </w:p>
    <w:p w14:paraId="55A8508F" w14:textId="2D632D8A" w:rsidR="00B95463" w:rsidRPr="009E6906" w:rsidRDefault="00B95463" w:rsidP="00B95463">
      <w:pPr>
        <w:pStyle w:val="ListParagraph"/>
        <w:numPr>
          <w:ilvl w:val="0"/>
          <w:numId w:val="3"/>
        </w:numPr>
        <w:rPr>
          <w:lang w:val="cs-CZ"/>
        </w:rPr>
      </w:pPr>
      <w:r w:rsidRPr="009E6906">
        <w:rPr>
          <w:lang w:val="cs-CZ"/>
        </w:rPr>
        <w:t xml:space="preserve">Analýza pracovních míst, </w:t>
      </w:r>
      <w:r w:rsidRPr="009E6906">
        <w:rPr>
          <w:i/>
          <w:iCs/>
          <w:lang w:val="cs-CZ"/>
        </w:rPr>
        <w:t>pracovní pozice, pracovní role. Personální plánování.</w:t>
      </w:r>
      <w:r w:rsidRPr="009E6906">
        <w:rPr>
          <w:lang w:val="cs-CZ"/>
        </w:rPr>
        <w:br/>
      </w:r>
    </w:p>
    <w:p w14:paraId="3527570A" w14:textId="64F4099B" w:rsidR="00B95463" w:rsidRPr="009E6906" w:rsidRDefault="00B95463" w:rsidP="00B95463">
      <w:pPr>
        <w:pStyle w:val="ListParagraph"/>
        <w:numPr>
          <w:ilvl w:val="0"/>
          <w:numId w:val="3"/>
        </w:numPr>
        <w:rPr>
          <w:lang w:val="cs-CZ"/>
        </w:rPr>
      </w:pPr>
      <w:r w:rsidRPr="009E6906">
        <w:rPr>
          <w:lang w:val="cs-CZ"/>
        </w:rPr>
        <w:t>Vyhledávání, získávání, výběr a přijímání zaměstnanců.</w:t>
      </w:r>
      <w:r w:rsidRPr="009E6906">
        <w:rPr>
          <w:lang w:val="cs-CZ"/>
        </w:rPr>
        <w:br/>
      </w:r>
    </w:p>
    <w:p w14:paraId="407E7992" w14:textId="38A5FA15" w:rsidR="00B95463" w:rsidRPr="009E6906" w:rsidRDefault="00B95463" w:rsidP="00237386">
      <w:pPr>
        <w:pStyle w:val="ListParagraph"/>
        <w:numPr>
          <w:ilvl w:val="0"/>
          <w:numId w:val="3"/>
        </w:numPr>
        <w:rPr>
          <w:lang w:val="cs-CZ"/>
        </w:rPr>
      </w:pPr>
      <w:r w:rsidRPr="009E6906">
        <w:rPr>
          <w:lang w:val="cs-CZ"/>
        </w:rPr>
        <w:t xml:space="preserve">Adaptace nových zaměstnanců, </w:t>
      </w:r>
      <w:r w:rsidRPr="009E6906">
        <w:rPr>
          <w:i/>
          <w:iCs/>
          <w:lang w:val="cs-CZ"/>
        </w:rPr>
        <w:t>podstata, cíle a průběh procesu. Formy a nástroje adaptace, její rizika.</w:t>
      </w:r>
      <w:r w:rsidRPr="009E6906">
        <w:rPr>
          <w:lang w:val="cs-CZ"/>
        </w:rPr>
        <w:br/>
      </w:r>
    </w:p>
    <w:p w14:paraId="04BA0124" w14:textId="106473BA" w:rsidR="00E37E6B" w:rsidRPr="009E6906" w:rsidRDefault="00B95463" w:rsidP="00F36BD0">
      <w:pPr>
        <w:pStyle w:val="ListParagraph"/>
        <w:numPr>
          <w:ilvl w:val="0"/>
          <w:numId w:val="3"/>
        </w:numPr>
        <w:rPr>
          <w:lang w:val="cs-CZ"/>
        </w:rPr>
      </w:pPr>
      <w:r w:rsidRPr="009E6906">
        <w:rPr>
          <w:lang w:val="cs-CZ"/>
        </w:rPr>
        <w:t xml:space="preserve">Pracovní výkon, </w:t>
      </w:r>
      <w:r w:rsidRPr="009E6906">
        <w:rPr>
          <w:i/>
          <w:iCs/>
          <w:lang w:val="cs-CZ"/>
        </w:rPr>
        <w:t>pracovní výkonnost, řízení a hodnocení pracovního výkonu. Hodnocení zaměstnanců: cíle, postupy a metody.</w:t>
      </w:r>
      <w:r w:rsidR="00BF38DE" w:rsidRPr="009E6906">
        <w:rPr>
          <w:lang w:val="cs-CZ"/>
        </w:rPr>
        <w:br/>
      </w:r>
    </w:p>
    <w:p w14:paraId="6A584D56" w14:textId="3B7063AA" w:rsidR="004B771E" w:rsidRPr="009E6906" w:rsidRDefault="004B771E" w:rsidP="0098705F">
      <w:pPr>
        <w:pStyle w:val="ListParagraph"/>
        <w:numPr>
          <w:ilvl w:val="0"/>
          <w:numId w:val="3"/>
        </w:numPr>
        <w:rPr>
          <w:lang w:val="cs-CZ"/>
        </w:rPr>
      </w:pPr>
      <w:r w:rsidRPr="009E6906">
        <w:rPr>
          <w:lang w:val="cs-CZ"/>
        </w:rPr>
        <w:t xml:space="preserve">Motivace zaměstnanců – </w:t>
      </w:r>
      <w:r w:rsidRPr="009E6906">
        <w:rPr>
          <w:i/>
          <w:iCs/>
          <w:lang w:val="cs-CZ"/>
        </w:rPr>
        <w:t>principy, účel, cíle. Motiv vs. stimul. Motivační teorie a jejich aplikace do praxe.</w:t>
      </w:r>
      <w:r w:rsidRPr="009E6906">
        <w:rPr>
          <w:lang w:val="cs-CZ"/>
        </w:rPr>
        <w:br/>
      </w:r>
    </w:p>
    <w:p w14:paraId="6E0BB718" w14:textId="2F12C09D" w:rsidR="004B771E" w:rsidRPr="009E6906" w:rsidRDefault="004B771E" w:rsidP="003A1990">
      <w:pPr>
        <w:pStyle w:val="ListParagraph"/>
        <w:numPr>
          <w:ilvl w:val="0"/>
          <w:numId w:val="3"/>
        </w:numPr>
        <w:rPr>
          <w:lang w:val="cs-CZ"/>
        </w:rPr>
      </w:pPr>
      <w:r w:rsidRPr="009E6906">
        <w:rPr>
          <w:lang w:val="cs-CZ"/>
        </w:rPr>
        <w:t xml:space="preserve">Odměňování zaměstnanců: </w:t>
      </w:r>
      <w:r w:rsidRPr="009E6906">
        <w:rPr>
          <w:i/>
          <w:iCs/>
          <w:lang w:val="cs-CZ"/>
        </w:rPr>
        <w:t>základní zásady, způsoby odměňování. Péče o zaměstnance, zaměstnanecké výhody.</w:t>
      </w:r>
      <w:r w:rsidRPr="009E6906">
        <w:rPr>
          <w:lang w:val="cs-CZ"/>
        </w:rPr>
        <w:br/>
      </w:r>
    </w:p>
    <w:p w14:paraId="5BF53130" w14:textId="61AC54C9" w:rsidR="00E37E6B" w:rsidRPr="009E6906" w:rsidRDefault="004B771E" w:rsidP="00D74578">
      <w:pPr>
        <w:pStyle w:val="ListParagraph"/>
        <w:numPr>
          <w:ilvl w:val="0"/>
          <w:numId w:val="3"/>
        </w:numPr>
        <w:rPr>
          <w:lang w:val="cs-CZ"/>
        </w:rPr>
      </w:pPr>
      <w:r w:rsidRPr="009E6906">
        <w:rPr>
          <w:lang w:val="cs-CZ"/>
        </w:rPr>
        <w:t xml:space="preserve">Vzdělávání a rozvoj zaměstnanců – </w:t>
      </w:r>
      <w:r w:rsidRPr="009E6906">
        <w:rPr>
          <w:i/>
          <w:iCs/>
          <w:lang w:val="cs-CZ"/>
        </w:rPr>
        <w:t>smysl, cíle proces, metody. Specifika rozvoje manažerských kompetencí, rozvoj jako motivační nástroj.</w:t>
      </w:r>
    </w:p>
    <w:p w14:paraId="73BD5521" w14:textId="77777777" w:rsidR="004B771E" w:rsidRPr="009E6906" w:rsidRDefault="004B771E">
      <w:pPr>
        <w:rPr>
          <w:b/>
          <w:bCs/>
          <w:lang w:val="cs-CZ"/>
        </w:rPr>
      </w:pPr>
      <w:r w:rsidRPr="009E6906">
        <w:rPr>
          <w:b/>
          <w:bCs/>
          <w:lang w:val="cs-CZ"/>
        </w:rPr>
        <w:br w:type="page"/>
      </w:r>
    </w:p>
    <w:p w14:paraId="28879841" w14:textId="7FC6E2F2" w:rsidR="00BF38DE" w:rsidRPr="009E6906" w:rsidRDefault="00CA0148" w:rsidP="00BF38DE">
      <w:pPr>
        <w:rPr>
          <w:b/>
          <w:bCs/>
          <w:lang w:val="cs-CZ"/>
        </w:rPr>
      </w:pPr>
      <w:r w:rsidRPr="009E6906">
        <w:rPr>
          <w:b/>
          <w:bCs/>
          <w:lang w:val="cs-CZ"/>
        </w:rPr>
        <w:lastRenderedPageBreak/>
        <w:t>Strategický management</w:t>
      </w:r>
      <w:r w:rsidR="00BF38DE" w:rsidRPr="009E6906">
        <w:rPr>
          <w:b/>
          <w:bCs/>
          <w:lang w:val="cs-CZ"/>
        </w:rPr>
        <w:br/>
      </w:r>
    </w:p>
    <w:p w14:paraId="4778F068" w14:textId="6F4B63D7" w:rsidR="00CA0148" w:rsidRPr="009E6906" w:rsidRDefault="00CA0148" w:rsidP="00A80AEF">
      <w:pPr>
        <w:pStyle w:val="ListParagraph"/>
        <w:numPr>
          <w:ilvl w:val="0"/>
          <w:numId w:val="3"/>
        </w:numPr>
        <w:rPr>
          <w:lang w:val="cs-CZ"/>
        </w:rPr>
      </w:pPr>
      <w:r w:rsidRPr="00DC0737">
        <w:rPr>
          <w:highlight w:val="yellow"/>
          <w:lang w:val="cs-CZ"/>
        </w:rPr>
        <w:t xml:space="preserve">Strategický management, </w:t>
      </w:r>
      <w:r w:rsidRPr="00DC0737">
        <w:rPr>
          <w:i/>
          <w:iCs/>
          <w:highlight w:val="yellow"/>
          <w:lang w:val="cs-CZ"/>
        </w:rPr>
        <w:t>postup, strategické směry podniku, generické strategie, záměr, cíle, implementace strategie do podniku.</w:t>
      </w:r>
      <w:r w:rsidRPr="009E6906">
        <w:rPr>
          <w:lang w:val="cs-CZ"/>
        </w:rPr>
        <w:br/>
      </w:r>
    </w:p>
    <w:p w14:paraId="05AB9D3A" w14:textId="6A8173D7" w:rsidR="00CA0148" w:rsidRPr="009E6906" w:rsidRDefault="00CA0148" w:rsidP="00CA0148">
      <w:pPr>
        <w:pStyle w:val="ListParagraph"/>
        <w:numPr>
          <w:ilvl w:val="0"/>
          <w:numId w:val="3"/>
        </w:numPr>
        <w:rPr>
          <w:lang w:val="cs-CZ"/>
        </w:rPr>
      </w:pPr>
      <w:r w:rsidRPr="009E6906">
        <w:rPr>
          <w:lang w:val="cs-CZ"/>
        </w:rPr>
        <w:t>Postup a nástroje strategické analýzy podnikatelského prostředí, trhu a podniku.</w:t>
      </w:r>
      <w:r w:rsidRPr="009E6906">
        <w:rPr>
          <w:lang w:val="cs-CZ"/>
        </w:rPr>
        <w:br/>
      </w:r>
    </w:p>
    <w:p w14:paraId="3C2C96DE" w14:textId="77777777" w:rsidR="00CA0148" w:rsidRPr="009E6906" w:rsidRDefault="00CA0148" w:rsidP="006042BE">
      <w:pPr>
        <w:pStyle w:val="ListParagraph"/>
        <w:numPr>
          <w:ilvl w:val="0"/>
          <w:numId w:val="3"/>
        </w:numPr>
        <w:rPr>
          <w:lang w:val="cs-CZ"/>
        </w:rPr>
      </w:pPr>
      <w:r w:rsidRPr="009E6906">
        <w:rPr>
          <w:lang w:val="cs-CZ"/>
        </w:rPr>
        <w:t xml:space="preserve">Konkurenceschopnost podniku na trhu. </w:t>
      </w:r>
      <w:r w:rsidRPr="009E6906">
        <w:rPr>
          <w:i/>
          <w:iCs/>
          <w:lang w:val="cs-CZ"/>
        </w:rPr>
        <w:t>Konkurenční výhoda, klasifikace, hledání a rozvíjení v tržním prostředí.</w:t>
      </w:r>
    </w:p>
    <w:p w14:paraId="2636A328" w14:textId="77777777" w:rsidR="00D85C20" w:rsidRPr="009E6906" w:rsidRDefault="00D85C20" w:rsidP="00CA0148">
      <w:pPr>
        <w:rPr>
          <w:b/>
          <w:bCs/>
          <w:lang w:val="cs-CZ"/>
        </w:rPr>
      </w:pPr>
    </w:p>
    <w:p w14:paraId="120D4963" w14:textId="112DD44F" w:rsidR="00CA0148" w:rsidRPr="009E6906" w:rsidRDefault="00CA0148" w:rsidP="00CA0148">
      <w:pPr>
        <w:rPr>
          <w:b/>
          <w:bCs/>
          <w:lang w:val="cs-CZ"/>
        </w:rPr>
      </w:pPr>
      <w:r w:rsidRPr="009E6906">
        <w:rPr>
          <w:b/>
          <w:bCs/>
          <w:lang w:val="cs-CZ"/>
        </w:rPr>
        <w:t>Marketing</w:t>
      </w:r>
    </w:p>
    <w:p w14:paraId="7CF014E9" w14:textId="77777777" w:rsidR="00CA0148" w:rsidRPr="009E6906" w:rsidRDefault="00CA0148" w:rsidP="00CA0148">
      <w:pPr>
        <w:rPr>
          <w:lang w:val="cs-CZ"/>
        </w:rPr>
      </w:pPr>
    </w:p>
    <w:p w14:paraId="39D8193D" w14:textId="237888CC" w:rsidR="00D85C20" w:rsidRPr="009E6906" w:rsidRDefault="00D85C20" w:rsidP="000B6075">
      <w:pPr>
        <w:pStyle w:val="ListParagraph"/>
        <w:numPr>
          <w:ilvl w:val="0"/>
          <w:numId w:val="3"/>
        </w:numPr>
        <w:rPr>
          <w:lang w:val="cs-CZ"/>
        </w:rPr>
      </w:pPr>
      <w:r w:rsidRPr="009E6906">
        <w:rPr>
          <w:lang w:val="cs-CZ"/>
        </w:rPr>
        <w:t xml:space="preserve">Marketingový mix a jeho složky </w:t>
      </w:r>
      <w:r w:rsidRPr="009E6906">
        <w:rPr>
          <w:i/>
          <w:iCs/>
          <w:lang w:val="cs-CZ"/>
        </w:rPr>
        <w:t>(přístup 4P/10 P vs. 4C), marketingové prostředí podniku (analýza makroprostředí vs. analýza mikroprostředí podniku).</w:t>
      </w:r>
      <w:r w:rsidRPr="009E6906">
        <w:rPr>
          <w:lang w:val="cs-CZ"/>
        </w:rPr>
        <w:br/>
      </w:r>
    </w:p>
    <w:p w14:paraId="7FECD747" w14:textId="0282BE4D" w:rsidR="00D85C20" w:rsidRPr="009E6906" w:rsidRDefault="00D85C20" w:rsidP="007A20B9">
      <w:pPr>
        <w:pStyle w:val="ListParagraph"/>
        <w:numPr>
          <w:ilvl w:val="0"/>
          <w:numId w:val="3"/>
        </w:numPr>
        <w:rPr>
          <w:lang w:val="cs-CZ"/>
        </w:rPr>
      </w:pPr>
      <w:r w:rsidRPr="009E6906">
        <w:rPr>
          <w:lang w:val="cs-CZ"/>
        </w:rPr>
        <w:t>Spotřebitelské chování (lidské potřeby/potřeby zákazníků, rozhodovací proces spotřebitele, model chování spotřebitele, faktory ovlivňující nákupní chování spotřebitelů, černá skříňka spotřebitele).</w:t>
      </w:r>
      <w:r w:rsidRPr="009E6906">
        <w:rPr>
          <w:lang w:val="cs-CZ"/>
        </w:rPr>
        <w:br/>
      </w:r>
    </w:p>
    <w:p w14:paraId="584A9E36" w14:textId="77777777" w:rsidR="00D85C20" w:rsidRPr="009E6906" w:rsidRDefault="00D85C20" w:rsidP="00F51107">
      <w:pPr>
        <w:pStyle w:val="ListParagraph"/>
        <w:numPr>
          <w:ilvl w:val="0"/>
          <w:numId w:val="3"/>
        </w:numPr>
        <w:rPr>
          <w:i/>
          <w:iCs/>
          <w:lang w:val="cs-CZ"/>
        </w:rPr>
      </w:pPr>
      <w:r w:rsidRPr="009E6906">
        <w:rPr>
          <w:lang w:val="cs-CZ"/>
        </w:rPr>
        <w:t xml:space="preserve">Segmentace trhu </w:t>
      </w:r>
      <w:r w:rsidRPr="009E6906">
        <w:rPr>
          <w:i/>
          <w:iCs/>
          <w:lang w:val="cs-CZ"/>
        </w:rPr>
        <w:t>(přístup k trhu, princip segmentace, charakteristiky segmentů trhu, koncentrovaný/diferencovaný marketing, homogenní/heterogenní skupina zákazníků, charakteristika cílové skupiny zákazníků), targeting (tržní zacílení), positioning (tržní umístění).</w:t>
      </w:r>
    </w:p>
    <w:p w14:paraId="2F383898" w14:textId="77777777" w:rsidR="00D85C20" w:rsidRPr="009E6906" w:rsidRDefault="00D85C20" w:rsidP="00D85C20">
      <w:pPr>
        <w:rPr>
          <w:lang w:val="cs-CZ"/>
        </w:rPr>
      </w:pPr>
    </w:p>
    <w:p w14:paraId="1856D032" w14:textId="77777777" w:rsidR="00D85C20" w:rsidRPr="009E6906" w:rsidRDefault="00D85C20" w:rsidP="00D85C20">
      <w:pPr>
        <w:rPr>
          <w:b/>
          <w:bCs/>
          <w:lang w:val="cs-CZ"/>
        </w:rPr>
      </w:pPr>
      <w:r w:rsidRPr="009E6906">
        <w:rPr>
          <w:b/>
          <w:bCs/>
          <w:lang w:val="cs-CZ"/>
        </w:rPr>
        <w:t>Management</w:t>
      </w:r>
    </w:p>
    <w:p w14:paraId="57A23DE9" w14:textId="77777777" w:rsidR="00D85C20" w:rsidRPr="009E6906" w:rsidRDefault="00D85C20" w:rsidP="00D85C20">
      <w:pPr>
        <w:rPr>
          <w:b/>
          <w:bCs/>
          <w:lang w:val="cs-CZ"/>
        </w:rPr>
      </w:pPr>
    </w:p>
    <w:p w14:paraId="35BD5A30" w14:textId="4BEAEE42" w:rsidR="00E37E6B" w:rsidRPr="009E6906" w:rsidRDefault="000512BB" w:rsidP="004D1BC5">
      <w:pPr>
        <w:pStyle w:val="ListParagraph"/>
        <w:numPr>
          <w:ilvl w:val="0"/>
          <w:numId w:val="3"/>
        </w:numPr>
        <w:rPr>
          <w:lang w:val="cs-CZ"/>
        </w:rPr>
      </w:pPr>
      <w:r w:rsidRPr="009E6906">
        <w:rPr>
          <w:lang w:val="cs-CZ"/>
        </w:rPr>
        <w:t xml:space="preserve">Etika v managementu – </w:t>
      </w:r>
      <w:r w:rsidRPr="009E6906">
        <w:rPr>
          <w:i/>
          <w:iCs/>
          <w:lang w:val="cs-CZ"/>
        </w:rPr>
        <w:t>vztah legitimity a legality, společenská a individuální etika managementu (mikro a makro pohled), dobrovolné závazky, strategické plánování a etika, neetické chování managementu (příklady), compliance program.</w:t>
      </w:r>
      <w:r w:rsidR="00E37E6B" w:rsidRPr="009E6906">
        <w:rPr>
          <w:lang w:val="cs-CZ"/>
        </w:rPr>
        <w:br w:type="page"/>
      </w:r>
    </w:p>
    <w:p w14:paraId="7D6E6B01" w14:textId="7B6455A2" w:rsidR="002B1B94" w:rsidRPr="009E6906" w:rsidRDefault="00AB6CE6" w:rsidP="00AB6CE6">
      <w:pPr>
        <w:pStyle w:val="Heading1"/>
        <w:numPr>
          <w:ilvl w:val="0"/>
          <w:numId w:val="70"/>
        </w:numPr>
        <w:rPr>
          <w:lang w:val="cs-CZ"/>
        </w:rPr>
      </w:pPr>
      <w:bookmarkStart w:id="0" w:name="_Toc188387892"/>
      <w:bookmarkStart w:id="1" w:name="_Toc188387998"/>
      <w:r w:rsidRPr="009E6906">
        <w:rPr>
          <w:lang w:val="cs-CZ"/>
        </w:rPr>
        <w:lastRenderedPageBreak/>
        <w:t>Vymezení pojmu management</w:t>
      </w:r>
      <w:bookmarkEnd w:id="0"/>
      <w:bookmarkEnd w:id="1"/>
    </w:p>
    <w:p w14:paraId="5AA47F25" w14:textId="00971D22" w:rsidR="00151B26" w:rsidRPr="009E6906" w:rsidRDefault="00AB6CE6" w:rsidP="00151B26">
      <w:pPr>
        <w:pStyle w:val="Quote"/>
        <w:rPr>
          <w:lang w:val="cs-CZ"/>
        </w:rPr>
      </w:pPr>
      <w:r w:rsidRPr="009E6906">
        <w:rPr>
          <w:lang w:val="cs-CZ"/>
        </w:rPr>
        <w:t>Vymezení pojmu management, hlavní úkoly, vývojové etapy. Manažer, osobnost a role manažera. Manažerské kompetence.</w:t>
      </w:r>
    </w:p>
    <w:p w14:paraId="697DBB65" w14:textId="77777777" w:rsidR="00A83542" w:rsidRPr="009E6906" w:rsidRDefault="00A83542">
      <w:pPr>
        <w:rPr>
          <w:lang w:val="cs-CZ"/>
        </w:rPr>
      </w:pPr>
      <w:r w:rsidRPr="009E6906">
        <w:rPr>
          <w:lang w:val="cs-CZ"/>
        </w:rPr>
        <w:t>Management – věda zabývající se řízením organizací a lidských systémů. Soubor nástrojů, postupů a technik, které umožňují efektivní dosahování podnikových cílů.</w:t>
      </w:r>
    </w:p>
    <w:p w14:paraId="178B0708" w14:textId="77777777" w:rsidR="00A83542" w:rsidRPr="009E6906" w:rsidRDefault="00A83542" w:rsidP="002C3DEB">
      <w:pPr>
        <w:pStyle w:val="Heading2"/>
        <w:numPr>
          <w:ilvl w:val="0"/>
          <w:numId w:val="0"/>
        </w:numPr>
        <w:ind w:left="576" w:hanging="576"/>
        <w:rPr>
          <w:lang w:val="cs-CZ"/>
        </w:rPr>
      </w:pPr>
      <w:bookmarkStart w:id="2" w:name="_Toc188387796"/>
      <w:bookmarkStart w:id="3" w:name="_Toc188387893"/>
      <w:r w:rsidRPr="009E6906">
        <w:rPr>
          <w:lang w:val="cs-CZ"/>
        </w:rPr>
        <w:t>Hlavní úkoly managementu</w:t>
      </w:r>
      <w:bookmarkEnd w:id="2"/>
      <w:bookmarkEnd w:id="3"/>
    </w:p>
    <w:p w14:paraId="4B99829D" w14:textId="77777777" w:rsidR="00A83542" w:rsidRPr="009E6906" w:rsidRDefault="00A83542">
      <w:pPr>
        <w:rPr>
          <w:lang w:val="cs-CZ"/>
        </w:rPr>
      </w:pPr>
      <w:r w:rsidRPr="009E6906">
        <w:rPr>
          <w:lang w:val="cs-CZ"/>
        </w:rPr>
        <w:t>Manažer je zodpovědný za zajištění zdrojů a podmínek pro optimální pracovní výkon jeho podřízených. kolem manažera je pomoci společnosti plnit cíle, úkoly a poslání. Manažer organizuje zdroje společnosti (finanční, lidský, materiální, znalostní) a využívá je.</w:t>
      </w:r>
    </w:p>
    <w:p w14:paraId="5B34B087" w14:textId="77777777" w:rsidR="00A83542" w:rsidRPr="009E6906" w:rsidRDefault="00A83542" w:rsidP="002C3DEB">
      <w:pPr>
        <w:pStyle w:val="Heading2"/>
        <w:numPr>
          <w:ilvl w:val="0"/>
          <w:numId w:val="0"/>
        </w:numPr>
        <w:ind w:left="576" w:hanging="576"/>
        <w:rPr>
          <w:lang w:val="cs-CZ"/>
        </w:rPr>
      </w:pPr>
      <w:bookmarkStart w:id="4" w:name="_Toc188387797"/>
      <w:bookmarkStart w:id="5" w:name="_Toc188387894"/>
      <w:r w:rsidRPr="009E6906">
        <w:rPr>
          <w:lang w:val="cs-CZ"/>
        </w:rPr>
        <w:t>Vývojové etapy managementu</w:t>
      </w:r>
      <w:bookmarkEnd w:id="4"/>
      <w:bookmarkEnd w:id="5"/>
    </w:p>
    <w:p w14:paraId="573201FF" w14:textId="33509F93" w:rsidR="002C3DEB" w:rsidRPr="009E6906" w:rsidRDefault="00A83542" w:rsidP="002C3DEB">
      <w:pPr>
        <w:pStyle w:val="ListParagraph"/>
        <w:numPr>
          <w:ilvl w:val="0"/>
          <w:numId w:val="74"/>
        </w:numPr>
        <w:rPr>
          <w:lang w:val="cs-CZ"/>
        </w:rPr>
      </w:pPr>
      <w:r w:rsidRPr="009E6906">
        <w:rPr>
          <w:lang w:val="cs-CZ"/>
        </w:rPr>
        <w:t xml:space="preserve">předklasický management (cokoliv před koncem 19. </w:t>
      </w:r>
      <w:r w:rsidR="002C3DEB" w:rsidRPr="009E6906">
        <w:rPr>
          <w:lang w:val="cs-CZ"/>
        </w:rPr>
        <w:t>století – nezamyslel</w:t>
      </w:r>
      <w:r w:rsidRPr="009E6906">
        <w:rPr>
          <w:lang w:val="cs-CZ"/>
        </w:rPr>
        <w:t xml:space="preserve"> se nikdo, jak to má vypadat),</w:t>
      </w:r>
    </w:p>
    <w:p w14:paraId="41615985" w14:textId="77777777" w:rsidR="002C3DEB" w:rsidRPr="009E6906" w:rsidRDefault="00A83542" w:rsidP="002C3DEB">
      <w:pPr>
        <w:pStyle w:val="ListParagraph"/>
        <w:numPr>
          <w:ilvl w:val="0"/>
          <w:numId w:val="74"/>
        </w:numPr>
        <w:rPr>
          <w:lang w:val="cs-CZ"/>
        </w:rPr>
      </w:pPr>
      <w:r w:rsidRPr="009E6906">
        <w:rPr>
          <w:lang w:val="cs-CZ"/>
        </w:rPr>
        <w:t>klasický management (průmyslová revoluce, strojová výroba, končí druhou světovou válkou),</w:t>
      </w:r>
    </w:p>
    <w:p w14:paraId="26F3C1F3" w14:textId="50D58849" w:rsidR="002C3DEB" w:rsidRPr="009E6906" w:rsidRDefault="00A83542" w:rsidP="002C3DEB">
      <w:pPr>
        <w:pStyle w:val="ListParagraph"/>
        <w:numPr>
          <w:ilvl w:val="1"/>
          <w:numId w:val="74"/>
        </w:numPr>
        <w:rPr>
          <w:lang w:val="cs-CZ"/>
        </w:rPr>
      </w:pPr>
      <w:r w:rsidRPr="009E6906">
        <w:rPr>
          <w:lang w:val="cs-CZ"/>
        </w:rPr>
        <w:t xml:space="preserve">vědecký </w:t>
      </w:r>
      <w:r w:rsidR="002C3DEB" w:rsidRPr="009E6906">
        <w:rPr>
          <w:lang w:val="cs-CZ"/>
        </w:rPr>
        <w:t>management – jak</w:t>
      </w:r>
      <w:r w:rsidRPr="009E6906">
        <w:rPr>
          <w:lang w:val="cs-CZ"/>
        </w:rPr>
        <w:t xml:space="preserve"> výrobu rozškatulkovat na nejmenší výkony a přemýšlet nad tím, jak to dělat efektivněji, </w:t>
      </w:r>
    </w:p>
    <w:p w14:paraId="4B57BBC7" w14:textId="41C8F07D" w:rsidR="002C3DEB" w:rsidRPr="009E6906" w:rsidRDefault="00A83542" w:rsidP="002C3DEB">
      <w:pPr>
        <w:pStyle w:val="ListParagraph"/>
        <w:numPr>
          <w:ilvl w:val="1"/>
          <w:numId w:val="74"/>
        </w:numPr>
        <w:rPr>
          <w:lang w:val="cs-CZ"/>
        </w:rPr>
      </w:pPr>
      <w:r w:rsidRPr="009E6906">
        <w:rPr>
          <w:lang w:val="cs-CZ"/>
        </w:rPr>
        <w:t xml:space="preserve">škola lidských </w:t>
      </w:r>
      <w:r w:rsidR="002C3DEB" w:rsidRPr="009E6906">
        <w:rPr>
          <w:lang w:val="cs-CZ"/>
        </w:rPr>
        <w:t>zdrojů – jednoduchá</w:t>
      </w:r>
      <w:r w:rsidRPr="009E6906">
        <w:rPr>
          <w:lang w:val="cs-CZ"/>
        </w:rPr>
        <w:t xml:space="preserve"> forma řízení zdrojů (TODO doplnit hlavní jména), Bostonský experiment,</w:t>
      </w:r>
    </w:p>
    <w:p w14:paraId="7040CB4E" w14:textId="6B1E7EFA" w:rsidR="002C3DEB" w:rsidRPr="009E6906" w:rsidRDefault="00A83542" w:rsidP="002C3DEB">
      <w:pPr>
        <w:pStyle w:val="ListParagraph"/>
        <w:numPr>
          <w:ilvl w:val="1"/>
          <w:numId w:val="74"/>
        </w:numPr>
        <w:rPr>
          <w:lang w:val="cs-CZ"/>
        </w:rPr>
      </w:pPr>
      <w:r w:rsidRPr="009E6906">
        <w:rPr>
          <w:lang w:val="cs-CZ"/>
        </w:rPr>
        <w:t xml:space="preserve">škola správního </w:t>
      </w:r>
      <w:r w:rsidR="002C3DEB" w:rsidRPr="009E6906">
        <w:rPr>
          <w:lang w:val="cs-CZ"/>
        </w:rPr>
        <w:t>řízení – TODO</w:t>
      </w:r>
      <w:r w:rsidRPr="009E6906">
        <w:rPr>
          <w:lang w:val="cs-CZ"/>
        </w:rPr>
        <w:t xml:space="preserve"> jméno, firma nejsou jenom lidi a výroba, ale jsou zde i další části a závisí na tom, jestli vše funguje dohromady,</w:t>
      </w:r>
    </w:p>
    <w:p w14:paraId="15D9B081" w14:textId="1E45D28A" w:rsidR="002C3DEB" w:rsidRPr="009E6906" w:rsidRDefault="00A83542" w:rsidP="002C3DEB">
      <w:pPr>
        <w:pStyle w:val="ListParagraph"/>
        <w:numPr>
          <w:ilvl w:val="1"/>
          <w:numId w:val="74"/>
        </w:numPr>
        <w:rPr>
          <w:lang w:val="cs-CZ"/>
        </w:rPr>
      </w:pPr>
      <w:r w:rsidRPr="009E6906">
        <w:rPr>
          <w:lang w:val="cs-CZ"/>
        </w:rPr>
        <w:t xml:space="preserve">byrokratický </w:t>
      </w:r>
      <w:r w:rsidR="002C3DEB" w:rsidRPr="009E6906">
        <w:rPr>
          <w:lang w:val="cs-CZ"/>
        </w:rPr>
        <w:t>management – Max</w:t>
      </w:r>
      <w:r w:rsidRPr="009E6906">
        <w:rPr>
          <w:lang w:val="cs-CZ"/>
        </w:rPr>
        <w:t xml:space="preserve"> Weber, organizace musí mít jednoznačně stavěnou hierarchii, pravidla a pravomoci, zaměstnanci se nemají podílet na vlastnění podniku,</w:t>
      </w:r>
    </w:p>
    <w:p w14:paraId="676AD70C" w14:textId="77777777" w:rsidR="002C3DEB" w:rsidRPr="009E6906" w:rsidRDefault="00A83542" w:rsidP="002C3DEB">
      <w:pPr>
        <w:pStyle w:val="ListParagraph"/>
        <w:numPr>
          <w:ilvl w:val="0"/>
          <w:numId w:val="74"/>
        </w:numPr>
        <w:rPr>
          <w:lang w:val="cs-CZ"/>
        </w:rPr>
      </w:pPr>
      <w:r w:rsidRPr="009E6906">
        <w:rPr>
          <w:lang w:val="cs-CZ"/>
        </w:rPr>
        <w:t>škola lidských vztahů (psychosociální přístup, 40. - 70. léta) - člověk není jenom zdroj, ale na jednotku zapojenou do společnosti a má emoce, teorie motivace,</w:t>
      </w:r>
    </w:p>
    <w:p w14:paraId="0C708354" w14:textId="77777777" w:rsidR="002C3DEB" w:rsidRPr="009E6906" w:rsidRDefault="00A83542" w:rsidP="002C3DEB">
      <w:pPr>
        <w:pStyle w:val="ListParagraph"/>
        <w:numPr>
          <w:ilvl w:val="0"/>
          <w:numId w:val="74"/>
        </w:numPr>
        <w:rPr>
          <w:lang w:val="cs-CZ"/>
        </w:rPr>
      </w:pPr>
      <w:r w:rsidRPr="009E6906">
        <w:rPr>
          <w:lang w:val="cs-CZ"/>
        </w:rPr>
        <w:t>moderní management (80. - 90. léta) - systémové přístupy (podnik je složitá struktura, nutnost procesů), nutnost zvážit celkový dopad (analýzy, procesní management),</w:t>
      </w:r>
    </w:p>
    <w:p w14:paraId="0F650FAD" w14:textId="536AEB08" w:rsidR="00A83542" w:rsidRPr="009E6906" w:rsidRDefault="00A83542" w:rsidP="002C3DEB">
      <w:pPr>
        <w:pStyle w:val="ListParagraph"/>
        <w:numPr>
          <w:ilvl w:val="0"/>
          <w:numId w:val="74"/>
        </w:numPr>
        <w:rPr>
          <w:lang w:val="cs-CZ"/>
        </w:rPr>
      </w:pPr>
      <w:r w:rsidRPr="009E6906">
        <w:rPr>
          <w:lang w:val="cs-CZ"/>
        </w:rPr>
        <w:t>empirický management (2000+) - zjišťujeme, kdo jsou úspěšní manažeři a předáváme zkušenosti dále.</w:t>
      </w:r>
    </w:p>
    <w:p w14:paraId="33171127" w14:textId="77777777" w:rsidR="00A83542" w:rsidRPr="009E6906" w:rsidRDefault="00A83542" w:rsidP="002C3DEB">
      <w:pPr>
        <w:pStyle w:val="Heading2"/>
        <w:numPr>
          <w:ilvl w:val="0"/>
          <w:numId w:val="0"/>
        </w:numPr>
        <w:ind w:left="576" w:hanging="576"/>
        <w:rPr>
          <w:lang w:val="cs-CZ"/>
        </w:rPr>
      </w:pPr>
      <w:bookmarkStart w:id="6" w:name="_Toc188387798"/>
      <w:bookmarkStart w:id="7" w:name="_Toc188387895"/>
      <w:r w:rsidRPr="009E6906">
        <w:rPr>
          <w:lang w:val="cs-CZ"/>
        </w:rPr>
        <w:t>Osobnost manažera</w:t>
      </w:r>
      <w:bookmarkEnd w:id="6"/>
      <w:bookmarkEnd w:id="7"/>
    </w:p>
    <w:p w14:paraId="16F9CC94" w14:textId="77777777" w:rsidR="00A83542" w:rsidRPr="009E6906" w:rsidRDefault="00A83542">
      <w:pPr>
        <w:rPr>
          <w:lang w:val="cs-CZ"/>
        </w:rPr>
      </w:pPr>
      <w:r w:rsidRPr="009E6906">
        <w:rPr>
          <w:lang w:val="cs-CZ"/>
        </w:rPr>
        <w:t>Manažer zodpovídá za celou společnost, ale musí pracovat sám se sebou a musí pracovat s lidmi v organizaci.</w:t>
      </w:r>
    </w:p>
    <w:p w14:paraId="5BD199B2" w14:textId="77777777" w:rsidR="002C3DEB" w:rsidRPr="009E6906" w:rsidRDefault="00A83542" w:rsidP="002C3DEB">
      <w:pPr>
        <w:rPr>
          <w:lang w:val="cs-CZ"/>
        </w:rPr>
      </w:pPr>
      <w:r w:rsidRPr="009E6906">
        <w:rPr>
          <w:lang w:val="cs-CZ"/>
        </w:rPr>
        <w:t>Mezi vlastnosti, očekávané u lidí na vedoucích postech, patří zejména:</w:t>
      </w:r>
    </w:p>
    <w:p w14:paraId="47C2884F" w14:textId="77777777" w:rsidR="002C3DEB" w:rsidRPr="009E6906" w:rsidRDefault="00A83542" w:rsidP="002C3DEB">
      <w:pPr>
        <w:pStyle w:val="ListParagraph"/>
        <w:numPr>
          <w:ilvl w:val="0"/>
          <w:numId w:val="76"/>
        </w:numPr>
        <w:spacing w:after="200" w:line="240" w:lineRule="auto"/>
        <w:rPr>
          <w:lang w:val="cs-CZ"/>
        </w:rPr>
      </w:pPr>
      <w:r w:rsidRPr="009E6906">
        <w:rPr>
          <w:lang w:val="cs-CZ"/>
        </w:rPr>
        <w:t>Inteligence, schopnost zhodnotit situaci, schopnost přizpůsobit se, iniciativa,</w:t>
      </w:r>
    </w:p>
    <w:p w14:paraId="3A9914C2" w14:textId="3238CAA2" w:rsidR="00A83542" w:rsidRPr="009E6906" w:rsidRDefault="00A83542" w:rsidP="002C3DEB">
      <w:pPr>
        <w:pStyle w:val="ListParagraph"/>
        <w:numPr>
          <w:ilvl w:val="0"/>
          <w:numId w:val="76"/>
        </w:numPr>
        <w:spacing w:after="200" w:line="240" w:lineRule="auto"/>
        <w:rPr>
          <w:lang w:val="cs-CZ"/>
        </w:rPr>
      </w:pPr>
      <w:r w:rsidRPr="009E6906">
        <w:rPr>
          <w:lang w:val="cs-CZ"/>
        </w:rPr>
        <w:t>podnikavost, originalita, energičnost, houževnatost, rozhodnost, sebedůvěra,</w:t>
      </w:r>
    </w:p>
    <w:p w14:paraId="1DBE388F" w14:textId="77777777" w:rsidR="00A83542" w:rsidRPr="009E6906" w:rsidRDefault="00A83542" w:rsidP="002C3DEB">
      <w:pPr>
        <w:pStyle w:val="ListParagraph"/>
        <w:numPr>
          <w:ilvl w:val="0"/>
          <w:numId w:val="76"/>
        </w:numPr>
        <w:spacing w:after="200" w:line="240" w:lineRule="auto"/>
        <w:rPr>
          <w:lang w:val="cs-CZ"/>
        </w:rPr>
      </w:pPr>
      <w:r w:rsidRPr="009E6906">
        <w:rPr>
          <w:lang w:val="cs-CZ"/>
        </w:rPr>
        <w:t>sebeovládání, schopnost spolupracovat, schopnost podřídit se, odvaha, ctižádost,</w:t>
      </w:r>
    </w:p>
    <w:p w14:paraId="258C96E0" w14:textId="77777777" w:rsidR="00A83542" w:rsidRPr="009E6906" w:rsidRDefault="00A83542" w:rsidP="002C3DEB">
      <w:pPr>
        <w:pStyle w:val="ListParagraph"/>
        <w:numPr>
          <w:ilvl w:val="0"/>
          <w:numId w:val="76"/>
        </w:numPr>
        <w:spacing w:after="200" w:line="240" w:lineRule="auto"/>
        <w:rPr>
          <w:lang w:val="cs-CZ"/>
        </w:rPr>
      </w:pPr>
      <w:r w:rsidRPr="009E6906">
        <w:rPr>
          <w:lang w:val="cs-CZ"/>
        </w:rPr>
        <w:t>spravedlnost, výřečnost, odpovědnost.</w:t>
      </w:r>
    </w:p>
    <w:p w14:paraId="1D84C972" w14:textId="77777777" w:rsidR="00A83542" w:rsidRPr="009E6906" w:rsidRDefault="00A83542">
      <w:pPr>
        <w:rPr>
          <w:lang w:val="cs-CZ"/>
        </w:rPr>
      </w:pPr>
      <w:r w:rsidRPr="009E6906">
        <w:rPr>
          <w:lang w:val="cs-CZ"/>
        </w:rPr>
        <w:t>Dále pak schopnost kompromisního jednání, loajalita, schopnost rozumět lidem, hodnotit je.</w:t>
      </w:r>
    </w:p>
    <w:p w14:paraId="0A30EB7D" w14:textId="77777777" w:rsidR="00A83542" w:rsidRPr="009E6906" w:rsidRDefault="00A83542" w:rsidP="002C3DEB">
      <w:pPr>
        <w:pStyle w:val="Heading2"/>
        <w:numPr>
          <w:ilvl w:val="0"/>
          <w:numId w:val="0"/>
        </w:numPr>
        <w:ind w:left="576" w:hanging="576"/>
        <w:rPr>
          <w:lang w:val="cs-CZ"/>
        </w:rPr>
      </w:pPr>
      <w:bookmarkStart w:id="8" w:name="_Toc188387799"/>
      <w:bookmarkStart w:id="9" w:name="_Toc188387896"/>
      <w:r w:rsidRPr="009E6906">
        <w:rPr>
          <w:lang w:val="cs-CZ"/>
        </w:rPr>
        <w:lastRenderedPageBreak/>
        <w:t>Role manažera</w:t>
      </w:r>
      <w:bookmarkEnd w:id="8"/>
      <w:bookmarkEnd w:id="9"/>
    </w:p>
    <w:p w14:paraId="2CD5BF8E" w14:textId="77777777" w:rsidR="002C3DEB" w:rsidRPr="009E6906" w:rsidRDefault="00A83542" w:rsidP="002C3DEB">
      <w:pPr>
        <w:pStyle w:val="ListParagraph"/>
        <w:numPr>
          <w:ilvl w:val="0"/>
          <w:numId w:val="77"/>
        </w:numPr>
        <w:rPr>
          <w:lang w:val="cs-CZ"/>
        </w:rPr>
      </w:pPr>
      <w:r w:rsidRPr="009E6906">
        <w:rPr>
          <w:lang w:val="cs-CZ"/>
        </w:rPr>
        <w:t>interpersonální role – vytváření a správa vztahů mezi lidmi</w:t>
      </w:r>
    </w:p>
    <w:p w14:paraId="768C2F25" w14:textId="77777777" w:rsidR="002C3DEB" w:rsidRPr="009E6906" w:rsidRDefault="00A83542" w:rsidP="002C3DEB">
      <w:pPr>
        <w:pStyle w:val="ListParagraph"/>
        <w:numPr>
          <w:ilvl w:val="0"/>
          <w:numId w:val="77"/>
        </w:numPr>
        <w:rPr>
          <w:lang w:val="cs-CZ"/>
        </w:rPr>
      </w:pPr>
      <w:r w:rsidRPr="009E6906">
        <w:rPr>
          <w:lang w:val="cs-CZ"/>
        </w:rPr>
        <w:t>informační role – sběr a vědomé šíření informací podnikem</w:t>
      </w:r>
    </w:p>
    <w:p w14:paraId="11C6E26B" w14:textId="3C43226B" w:rsidR="00A83542" w:rsidRPr="009E6906" w:rsidRDefault="00A83542" w:rsidP="002C3DEB">
      <w:pPr>
        <w:pStyle w:val="ListParagraph"/>
        <w:numPr>
          <w:ilvl w:val="0"/>
          <w:numId w:val="77"/>
        </w:numPr>
        <w:rPr>
          <w:lang w:val="cs-CZ"/>
        </w:rPr>
      </w:pPr>
      <w:r w:rsidRPr="009E6906">
        <w:rPr>
          <w:lang w:val="cs-CZ"/>
        </w:rPr>
        <w:t>rozhodovací role – odpovědnost za rozhodování, vůdcovská role</w:t>
      </w:r>
    </w:p>
    <w:p w14:paraId="15E8EBB4" w14:textId="77777777" w:rsidR="00A83542" w:rsidRPr="009E6906" w:rsidRDefault="00A83542" w:rsidP="002C3DEB">
      <w:pPr>
        <w:pStyle w:val="Heading2"/>
        <w:numPr>
          <w:ilvl w:val="0"/>
          <w:numId w:val="0"/>
        </w:numPr>
        <w:ind w:left="576" w:hanging="576"/>
        <w:rPr>
          <w:lang w:val="cs-CZ"/>
        </w:rPr>
      </w:pPr>
      <w:bookmarkStart w:id="10" w:name="_Toc188387800"/>
      <w:bookmarkStart w:id="11" w:name="_Toc188387897"/>
      <w:r w:rsidRPr="009E6906">
        <w:rPr>
          <w:lang w:val="cs-CZ"/>
        </w:rPr>
        <w:t>Manažerské kompetence</w:t>
      </w:r>
      <w:bookmarkEnd w:id="10"/>
      <w:bookmarkEnd w:id="11"/>
    </w:p>
    <w:p w14:paraId="23A72126" w14:textId="54C3B7A3" w:rsidR="00A83542" w:rsidRPr="009E6906" w:rsidRDefault="00A83542">
      <w:pPr>
        <w:rPr>
          <w:lang w:val="cs-CZ"/>
        </w:rPr>
      </w:pPr>
      <w:r w:rsidRPr="009E6906">
        <w:rPr>
          <w:lang w:val="cs-CZ"/>
        </w:rPr>
        <w:t xml:space="preserve">Definice pracovní </w:t>
      </w:r>
      <w:r w:rsidR="002C3DEB" w:rsidRPr="009E6906">
        <w:rPr>
          <w:lang w:val="cs-CZ"/>
        </w:rPr>
        <w:t>kompetence – co</w:t>
      </w:r>
      <w:r w:rsidRPr="009E6906">
        <w:rPr>
          <w:lang w:val="cs-CZ"/>
        </w:rPr>
        <w:t xml:space="preserve"> musí člověk mít, znát, umět, aby mohl danou práci vykonávat.</w:t>
      </w:r>
    </w:p>
    <w:p w14:paraId="5DAF7097" w14:textId="77777777" w:rsidR="00A83542" w:rsidRPr="009E6906" w:rsidRDefault="00A83542">
      <w:pPr>
        <w:rPr>
          <w:lang w:val="cs-CZ"/>
        </w:rPr>
      </w:pPr>
      <w:r w:rsidRPr="009E6906">
        <w:rPr>
          <w:lang w:val="cs-CZ"/>
        </w:rPr>
        <w:t>Soubor požadavků kladených na jednotlivce, který má úspěšně vykonávat roli manažera, představuje manažerskou kompetentnost jednotlivce, která má tři hlavní složky:</w:t>
      </w:r>
    </w:p>
    <w:p w14:paraId="2E7F3D21" w14:textId="77777777" w:rsidR="00A83542" w:rsidRPr="009E6906" w:rsidRDefault="00A83542" w:rsidP="00A83542">
      <w:pPr>
        <w:pStyle w:val="ListParagraph"/>
        <w:numPr>
          <w:ilvl w:val="0"/>
          <w:numId w:val="73"/>
        </w:numPr>
        <w:spacing w:after="200" w:line="240" w:lineRule="auto"/>
        <w:contextualSpacing w:val="0"/>
        <w:rPr>
          <w:lang w:val="cs-CZ"/>
        </w:rPr>
      </w:pPr>
      <w:r w:rsidRPr="009E6906">
        <w:rPr>
          <w:b/>
          <w:bCs/>
          <w:lang w:val="cs-CZ"/>
        </w:rPr>
        <w:t>Technická složka</w:t>
      </w:r>
      <w:r w:rsidRPr="009E6906">
        <w:rPr>
          <w:lang w:val="cs-CZ"/>
        </w:rPr>
        <w:t xml:space="preserve"> – představuje objem jeho odborných znalostí, dovedností i schopností nezbytných pro správný výkon manažerských činností. Znalost konkrétních nástrojů plánování, organizování.</w:t>
      </w:r>
    </w:p>
    <w:p w14:paraId="6258E085" w14:textId="77777777" w:rsidR="00A83542" w:rsidRPr="009E6906" w:rsidRDefault="00A83542" w:rsidP="00A83542">
      <w:pPr>
        <w:pStyle w:val="ListParagraph"/>
        <w:numPr>
          <w:ilvl w:val="0"/>
          <w:numId w:val="73"/>
        </w:numPr>
        <w:spacing w:after="200" w:line="240" w:lineRule="auto"/>
        <w:contextualSpacing w:val="0"/>
        <w:rPr>
          <w:lang w:val="cs-CZ"/>
        </w:rPr>
      </w:pPr>
      <w:r w:rsidRPr="009E6906">
        <w:rPr>
          <w:b/>
          <w:bCs/>
          <w:lang w:val="cs-CZ"/>
        </w:rPr>
        <w:t>Humanitní složka</w:t>
      </w:r>
      <w:r w:rsidRPr="009E6906">
        <w:rPr>
          <w:lang w:val="cs-CZ"/>
        </w:rPr>
        <w:t xml:space="preserve"> – představuje jeho schopnost jednat s lidmi a aktivně ovlivňovat jejich pracovní chování v různých situacích.</w:t>
      </w:r>
    </w:p>
    <w:p w14:paraId="06AA3DBD" w14:textId="77777777" w:rsidR="00A83542" w:rsidRPr="009E6906" w:rsidRDefault="00A83542" w:rsidP="00A83542">
      <w:pPr>
        <w:pStyle w:val="ListParagraph"/>
        <w:numPr>
          <w:ilvl w:val="0"/>
          <w:numId w:val="73"/>
        </w:numPr>
        <w:spacing w:after="200" w:line="240" w:lineRule="auto"/>
        <w:contextualSpacing w:val="0"/>
        <w:rPr>
          <w:lang w:val="cs-CZ"/>
        </w:rPr>
      </w:pPr>
      <w:r w:rsidRPr="009E6906">
        <w:rPr>
          <w:b/>
          <w:bCs/>
          <w:lang w:val="cs-CZ"/>
        </w:rPr>
        <w:t>Koncepční složka</w:t>
      </w:r>
      <w:r w:rsidRPr="009E6906">
        <w:rPr>
          <w:lang w:val="cs-CZ"/>
        </w:rPr>
        <w:t xml:space="preserve"> – čím větším dílem je zastoupena tato složka v kompetentnosti manažera, tím vyšší jsou jeho schopnosti vidět širší systémové souvislosti v dopadech a vývoji důsledků jím přijímaných manažerských rozhodnutí.</w:t>
      </w:r>
    </w:p>
    <w:p w14:paraId="0FEB88BF" w14:textId="77777777" w:rsidR="006352CA" w:rsidRPr="009E6906" w:rsidRDefault="006352CA">
      <w:pPr>
        <w:rPr>
          <w:rFonts w:eastAsiaTheme="majorEastAsia" w:cstheme="majorBidi"/>
          <w:b/>
          <w:bCs/>
          <w:smallCaps/>
          <w:color w:val="000000" w:themeColor="text1"/>
          <w:sz w:val="36"/>
          <w:szCs w:val="36"/>
          <w:lang w:val="cs-CZ"/>
        </w:rPr>
      </w:pPr>
      <w:r w:rsidRPr="009E6906">
        <w:rPr>
          <w:lang w:val="cs-CZ"/>
        </w:rPr>
        <w:br w:type="page"/>
      </w:r>
    </w:p>
    <w:p w14:paraId="75B5722D" w14:textId="3BAC677F" w:rsidR="00DB415E" w:rsidRPr="009E6906" w:rsidRDefault="00C64B1B" w:rsidP="00C64B1B">
      <w:pPr>
        <w:pStyle w:val="Heading1"/>
        <w:rPr>
          <w:lang w:val="cs-CZ"/>
        </w:rPr>
      </w:pPr>
      <w:bookmarkStart w:id="12" w:name="_Toc188387898"/>
      <w:bookmarkStart w:id="13" w:name="_Toc188387999"/>
      <w:r w:rsidRPr="009E6906">
        <w:rPr>
          <w:lang w:val="cs-CZ"/>
        </w:rPr>
        <w:lastRenderedPageBreak/>
        <w:t>Rozhodovací proces</w:t>
      </w:r>
      <w:bookmarkEnd w:id="12"/>
      <w:bookmarkEnd w:id="13"/>
    </w:p>
    <w:p w14:paraId="4CEA0C3A" w14:textId="0ECFD24C" w:rsidR="00DB415E" w:rsidRPr="009E6906" w:rsidRDefault="000A35A3">
      <w:pPr>
        <w:pStyle w:val="Quote"/>
        <w:rPr>
          <w:lang w:val="cs-CZ"/>
        </w:rPr>
      </w:pPr>
      <w:r w:rsidRPr="009E6906">
        <w:rPr>
          <w:lang w:val="cs-CZ"/>
        </w:rPr>
        <w:t>Rozhodovací proces, řešení problému z pozice manažera, manažerské techniky pro podporu rozhodování.</w:t>
      </w:r>
    </w:p>
    <w:p w14:paraId="6A6D592A" w14:textId="588AAB68" w:rsidR="000A35A3" w:rsidRPr="009E6906" w:rsidRDefault="000A35A3">
      <w:pPr>
        <w:rPr>
          <w:lang w:val="cs-CZ"/>
        </w:rPr>
      </w:pPr>
      <w:r w:rsidRPr="009E6906">
        <w:rPr>
          <w:lang w:val="cs-CZ"/>
        </w:rPr>
        <w:t xml:space="preserve">Manažer je ve firmě, aby vytvářel rozhodování. Rozlišujeme </w:t>
      </w:r>
      <w:r w:rsidRPr="009E6906">
        <w:rPr>
          <w:b/>
          <w:bCs/>
          <w:lang w:val="cs-CZ"/>
        </w:rPr>
        <w:t>dobře strukturované problémy</w:t>
      </w:r>
      <w:r w:rsidRPr="009E6906">
        <w:rPr>
          <w:lang w:val="cs-CZ"/>
        </w:rPr>
        <w:t xml:space="preserve"> (opakované situace, plná znalost </w:t>
      </w:r>
      <w:r w:rsidR="00E573E0" w:rsidRPr="009E6906">
        <w:rPr>
          <w:lang w:val="cs-CZ"/>
        </w:rPr>
        <w:t>informací – můžeme</w:t>
      </w:r>
      <w:r w:rsidRPr="009E6906">
        <w:rPr>
          <w:lang w:val="cs-CZ"/>
        </w:rPr>
        <w:t xml:space="preserve"> naprogramovat algoritmus rozhodování) a </w:t>
      </w:r>
      <w:r w:rsidRPr="009E6906">
        <w:rPr>
          <w:b/>
          <w:bCs/>
          <w:lang w:val="cs-CZ"/>
        </w:rPr>
        <w:t>hůř strukturované problémy</w:t>
      </w:r>
      <w:r w:rsidRPr="009E6906">
        <w:rPr>
          <w:lang w:val="cs-CZ"/>
        </w:rPr>
        <w:t xml:space="preserve"> (existuje řada proměnných, neopakují se).</w:t>
      </w:r>
    </w:p>
    <w:p w14:paraId="0002978C" w14:textId="77777777" w:rsidR="000A35A3" w:rsidRPr="009E6906" w:rsidRDefault="000A35A3">
      <w:pPr>
        <w:rPr>
          <w:lang w:val="cs-CZ"/>
        </w:rPr>
      </w:pPr>
      <w:r w:rsidRPr="009E6906">
        <w:rPr>
          <w:lang w:val="cs-CZ"/>
        </w:rPr>
        <w:t>Je třeba vždy provést:</w:t>
      </w:r>
    </w:p>
    <w:p w14:paraId="7E7C8FED" w14:textId="2AC9B0A1"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 xml:space="preserve">cíl rozhodování – velikost, vzdálenost, </w:t>
      </w:r>
      <w:r w:rsidR="00E573E0" w:rsidRPr="009E6906">
        <w:rPr>
          <w:lang w:val="cs-CZ"/>
        </w:rPr>
        <w:t>...,</w:t>
      </w:r>
      <w:r w:rsidRPr="009E6906">
        <w:rPr>
          <w:lang w:val="cs-CZ"/>
        </w:rPr>
        <w:t xml:space="preserve"> reaktivita vs. proaktivita,</w:t>
      </w:r>
    </w:p>
    <w:p w14:paraId="0BAA6E8A" w14:textId="40AAEFD2"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 xml:space="preserve">analýza možnosti </w:t>
      </w:r>
      <w:r w:rsidR="00E573E0" w:rsidRPr="009E6906">
        <w:rPr>
          <w:lang w:val="cs-CZ"/>
        </w:rPr>
        <w:t>rozhodování – SWOT</w:t>
      </w:r>
      <w:r w:rsidRPr="009E6906">
        <w:rPr>
          <w:lang w:val="cs-CZ"/>
        </w:rPr>
        <w:t>, PASTEL, Porterova analýza, 7S</w:t>
      </w:r>
    </w:p>
    <w:p w14:paraId="245F5390" w14:textId="77777777"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kritéria rozhodování a úspěchu – potenciální dopady, možnost ovlivnění, informace</w:t>
      </w:r>
    </w:p>
    <w:p w14:paraId="78159453" w14:textId="596D443C"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 xml:space="preserve">varianty rozhodování – programované, neprogramované (metody </w:t>
      </w:r>
      <w:r w:rsidR="00E573E0" w:rsidRPr="009E6906">
        <w:rPr>
          <w:lang w:val="cs-CZ"/>
        </w:rPr>
        <w:t>generování – pohled</w:t>
      </w:r>
      <w:r w:rsidRPr="009E6906">
        <w:rPr>
          <w:lang w:val="cs-CZ"/>
        </w:rPr>
        <w:t xml:space="preserve"> do minulosti nebo brainstorming)</w:t>
      </w:r>
    </w:p>
    <w:p w14:paraId="6EE82C43" w14:textId="4FFC66DE"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 xml:space="preserve">faktory </w:t>
      </w:r>
      <w:r w:rsidR="00E573E0" w:rsidRPr="009E6906">
        <w:rPr>
          <w:lang w:val="cs-CZ"/>
        </w:rPr>
        <w:t>rizika – odhad</w:t>
      </w:r>
      <w:r w:rsidRPr="009E6906">
        <w:rPr>
          <w:lang w:val="cs-CZ"/>
        </w:rPr>
        <w:t xml:space="preserve"> pravděpodobnosti důsledků různých variant rozhodnutí.,</w:t>
      </w:r>
    </w:p>
    <w:p w14:paraId="5BF6E6C5" w14:textId="77777777"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pravidla rozhodování – intuitivní, analytické, expertní (výběr nejlepší možné varianty)</w:t>
      </w:r>
    </w:p>
    <w:p w14:paraId="2A000B14" w14:textId="77777777"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realizace rozhodnutí</w:t>
      </w:r>
    </w:p>
    <w:p w14:paraId="5EB5CD3D" w14:textId="77777777" w:rsidR="000A35A3" w:rsidRPr="009E6906" w:rsidRDefault="000A35A3" w:rsidP="000A35A3">
      <w:pPr>
        <w:pStyle w:val="ListParagraph"/>
        <w:numPr>
          <w:ilvl w:val="0"/>
          <w:numId w:val="79"/>
        </w:numPr>
        <w:spacing w:after="200" w:line="240" w:lineRule="auto"/>
        <w:contextualSpacing w:val="0"/>
        <w:rPr>
          <w:lang w:val="cs-CZ"/>
        </w:rPr>
      </w:pPr>
      <w:r w:rsidRPr="009E6906">
        <w:rPr>
          <w:lang w:val="cs-CZ"/>
        </w:rPr>
        <w:t>zpětné vyhodnocení provedeného rozhodnutí</w:t>
      </w:r>
    </w:p>
    <w:p w14:paraId="7F8F883B" w14:textId="77777777" w:rsidR="000A35A3" w:rsidRPr="009E6906" w:rsidRDefault="000A35A3" w:rsidP="00E573E0">
      <w:pPr>
        <w:pStyle w:val="Heading2"/>
        <w:numPr>
          <w:ilvl w:val="0"/>
          <w:numId w:val="0"/>
        </w:numPr>
        <w:ind w:left="576" w:hanging="576"/>
        <w:rPr>
          <w:lang w:val="cs-CZ"/>
        </w:rPr>
      </w:pPr>
      <w:bookmarkStart w:id="14" w:name="_Toc188387802"/>
      <w:bookmarkStart w:id="15" w:name="_Toc188387899"/>
      <w:r w:rsidRPr="009E6906">
        <w:rPr>
          <w:lang w:val="cs-CZ"/>
        </w:rPr>
        <w:t>Řešení problému z pozice manažera</w:t>
      </w:r>
      <w:bookmarkEnd w:id="14"/>
      <w:bookmarkEnd w:id="15"/>
    </w:p>
    <w:p w14:paraId="406A2EED" w14:textId="77777777" w:rsidR="000A35A3" w:rsidRPr="009E6906" w:rsidRDefault="000A35A3">
      <w:pPr>
        <w:rPr>
          <w:lang w:val="cs-CZ"/>
        </w:rPr>
      </w:pPr>
      <w:r w:rsidRPr="009E6906">
        <w:rPr>
          <w:lang w:val="cs-CZ"/>
        </w:rPr>
        <w:t>Souvisí nejvíce se zkušeností a postavením manažera v rámci organizace a také s uplatňovaným manažerským stylem.</w:t>
      </w:r>
    </w:p>
    <w:p w14:paraId="44971EBA" w14:textId="77777777" w:rsidR="000A35A3" w:rsidRPr="009E6906" w:rsidRDefault="000A35A3">
      <w:pPr>
        <w:rPr>
          <w:lang w:val="cs-CZ"/>
        </w:rPr>
      </w:pPr>
      <w:r w:rsidRPr="009E6906">
        <w:rPr>
          <w:lang w:val="cs-CZ"/>
        </w:rPr>
        <w:t xml:space="preserve">Styly rozhodování souvisí především se dvěma základními faktory – s </w:t>
      </w:r>
      <w:r w:rsidRPr="009E6906">
        <w:rPr>
          <w:b/>
          <w:bCs/>
          <w:lang w:val="cs-CZ"/>
        </w:rPr>
        <w:t>tolerancí k nejednoznačnosti</w:t>
      </w:r>
      <w:r w:rsidRPr="009E6906">
        <w:rPr>
          <w:lang w:val="cs-CZ"/>
        </w:rPr>
        <w:t xml:space="preserve"> (tj. jak moc potřebuje manažer pro své rozhodování strukturované informace) a </w:t>
      </w:r>
      <w:r w:rsidRPr="009E6906">
        <w:rPr>
          <w:b/>
          <w:bCs/>
          <w:lang w:val="cs-CZ"/>
        </w:rPr>
        <w:t>způsob myšlení</w:t>
      </w:r>
      <w:r w:rsidRPr="009E6906">
        <w:rPr>
          <w:lang w:val="cs-CZ"/>
        </w:rPr>
        <w:t xml:space="preserve"> (tj. zaměření manažera buď na přísnou logiku nebo na intuici). Kombinací těchto faktorů vzniká několik základních rozhodovacích stylů:</w:t>
      </w:r>
    </w:p>
    <w:p w14:paraId="74829D3C" w14:textId="77777777" w:rsidR="000A35A3" w:rsidRPr="009E6906" w:rsidRDefault="000A35A3" w:rsidP="000A35A3">
      <w:pPr>
        <w:pStyle w:val="ListParagraph"/>
        <w:numPr>
          <w:ilvl w:val="0"/>
          <w:numId w:val="80"/>
        </w:numPr>
        <w:spacing w:after="200" w:line="240" w:lineRule="auto"/>
        <w:contextualSpacing w:val="0"/>
        <w:rPr>
          <w:lang w:val="cs-CZ"/>
        </w:rPr>
      </w:pPr>
      <w:r w:rsidRPr="009E6906">
        <w:rPr>
          <w:b/>
          <w:bCs/>
          <w:lang w:val="cs-CZ"/>
        </w:rPr>
        <w:t>Direktivní styl</w:t>
      </w:r>
      <w:r w:rsidRPr="009E6906">
        <w:rPr>
          <w:lang w:val="cs-CZ"/>
        </w:rPr>
        <w:t xml:space="preserve"> je logický a efektivní, rychlý ale riskantní, protože probíhá na základě neúplných informací.</w:t>
      </w:r>
    </w:p>
    <w:p w14:paraId="51D6F491" w14:textId="77777777" w:rsidR="000A35A3" w:rsidRPr="009E6906" w:rsidRDefault="000A35A3" w:rsidP="000A35A3">
      <w:pPr>
        <w:pStyle w:val="ListParagraph"/>
        <w:numPr>
          <w:ilvl w:val="0"/>
          <w:numId w:val="80"/>
        </w:numPr>
        <w:spacing w:after="200" w:line="240" w:lineRule="auto"/>
        <w:contextualSpacing w:val="0"/>
        <w:rPr>
          <w:lang w:val="cs-CZ"/>
        </w:rPr>
      </w:pPr>
      <w:r w:rsidRPr="009E6906">
        <w:rPr>
          <w:b/>
          <w:bCs/>
          <w:lang w:val="cs-CZ"/>
        </w:rPr>
        <w:t>Analytický styl</w:t>
      </w:r>
      <w:r w:rsidRPr="009E6906">
        <w:rPr>
          <w:lang w:val="cs-CZ"/>
        </w:rPr>
        <w:t xml:space="preserve"> je pomalejší, ale důkladný a umožňuje řešit jedinečné situace.</w:t>
      </w:r>
    </w:p>
    <w:p w14:paraId="3E713C90" w14:textId="77777777" w:rsidR="000A35A3" w:rsidRPr="009E6906" w:rsidRDefault="000A35A3" w:rsidP="000A35A3">
      <w:pPr>
        <w:pStyle w:val="ListParagraph"/>
        <w:numPr>
          <w:ilvl w:val="0"/>
          <w:numId w:val="80"/>
        </w:numPr>
        <w:spacing w:after="200" w:line="240" w:lineRule="auto"/>
        <w:contextualSpacing w:val="0"/>
        <w:rPr>
          <w:lang w:val="cs-CZ"/>
        </w:rPr>
      </w:pPr>
      <w:r w:rsidRPr="009E6906">
        <w:rPr>
          <w:b/>
          <w:bCs/>
          <w:lang w:val="cs-CZ"/>
        </w:rPr>
        <w:t>Koncepční styl</w:t>
      </w:r>
      <w:r w:rsidRPr="009E6906">
        <w:rPr>
          <w:lang w:val="cs-CZ"/>
        </w:rPr>
        <w:t xml:space="preserve"> je zaměřený na hledání dlouhodobě optimálních výsledků, na druhou stranu může být problematický, když je potřeba učinit rychlé, operativní rozhodnutí.</w:t>
      </w:r>
    </w:p>
    <w:p w14:paraId="192D2AA5" w14:textId="77777777" w:rsidR="000A35A3" w:rsidRPr="009E6906" w:rsidRDefault="000A35A3" w:rsidP="000A35A3">
      <w:pPr>
        <w:pStyle w:val="ListParagraph"/>
        <w:numPr>
          <w:ilvl w:val="0"/>
          <w:numId w:val="80"/>
        </w:numPr>
        <w:spacing w:after="200" w:line="240" w:lineRule="auto"/>
        <w:contextualSpacing w:val="0"/>
        <w:rPr>
          <w:lang w:val="cs-CZ"/>
        </w:rPr>
      </w:pPr>
      <w:r w:rsidRPr="009E6906">
        <w:rPr>
          <w:b/>
          <w:bCs/>
          <w:lang w:val="cs-CZ"/>
        </w:rPr>
        <w:t>Behaviorální styl</w:t>
      </w:r>
      <w:r w:rsidRPr="009E6906">
        <w:rPr>
          <w:lang w:val="cs-CZ"/>
        </w:rPr>
        <w:t xml:space="preserve"> je typický pro ty, kdo se chtějí vyhýbat konfliktům a hledají konsenzus.</w:t>
      </w:r>
    </w:p>
    <w:p w14:paraId="110B11E1" w14:textId="77777777" w:rsidR="00E573E0" w:rsidRPr="009E6906" w:rsidRDefault="00E573E0">
      <w:pPr>
        <w:rPr>
          <w:lang w:val="cs-CZ"/>
        </w:rPr>
      </w:pPr>
      <w:r w:rsidRPr="009E6906">
        <w:rPr>
          <w:lang w:val="cs-CZ"/>
        </w:rPr>
        <w:br w:type="page"/>
      </w:r>
    </w:p>
    <w:p w14:paraId="74C9B69B" w14:textId="21032765" w:rsidR="000A35A3" w:rsidRPr="009E6906" w:rsidRDefault="000A35A3">
      <w:pPr>
        <w:rPr>
          <w:lang w:val="cs-CZ"/>
        </w:rPr>
      </w:pPr>
      <w:r w:rsidRPr="009E6906">
        <w:rPr>
          <w:lang w:val="cs-CZ"/>
        </w:rPr>
        <w:lastRenderedPageBreak/>
        <w:t>Přednosti individuálního rozhodování:</w:t>
      </w:r>
    </w:p>
    <w:p w14:paraId="796F6120" w14:textId="77777777" w:rsidR="000A35A3" w:rsidRPr="009E6906" w:rsidRDefault="000A35A3" w:rsidP="000A35A3">
      <w:pPr>
        <w:pStyle w:val="ListParagraph"/>
        <w:numPr>
          <w:ilvl w:val="0"/>
          <w:numId w:val="81"/>
        </w:numPr>
        <w:spacing w:after="200" w:line="240" w:lineRule="auto"/>
        <w:contextualSpacing w:val="0"/>
        <w:rPr>
          <w:lang w:val="cs-CZ"/>
        </w:rPr>
      </w:pPr>
      <w:r w:rsidRPr="009E6906">
        <w:rPr>
          <w:lang w:val="cs-CZ"/>
        </w:rPr>
        <w:t>kratší doba přípravy a provedení v porovnání s kolektivním,</w:t>
      </w:r>
    </w:p>
    <w:p w14:paraId="40EDFC64" w14:textId="77777777" w:rsidR="000A35A3" w:rsidRPr="009E6906" w:rsidRDefault="000A35A3" w:rsidP="000A35A3">
      <w:pPr>
        <w:pStyle w:val="ListParagraph"/>
        <w:numPr>
          <w:ilvl w:val="0"/>
          <w:numId w:val="81"/>
        </w:numPr>
        <w:spacing w:after="200" w:line="240" w:lineRule="auto"/>
        <w:contextualSpacing w:val="0"/>
        <w:rPr>
          <w:lang w:val="cs-CZ"/>
        </w:rPr>
      </w:pPr>
      <w:r w:rsidRPr="009E6906">
        <w:rPr>
          <w:lang w:val="cs-CZ"/>
        </w:rPr>
        <w:t>možnost operativního přizpůsobení změně situace,</w:t>
      </w:r>
    </w:p>
    <w:p w14:paraId="04F8543C" w14:textId="77777777" w:rsidR="000A35A3" w:rsidRPr="009E6906" w:rsidRDefault="000A35A3" w:rsidP="000A35A3">
      <w:pPr>
        <w:pStyle w:val="ListParagraph"/>
        <w:numPr>
          <w:ilvl w:val="0"/>
          <w:numId w:val="81"/>
        </w:numPr>
        <w:spacing w:after="200" w:line="240" w:lineRule="auto"/>
        <w:contextualSpacing w:val="0"/>
        <w:rPr>
          <w:lang w:val="cs-CZ"/>
        </w:rPr>
      </w:pPr>
      <w:r w:rsidRPr="009E6906">
        <w:rPr>
          <w:lang w:val="cs-CZ"/>
        </w:rPr>
        <w:t>větší rozhodnost v jednání,</w:t>
      </w:r>
    </w:p>
    <w:p w14:paraId="45C43559" w14:textId="77777777" w:rsidR="000A35A3" w:rsidRPr="009E6906" w:rsidRDefault="000A35A3" w:rsidP="000A35A3">
      <w:pPr>
        <w:pStyle w:val="ListParagraph"/>
        <w:numPr>
          <w:ilvl w:val="0"/>
          <w:numId w:val="81"/>
        </w:numPr>
        <w:spacing w:after="200" w:line="240" w:lineRule="auto"/>
        <w:contextualSpacing w:val="0"/>
        <w:rPr>
          <w:lang w:val="cs-CZ"/>
        </w:rPr>
      </w:pPr>
      <w:r w:rsidRPr="009E6906">
        <w:rPr>
          <w:lang w:val="cs-CZ"/>
        </w:rPr>
        <w:t>vyloučení vzájemného ovlivňování,</w:t>
      </w:r>
    </w:p>
    <w:p w14:paraId="133F6FFA" w14:textId="77777777" w:rsidR="000A35A3" w:rsidRPr="009E6906" w:rsidRDefault="000A35A3" w:rsidP="000A35A3">
      <w:pPr>
        <w:pStyle w:val="ListParagraph"/>
        <w:numPr>
          <w:ilvl w:val="0"/>
          <w:numId w:val="81"/>
        </w:numPr>
        <w:spacing w:after="200" w:line="240" w:lineRule="auto"/>
        <w:contextualSpacing w:val="0"/>
        <w:rPr>
          <w:lang w:val="cs-CZ"/>
        </w:rPr>
      </w:pPr>
      <w:r w:rsidRPr="009E6906">
        <w:rPr>
          <w:lang w:val="cs-CZ"/>
        </w:rPr>
        <w:t>menší pozornost nevýznamným, ale atraktivním problémům,</w:t>
      </w:r>
    </w:p>
    <w:p w14:paraId="03B778BB" w14:textId="77777777" w:rsidR="000A35A3" w:rsidRPr="009E6906" w:rsidRDefault="000A35A3" w:rsidP="000A35A3">
      <w:pPr>
        <w:pStyle w:val="ListParagraph"/>
        <w:numPr>
          <w:ilvl w:val="0"/>
          <w:numId w:val="81"/>
        </w:numPr>
        <w:spacing w:after="200" w:line="240" w:lineRule="auto"/>
        <w:contextualSpacing w:val="0"/>
        <w:rPr>
          <w:lang w:val="cs-CZ"/>
        </w:rPr>
      </w:pPr>
      <w:r w:rsidRPr="009E6906">
        <w:rPr>
          <w:lang w:val="cs-CZ"/>
        </w:rPr>
        <w:t>jednoduché ujasnění kompetencí a odpovědností.</w:t>
      </w:r>
    </w:p>
    <w:p w14:paraId="309F462C" w14:textId="77777777" w:rsidR="000A35A3" w:rsidRPr="009E6906" w:rsidRDefault="000A35A3">
      <w:pPr>
        <w:rPr>
          <w:lang w:val="cs-CZ"/>
        </w:rPr>
      </w:pPr>
      <w:r w:rsidRPr="009E6906">
        <w:rPr>
          <w:lang w:val="cs-CZ"/>
        </w:rPr>
        <w:t>Přednosti kolektivního rozhodování:</w:t>
      </w:r>
    </w:p>
    <w:p w14:paraId="6953CE37" w14:textId="77777777" w:rsidR="000A35A3" w:rsidRPr="009E6906" w:rsidRDefault="000A35A3" w:rsidP="000A35A3">
      <w:pPr>
        <w:pStyle w:val="ListParagraph"/>
        <w:numPr>
          <w:ilvl w:val="0"/>
          <w:numId w:val="82"/>
        </w:numPr>
        <w:spacing w:after="200" w:line="240" w:lineRule="auto"/>
        <w:contextualSpacing w:val="0"/>
        <w:rPr>
          <w:lang w:val="cs-CZ"/>
        </w:rPr>
      </w:pPr>
      <w:r w:rsidRPr="009E6906">
        <w:rPr>
          <w:lang w:val="cs-CZ"/>
        </w:rPr>
        <w:t>možnost rychlejšího získání dalších informací,</w:t>
      </w:r>
    </w:p>
    <w:p w14:paraId="4F1AF1B7" w14:textId="77777777" w:rsidR="000A35A3" w:rsidRPr="009E6906" w:rsidRDefault="000A35A3" w:rsidP="000A35A3">
      <w:pPr>
        <w:pStyle w:val="ListParagraph"/>
        <w:numPr>
          <w:ilvl w:val="0"/>
          <w:numId w:val="82"/>
        </w:numPr>
        <w:spacing w:after="200" w:line="240" w:lineRule="auto"/>
        <w:contextualSpacing w:val="0"/>
        <w:rPr>
          <w:lang w:val="cs-CZ"/>
        </w:rPr>
      </w:pPr>
      <w:r w:rsidRPr="009E6906">
        <w:rPr>
          <w:lang w:val="cs-CZ"/>
        </w:rPr>
        <w:t>možnost dobré koordinací dílčích rozhodnutí,</w:t>
      </w:r>
    </w:p>
    <w:p w14:paraId="57B7DC3C" w14:textId="77777777" w:rsidR="000A35A3" w:rsidRPr="009E6906" w:rsidRDefault="000A35A3" w:rsidP="000A35A3">
      <w:pPr>
        <w:pStyle w:val="ListParagraph"/>
        <w:numPr>
          <w:ilvl w:val="0"/>
          <w:numId w:val="82"/>
        </w:numPr>
        <w:spacing w:after="200" w:line="240" w:lineRule="auto"/>
        <w:contextualSpacing w:val="0"/>
        <w:rPr>
          <w:lang w:val="cs-CZ"/>
        </w:rPr>
      </w:pPr>
      <w:r w:rsidRPr="009E6906">
        <w:rPr>
          <w:lang w:val="cs-CZ"/>
        </w:rPr>
        <w:t>menší pravděpodobnost nesprávného rozhodnutí,</w:t>
      </w:r>
    </w:p>
    <w:p w14:paraId="4388D312" w14:textId="77777777" w:rsidR="000A35A3" w:rsidRPr="009E6906" w:rsidRDefault="000A35A3" w:rsidP="000A35A3">
      <w:pPr>
        <w:pStyle w:val="ListParagraph"/>
        <w:numPr>
          <w:ilvl w:val="0"/>
          <w:numId w:val="82"/>
        </w:numPr>
        <w:spacing w:after="200" w:line="240" w:lineRule="auto"/>
        <w:contextualSpacing w:val="0"/>
        <w:rPr>
          <w:lang w:val="cs-CZ"/>
        </w:rPr>
      </w:pPr>
      <w:r w:rsidRPr="009E6906">
        <w:rPr>
          <w:lang w:val="cs-CZ"/>
        </w:rPr>
        <w:t>procesu rozhodování se mohou účastnit jak řešitelé, tak uživatelé,</w:t>
      </w:r>
    </w:p>
    <w:p w14:paraId="73163B3E" w14:textId="77777777" w:rsidR="000A35A3" w:rsidRPr="009E6906" w:rsidRDefault="000A35A3" w:rsidP="000A35A3">
      <w:pPr>
        <w:pStyle w:val="ListParagraph"/>
        <w:numPr>
          <w:ilvl w:val="0"/>
          <w:numId w:val="82"/>
        </w:numPr>
        <w:spacing w:after="200" w:line="240" w:lineRule="auto"/>
        <w:contextualSpacing w:val="0"/>
        <w:rPr>
          <w:lang w:val="cs-CZ"/>
        </w:rPr>
      </w:pPr>
      <w:r w:rsidRPr="009E6906">
        <w:rPr>
          <w:lang w:val="cs-CZ"/>
        </w:rPr>
        <w:t>účinnější prosazení realizace rozhodnutí.</w:t>
      </w:r>
    </w:p>
    <w:p w14:paraId="36EBB455" w14:textId="77777777" w:rsidR="000A35A3" w:rsidRPr="009E6906" w:rsidRDefault="000A35A3" w:rsidP="00E573E0">
      <w:pPr>
        <w:pStyle w:val="Heading2"/>
        <w:numPr>
          <w:ilvl w:val="0"/>
          <w:numId w:val="0"/>
        </w:numPr>
        <w:ind w:left="576" w:hanging="576"/>
        <w:rPr>
          <w:lang w:val="cs-CZ"/>
        </w:rPr>
      </w:pPr>
      <w:bookmarkStart w:id="16" w:name="_Toc188387803"/>
      <w:bookmarkStart w:id="17" w:name="_Toc188387900"/>
      <w:r w:rsidRPr="009E6906">
        <w:rPr>
          <w:lang w:val="cs-CZ"/>
        </w:rPr>
        <w:t>Manažerské techniky pro podporu rozhodování</w:t>
      </w:r>
      <w:bookmarkEnd w:id="16"/>
      <w:bookmarkEnd w:id="17"/>
    </w:p>
    <w:p w14:paraId="0B71EFA2" w14:textId="77777777" w:rsidR="000A35A3" w:rsidRPr="009E6906" w:rsidRDefault="000A35A3" w:rsidP="000A35A3">
      <w:pPr>
        <w:pStyle w:val="ListParagraph"/>
        <w:numPr>
          <w:ilvl w:val="0"/>
          <w:numId w:val="83"/>
        </w:numPr>
        <w:spacing w:after="200" w:line="240" w:lineRule="auto"/>
        <w:contextualSpacing w:val="0"/>
        <w:rPr>
          <w:lang w:val="cs-CZ"/>
        </w:rPr>
      </w:pPr>
      <w:r w:rsidRPr="009E6906">
        <w:rPr>
          <w:lang w:val="cs-CZ"/>
        </w:rPr>
        <w:t>manažerské informační systémy (předvídání stavu, vyhodnocení statistiky, umělá inteligence),</w:t>
      </w:r>
    </w:p>
    <w:p w14:paraId="2D02C9A8" w14:textId="77777777" w:rsidR="000A35A3" w:rsidRPr="009E6906" w:rsidRDefault="000A35A3" w:rsidP="000A35A3">
      <w:pPr>
        <w:pStyle w:val="ListParagraph"/>
        <w:numPr>
          <w:ilvl w:val="0"/>
          <w:numId w:val="83"/>
        </w:numPr>
        <w:spacing w:after="200" w:line="240" w:lineRule="auto"/>
        <w:contextualSpacing w:val="0"/>
        <w:rPr>
          <w:lang w:val="cs-CZ"/>
        </w:rPr>
      </w:pPr>
      <w:r w:rsidRPr="009E6906">
        <w:rPr>
          <w:lang w:val="cs-CZ"/>
        </w:rPr>
        <w:t>historie obdobných rozhodnutí a jejich dopadů,</w:t>
      </w:r>
    </w:p>
    <w:p w14:paraId="5EFF0786" w14:textId="77777777" w:rsidR="000A35A3" w:rsidRPr="009E6906" w:rsidRDefault="000A35A3" w:rsidP="000A35A3">
      <w:pPr>
        <w:pStyle w:val="ListParagraph"/>
        <w:numPr>
          <w:ilvl w:val="0"/>
          <w:numId w:val="83"/>
        </w:numPr>
        <w:spacing w:after="200" w:line="240" w:lineRule="auto"/>
        <w:contextualSpacing w:val="0"/>
        <w:rPr>
          <w:lang w:val="cs-CZ"/>
        </w:rPr>
      </w:pPr>
      <w:r w:rsidRPr="009E6906">
        <w:rPr>
          <w:lang w:val="cs-CZ"/>
        </w:rPr>
        <w:t>hod mincí.</w:t>
      </w:r>
    </w:p>
    <w:p w14:paraId="5F190FFC" w14:textId="77777777" w:rsidR="00257507" w:rsidRPr="009E6906" w:rsidRDefault="00257507" w:rsidP="00EC0AFB">
      <w:pPr>
        <w:spacing w:after="200" w:line="240" w:lineRule="auto"/>
        <w:rPr>
          <w:lang w:val="cs-CZ"/>
        </w:rPr>
        <w:sectPr w:rsidR="00257507" w:rsidRPr="009E6906" w:rsidSect="00ED2AC7">
          <w:headerReference w:type="default" r:id="rId8"/>
          <w:footerReference w:type="default" r:id="rId9"/>
          <w:pgSz w:w="11909" w:h="16834" w:code="9"/>
          <w:pgMar w:top="720" w:right="720" w:bottom="720" w:left="720" w:header="720" w:footer="720" w:gutter="0"/>
          <w:cols w:space="720"/>
          <w:docGrid w:linePitch="360"/>
        </w:sectPr>
      </w:pPr>
    </w:p>
    <w:p w14:paraId="52ECB596" w14:textId="5B25CC1E" w:rsidR="00257507" w:rsidRPr="009E6906" w:rsidRDefault="0078094C">
      <w:pPr>
        <w:pStyle w:val="Heading1"/>
        <w:rPr>
          <w:lang w:val="cs-CZ"/>
        </w:rPr>
      </w:pPr>
      <w:bookmarkStart w:id="18" w:name="_Toc188387901"/>
      <w:bookmarkStart w:id="19" w:name="_Toc188388000"/>
      <w:r w:rsidRPr="009E6906">
        <w:rPr>
          <w:lang w:val="cs-CZ"/>
        </w:rPr>
        <w:lastRenderedPageBreak/>
        <w:t>Základní funkce managementu</w:t>
      </w:r>
      <w:bookmarkEnd w:id="18"/>
      <w:bookmarkEnd w:id="19"/>
    </w:p>
    <w:p w14:paraId="5DFF181A" w14:textId="62C9B924" w:rsidR="00257507" w:rsidRPr="009E6906" w:rsidRDefault="0078094C">
      <w:pPr>
        <w:pStyle w:val="Quote"/>
        <w:rPr>
          <w:lang w:val="cs-CZ"/>
        </w:rPr>
      </w:pPr>
      <w:r w:rsidRPr="009E6906">
        <w:rPr>
          <w:lang w:val="cs-CZ"/>
        </w:rPr>
        <w:t xml:space="preserve">Funkce </w:t>
      </w:r>
      <w:r w:rsidR="00041342" w:rsidRPr="009E6906">
        <w:rPr>
          <w:lang w:val="cs-CZ"/>
        </w:rPr>
        <w:t>managementu – plánování</w:t>
      </w:r>
      <w:r w:rsidRPr="009E6906">
        <w:rPr>
          <w:lang w:val="cs-CZ"/>
        </w:rPr>
        <w:t>, organizování, stimulace a kontrola a jejich plnění na různých úrovních managementu.</w:t>
      </w:r>
    </w:p>
    <w:p w14:paraId="4309ED84" w14:textId="6B9B0779" w:rsidR="0078094C" w:rsidRPr="009E6906" w:rsidRDefault="0078094C">
      <w:pPr>
        <w:rPr>
          <w:lang w:val="cs-CZ"/>
        </w:rPr>
      </w:pPr>
      <w:r w:rsidRPr="009E6906">
        <w:rPr>
          <w:lang w:val="cs-CZ"/>
        </w:rPr>
        <w:t xml:space="preserve">Henry </w:t>
      </w:r>
      <w:proofErr w:type="spellStart"/>
      <w:r w:rsidRPr="009E6906">
        <w:rPr>
          <w:lang w:val="cs-CZ"/>
        </w:rPr>
        <w:t>Faio</w:t>
      </w:r>
      <w:proofErr w:type="spellEnd"/>
      <w:r w:rsidRPr="009E6906">
        <w:rPr>
          <w:lang w:val="cs-CZ"/>
        </w:rPr>
        <w:t xml:space="preserve"> a kniha o správě podniku. Ten definoval základní funkce </w:t>
      </w:r>
      <w:r w:rsidR="00041342" w:rsidRPr="009E6906">
        <w:rPr>
          <w:lang w:val="cs-CZ"/>
        </w:rPr>
        <w:t>podniku – plánování</w:t>
      </w:r>
      <w:r w:rsidRPr="009E6906">
        <w:rPr>
          <w:lang w:val="cs-CZ"/>
        </w:rPr>
        <w:t>, přikazování, organizování, kontrola. Vrcholový manager je povinen definovat poslání, vizi a strategické cíle podniku. Poté musí stanovit postup, jak cíle dosáhnout.</w:t>
      </w:r>
    </w:p>
    <w:p w14:paraId="6EE9B03A" w14:textId="77777777" w:rsidR="0078094C" w:rsidRPr="009E6906" w:rsidRDefault="0078094C">
      <w:pPr>
        <w:rPr>
          <w:lang w:val="cs-CZ"/>
        </w:rPr>
      </w:pPr>
      <w:r w:rsidRPr="009E6906">
        <w:rPr>
          <w:lang w:val="cs-CZ"/>
        </w:rPr>
        <w:t>Střední management s danými zdroji plánuje dosažení těchto cílů. Nižší úroveň managementu poté řídí dennodenní aktivity, aby byly dodrženy.</w:t>
      </w:r>
    </w:p>
    <w:p w14:paraId="161A81A8" w14:textId="77777777" w:rsidR="0078094C" w:rsidRPr="009E6906" w:rsidRDefault="0078094C" w:rsidP="00041342">
      <w:pPr>
        <w:pStyle w:val="Heading2"/>
        <w:numPr>
          <w:ilvl w:val="0"/>
          <w:numId w:val="0"/>
        </w:numPr>
        <w:ind w:left="576" w:hanging="576"/>
        <w:rPr>
          <w:lang w:val="cs-CZ"/>
        </w:rPr>
      </w:pPr>
      <w:bookmarkStart w:id="20" w:name="_Toc188387805"/>
      <w:bookmarkStart w:id="21" w:name="_Toc188387902"/>
      <w:r w:rsidRPr="009E6906">
        <w:rPr>
          <w:lang w:val="cs-CZ"/>
        </w:rPr>
        <w:t>Plánování</w:t>
      </w:r>
      <w:bookmarkEnd w:id="20"/>
      <w:bookmarkEnd w:id="21"/>
    </w:p>
    <w:p w14:paraId="11ECC2C1" w14:textId="77777777" w:rsidR="0078094C" w:rsidRPr="009E6906" w:rsidRDefault="0078094C" w:rsidP="0078094C">
      <w:pPr>
        <w:pStyle w:val="ListParagraph"/>
        <w:numPr>
          <w:ilvl w:val="0"/>
          <w:numId w:val="85"/>
        </w:numPr>
        <w:spacing w:after="200" w:line="240" w:lineRule="auto"/>
        <w:contextualSpacing w:val="0"/>
        <w:rPr>
          <w:lang w:val="cs-CZ"/>
        </w:rPr>
      </w:pPr>
      <w:r w:rsidRPr="009E6906">
        <w:rPr>
          <w:lang w:val="cs-CZ"/>
        </w:rPr>
        <w:t>poslání či smysl – vytvářejí východiska a kontext pro cíle,</w:t>
      </w:r>
    </w:p>
    <w:p w14:paraId="42F82CD9" w14:textId="77777777" w:rsidR="0078094C" w:rsidRPr="009E6906" w:rsidRDefault="0078094C" w:rsidP="0078094C">
      <w:pPr>
        <w:pStyle w:val="ListParagraph"/>
        <w:numPr>
          <w:ilvl w:val="0"/>
          <w:numId w:val="85"/>
        </w:numPr>
        <w:spacing w:after="200" w:line="240" w:lineRule="auto"/>
        <w:contextualSpacing w:val="0"/>
        <w:rPr>
          <w:lang w:val="cs-CZ"/>
        </w:rPr>
      </w:pPr>
      <w:r w:rsidRPr="009E6906">
        <w:rPr>
          <w:lang w:val="cs-CZ"/>
        </w:rPr>
        <w:t>úkoly či cíle – definovat pomocí SMART,</w:t>
      </w:r>
    </w:p>
    <w:p w14:paraId="45DD464A" w14:textId="77777777" w:rsidR="0078094C" w:rsidRPr="009E6906" w:rsidRDefault="0078094C" w:rsidP="0078094C">
      <w:pPr>
        <w:pStyle w:val="ListParagraph"/>
        <w:numPr>
          <w:ilvl w:val="0"/>
          <w:numId w:val="85"/>
        </w:numPr>
        <w:spacing w:after="200" w:line="240" w:lineRule="auto"/>
        <w:contextualSpacing w:val="0"/>
        <w:rPr>
          <w:lang w:val="cs-CZ"/>
        </w:rPr>
      </w:pPr>
      <w:r w:rsidRPr="009E6906">
        <w:rPr>
          <w:lang w:val="cs-CZ"/>
        </w:rPr>
        <w:t>strategie, taktiky, postupy – aktivity, pracovní balíky,</w:t>
      </w:r>
    </w:p>
    <w:p w14:paraId="54DE6D55" w14:textId="77777777" w:rsidR="0078094C" w:rsidRPr="009E6906" w:rsidRDefault="0078094C" w:rsidP="0078094C">
      <w:pPr>
        <w:pStyle w:val="ListParagraph"/>
        <w:numPr>
          <w:ilvl w:val="0"/>
          <w:numId w:val="85"/>
        </w:numPr>
        <w:spacing w:after="200" w:line="240" w:lineRule="auto"/>
        <w:contextualSpacing w:val="0"/>
        <w:rPr>
          <w:lang w:val="cs-CZ"/>
        </w:rPr>
      </w:pPr>
      <w:r w:rsidRPr="009E6906">
        <w:rPr>
          <w:lang w:val="cs-CZ"/>
        </w:rPr>
        <w:t>pravidla – využití zdrojů, ošetření rizik,</w:t>
      </w:r>
    </w:p>
    <w:p w14:paraId="741537A8" w14:textId="77777777" w:rsidR="0078094C" w:rsidRPr="009E6906" w:rsidRDefault="0078094C" w:rsidP="0078094C">
      <w:pPr>
        <w:pStyle w:val="ListParagraph"/>
        <w:numPr>
          <w:ilvl w:val="0"/>
          <w:numId w:val="85"/>
        </w:numPr>
        <w:spacing w:after="200" w:line="240" w:lineRule="auto"/>
        <w:contextualSpacing w:val="0"/>
        <w:rPr>
          <w:lang w:val="cs-CZ"/>
        </w:rPr>
      </w:pPr>
      <w:r w:rsidRPr="009E6906">
        <w:rPr>
          <w:lang w:val="cs-CZ"/>
        </w:rPr>
        <w:t>rozpočty – jsou číselným vyjádřením plánů.</w:t>
      </w:r>
    </w:p>
    <w:p w14:paraId="6D0529CE" w14:textId="77777777" w:rsidR="0078094C" w:rsidRPr="009E6906" w:rsidRDefault="0078094C" w:rsidP="00041342">
      <w:pPr>
        <w:pStyle w:val="Heading2"/>
        <w:numPr>
          <w:ilvl w:val="0"/>
          <w:numId w:val="0"/>
        </w:numPr>
        <w:ind w:left="576" w:hanging="576"/>
        <w:rPr>
          <w:lang w:val="cs-CZ"/>
        </w:rPr>
      </w:pPr>
      <w:bookmarkStart w:id="22" w:name="_Toc188387806"/>
      <w:bookmarkStart w:id="23" w:name="_Toc188387903"/>
      <w:r w:rsidRPr="009E6906">
        <w:rPr>
          <w:lang w:val="cs-CZ"/>
        </w:rPr>
        <w:t>Organizování</w:t>
      </w:r>
      <w:bookmarkEnd w:id="22"/>
      <w:bookmarkEnd w:id="23"/>
    </w:p>
    <w:p w14:paraId="7A21B4C0" w14:textId="77777777" w:rsidR="0078094C" w:rsidRPr="009E6906" w:rsidRDefault="0078094C">
      <w:pPr>
        <w:rPr>
          <w:lang w:val="cs-CZ"/>
        </w:rPr>
      </w:pPr>
      <w:r w:rsidRPr="009E6906">
        <w:rPr>
          <w:lang w:val="cs-CZ"/>
        </w:rPr>
        <w:t xml:space="preserve">Organizování vnímáme jako identifikaci a klasifikaci požadovaných činností pro dosažení cílů. Základní postup organizování popisuje zkratka </w:t>
      </w:r>
      <w:r w:rsidRPr="009E6906">
        <w:rPr>
          <w:b/>
          <w:bCs/>
          <w:lang w:val="cs-CZ"/>
        </w:rPr>
        <w:t>OSCAR</w:t>
      </w:r>
      <w:r w:rsidRPr="009E6906">
        <w:rPr>
          <w:lang w:val="cs-CZ"/>
        </w:rPr>
        <w:t xml:space="preserve"> (Objectives, Specializations (co potřebujeme znát), Coordination (součinnost mezi složkami), Authority, Responsibility). Základními nástroji organizování jsou organizační struktury (vyjadřují vztahy nadřízenosti a podřízenosti) a organizační dokumenty (pracovní řád, etický kodex, popis pracovní činnosti apod.)</w:t>
      </w:r>
    </w:p>
    <w:p w14:paraId="7A201FC2" w14:textId="77777777" w:rsidR="0078094C" w:rsidRPr="009E6906" w:rsidRDefault="0078094C" w:rsidP="00041342">
      <w:pPr>
        <w:pStyle w:val="Heading2"/>
        <w:numPr>
          <w:ilvl w:val="0"/>
          <w:numId w:val="0"/>
        </w:numPr>
        <w:ind w:left="576" w:hanging="576"/>
        <w:rPr>
          <w:lang w:val="cs-CZ"/>
        </w:rPr>
      </w:pPr>
      <w:bookmarkStart w:id="24" w:name="_Toc188387807"/>
      <w:bookmarkStart w:id="25" w:name="_Toc188387904"/>
      <w:r w:rsidRPr="009E6906">
        <w:rPr>
          <w:lang w:val="cs-CZ"/>
        </w:rPr>
        <w:t>Stimulace</w:t>
      </w:r>
      <w:bookmarkEnd w:id="24"/>
      <w:bookmarkEnd w:id="25"/>
    </w:p>
    <w:p w14:paraId="3D6F58FA" w14:textId="77777777" w:rsidR="0078094C" w:rsidRPr="009E6906" w:rsidRDefault="0078094C">
      <w:pPr>
        <w:rPr>
          <w:lang w:val="cs-CZ"/>
        </w:rPr>
      </w:pPr>
      <w:r w:rsidRPr="009E6906">
        <w:rPr>
          <w:lang w:val="cs-CZ"/>
        </w:rPr>
        <w:t>Běžná poučka je, že 50 % času je potřeba pracovat s lidmi. Stimulace představuje soubor nástrojů, kterými mohou manažeři ovlivňovat pracovní motivaci podřízených. Dělíme je na hmotné, nehmotné, pozitivní a negativní. Manažer nemůže ovlivnit motivace, ale zvolit správnou stimulaci. Z toho důvodu volí situační management pro přizpůsobení nástrojů.</w:t>
      </w:r>
    </w:p>
    <w:p w14:paraId="73B54044" w14:textId="77777777" w:rsidR="0078094C" w:rsidRPr="009E6906" w:rsidRDefault="0078094C" w:rsidP="00041342">
      <w:pPr>
        <w:pStyle w:val="Heading2"/>
        <w:numPr>
          <w:ilvl w:val="0"/>
          <w:numId w:val="0"/>
        </w:numPr>
        <w:ind w:left="576" w:hanging="576"/>
        <w:rPr>
          <w:lang w:val="cs-CZ"/>
        </w:rPr>
      </w:pPr>
      <w:bookmarkStart w:id="26" w:name="_Toc188387808"/>
      <w:bookmarkStart w:id="27" w:name="_Toc188387905"/>
      <w:r w:rsidRPr="009E6906">
        <w:rPr>
          <w:lang w:val="cs-CZ"/>
        </w:rPr>
        <w:t>Kontrola</w:t>
      </w:r>
      <w:bookmarkEnd w:id="26"/>
      <w:bookmarkEnd w:id="27"/>
    </w:p>
    <w:p w14:paraId="0B6F5B8E" w14:textId="39A2B0F9" w:rsidR="00041342" w:rsidRPr="009E6906" w:rsidRDefault="0078094C">
      <w:pPr>
        <w:rPr>
          <w:lang w:val="cs-CZ"/>
        </w:rPr>
      </w:pPr>
      <w:r w:rsidRPr="009E6906">
        <w:rPr>
          <w:lang w:val="cs-CZ"/>
        </w:rPr>
        <w:t xml:space="preserve">Zajišťuje ověření souladu výsledků s plány. Cílem je identifikace případných odchylek a jejich korekce. Na vyšší úrovni nejde o kontrolu toho, zda pracovník </w:t>
      </w:r>
      <w:r w:rsidR="00041342" w:rsidRPr="009E6906">
        <w:rPr>
          <w:lang w:val="cs-CZ"/>
        </w:rPr>
        <w:t>pracuje – ale</w:t>
      </w:r>
      <w:r w:rsidRPr="009E6906">
        <w:rPr>
          <w:lang w:val="cs-CZ"/>
        </w:rPr>
        <w:t xml:space="preserve"> zda plány vedou k cílům a zda plány byly správně zrealizovány.</w:t>
      </w:r>
    </w:p>
    <w:p w14:paraId="316C0EC2" w14:textId="77777777" w:rsidR="00041342" w:rsidRPr="009E6906" w:rsidRDefault="00041342">
      <w:pPr>
        <w:rPr>
          <w:lang w:val="cs-CZ"/>
        </w:rPr>
      </w:pPr>
      <w:r w:rsidRPr="009E6906">
        <w:rPr>
          <w:lang w:val="cs-CZ"/>
        </w:rPr>
        <w:br w:type="page"/>
      </w:r>
    </w:p>
    <w:p w14:paraId="0CA1E389" w14:textId="77777777" w:rsidR="0078094C" w:rsidRPr="009E6906" w:rsidRDefault="0078094C">
      <w:pPr>
        <w:rPr>
          <w:lang w:val="cs-CZ"/>
        </w:rPr>
      </w:pPr>
    </w:p>
    <w:p w14:paraId="4A180AD0" w14:textId="77777777" w:rsidR="0078094C" w:rsidRPr="009E6906" w:rsidRDefault="0078094C" w:rsidP="00041342">
      <w:pPr>
        <w:pStyle w:val="Heading2"/>
        <w:numPr>
          <w:ilvl w:val="0"/>
          <w:numId w:val="0"/>
        </w:numPr>
        <w:ind w:left="576" w:hanging="576"/>
        <w:rPr>
          <w:lang w:val="cs-CZ"/>
        </w:rPr>
      </w:pPr>
      <w:bookmarkStart w:id="28" w:name="_Toc188387809"/>
      <w:bookmarkStart w:id="29" w:name="_Toc188387906"/>
      <w:r w:rsidRPr="009E6906">
        <w:rPr>
          <w:lang w:val="cs-CZ"/>
        </w:rPr>
        <w:t>Parametry plnění základních funkcí na různých úrovních řízení</w:t>
      </w:r>
      <w:bookmarkEnd w:id="28"/>
      <w:bookmarkEnd w:id="29"/>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286"/>
        <w:gridCol w:w="1440"/>
        <w:gridCol w:w="1756"/>
        <w:gridCol w:w="3282"/>
        <w:gridCol w:w="2642"/>
      </w:tblGrid>
      <w:tr w:rsidR="0078094C" w:rsidRPr="009E6906" w14:paraId="3978855A" w14:textId="77777777">
        <w:tc>
          <w:tcPr>
            <w:tcW w:w="0" w:type="auto"/>
          </w:tcPr>
          <w:p w14:paraId="17639832" w14:textId="77777777" w:rsidR="0078094C" w:rsidRPr="009E6906" w:rsidRDefault="0078094C">
            <w:pPr>
              <w:rPr>
                <w:lang w:val="cs-CZ"/>
              </w:rPr>
            </w:pPr>
            <w:r w:rsidRPr="009E6906">
              <w:rPr>
                <w:lang w:val="cs-CZ"/>
              </w:rPr>
              <w:t>Úroveň</w:t>
            </w:r>
          </w:p>
        </w:tc>
        <w:tc>
          <w:tcPr>
            <w:tcW w:w="0" w:type="auto"/>
          </w:tcPr>
          <w:p w14:paraId="62D26657" w14:textId="77777777" w:rsidR="0078094C" w:rsidRPr="009E6906" w:rsidRDefault="0078094C">
            <w:pPr>
              <w:rPr>
                <w:lang w:val="cs-CZ"/>
              </w:rPr>
            </w:pPr>
            <w:r w:rsidRPr="009E6906">
              <w:rPr>
                <w:lang w:val="cs-CZ"/>
              </w:rPr>
              <w:t>Plánování</w:t>
            </w:r>
          </w:p>
        </w:tc>
        <w:tc>
          <w:tcPr>
            <w:tcW w:w="0" w:type="auto"/>
          </w:tcPr>
          <w:p w14:paraId="3CAD0FF1" w14:textId="77777777" w:rsidR="0078094C" w:rsidRPr="009E6906" w:rsidRDefault="0078094C">
            <w:pPr>
              <w:rPr>
                <w:lang w:val="cs-CZ"/>
              </w:rPr>
            </w:pPr>
            <w:r w:rsidRPr="009E6906">
              <w:rPr>
                <w:lang w:val="cs-CZ"/>
              </w:rPr>
              <w:t>Organizování</w:t>
            </w:r>
          </w:p>
        </w:tc>
        <w:tc>
          <w:tcPr>
            <w:tcW w:w="0" w:type="auto"/>
          </w:tcPr>
          <w:p w14:paraId="56495F73" w14:textId="77777777" w:rsidR="0078094C" w:rsidRPr="009E6906" w:rsidRDefault="0078094C">
            <w:pPr>
              <w:rPr>
                <w:lang w:val="cs-CZ"/>
              </w:rPr>
            </w:pPr>
            <w:r w:rsidRPr="009E6906">
              <w:rPr>
                <w:lang w:val="cs-CZ"/>
              </w:rPr>
              <w:t>Stimulace</w:t>
            </w:r>
          </w:p>
        </w:tc>
        <w:tc>
          <w:tcPr>
            <w:tcW w:w="0" w:type="auto"/>
          </w:tcPr>
          <w:p w14:paraId="57DFA2E1" w14:textId="77777777" w:rsidR="0078094C" w:rsidRPr="009E6906" w:rsidRDefault="0078094C">
            <w:pPr>
              <w:rPr>
                <w:lang w:val="cs-CZ"/>
              </w:rPr>
            </w:pPr>
            <w:r w:rsidRPr="009E6906">
              <w:rPr>
                <w:lang w:val="cs-CZ"/>
              </w:rPr>
              <w:t>Kontrola</w:t>
            </w:r>
          </w:p>
        </w:tc>
      </w:tr>
      <w:tr w:rsidR="0078094C" w:rsidRPr="009E6906" w14:paraId="57C3FED5" w14:textId="77777777">
        <w:tc>
          <w:tcPr>
            <w:tcW w:w="0" w:type="auto"/>
          </w:tcPr>
          <w:p w14:paraId="5FA0B1F3" w14:textId="77777777" w:rsidR="0078094C" w:rsidRPr="009E6906" w:rsidRDefault="0078094C">
            <w:pPr>
              <w:rPr>
                <w:lang w:val="cs-CZ"/>
              </w:rPr>
            </w:pPr>
            <w:r w:rsidRPr="009E6906">
              <w:rPr>
                <w:b/>
                <w:bCs/>
                <w:lang w:val="cs-CZ"/>
              </w:rPr>
              <w:t>Vrcholová</w:t>
            </w:r>
          </w:p>
        </w:tc>
        <w:tc>
          <w:tcPr>
            <w:tcW w:w="0" w:type="auto"/>
          </w:tcPr>
          <w:p w14:paraId="32D79277" w14:textId="77777777" w:rsidR="0078094C" w:rsidRPr="009E6906" w:rsidRDefault="0078094C">
            <w:pPr>
              <w:rPr>
                <w:lang w:val="cs-CZ"/>
              </w:rPr>
            </w:pPr>
            <w:r w:rsidRPr="009E6906">
              <w:rPr>
                <w:lang w:val="cs-CZ"/>
              </w:rPr>
              <w:t>Dlouhodobé</w:t>
            </w:r>
          </w:p>
        </w:tc>
        <w:tc>
          <w:tcPr>
            <w:tcW w:w="0" w:type="auto"/>
          </w:tcPr>
          <w:p w14:paraId="131ABB3F" w14:textId="77777777" w:rsidR="0078094C" w:rsidRPr="009E6906" w:rsidRDefault="0078094C">
            <w:pPr>
              <w:rPr>
                <w:lang w:val="cs-CZ"/>
              </w:rPr>
            </w:pPr>
            <w:r w:rsidRPr="009E6906">
              <w:rPr>
                <w:lang w:val="cs-CZ"/>
              </w:rPr>
              <w:t>Organizační struktura</w:t>
            </w:r>
          </w:p>
        </w:tc>
        <w:tc>
          <w:tcPr>
            <w:tcW w:w="0" w:type="auto"/>
          </w:tcPr>
          <w:p w14:paraId="038E1577" w14:textId="77777777" w:rsidR="0078094C" w:rsidRPr="009E6906" w:rsidRDefault="0078094C">
            <w:pPr>
              <w:rPr>
                <w:lang w:val="cs-CZ"/>
              </w:rPr>
            </w:pPr>
            <w:r w:rsidRPr="009E6906">
              <w:rPr>
                <w:lang w:val="cs-CZ"/>
              </w:rPr>
              <w:t>Legislativní a profesní odpovědnost. Podíl na výsledcích podniku.</w:t>
            </w:r>
          </w:p>
        </w:tc>
        <w:tc>
          <w:tcPr>
            <w:tcW w:w="0" w:type="auto"/>
          </w:tcPr>
          <w:p w14:paraId="7CDA24D5" w14:textId="77777777" w:rsidR="0078094C" w:rsidRPr="009E6906" w:rsidRDefault="0078094C">
            <w:pPr>
              <w:rPr>
                <w:lang w:val="cs-CZ"/>
              </w:rPr>
            </w:pPr>
            <w:r w:rsidRPr="009E6906">
              <w:rPr>
                <w:lang w:val="cs-CZ"/>
              </w:rPr>
              <w:t>Cíle podniku jako celku</w:t>
            </w:r>
          </w:p>
        </w:tc>
      </w:tr>
      <w:tr w:rsidR="0078094C" w:rsidRPr="009E6906" w14:paraId="7B9FCF28" w14:textId="77777777">
        <w:tc>
          <w:tcPr>
            <w:tcW w:w="0" w:type="auto"/>
          </w:tcPr>
          <w:p w14:paraId="15140A2C" w14:textId="77777777" w:rsidR="0078094C" w:rsidRPr="009E6906" w:rsidRDefault="0078094C">
            <w:pPr>
              <w:rPr>
                <w:lang w:val="cs-CZ"/>
              </w:rPr>
            </w:pPr>
            <w:r w:rsidRPr="009E6906">
              <w:rPr>
                <w:b/>
                <w:bCs/>
                <w:lang w:val="cs-CZ"/>
              </w:rPr>
              <w:t>Střední</w:t>
            </w:r>
          </w:p>
        </w:tc>
        <w:tc>
          <w:tcPr>
            <w:tcW w:w="0" w:type="auto"/>
          </w:tcPr>
          <w:p w14:paraId="3CD6F6D4" w14:textId="77777777" w:rsidR="0078094C" w:rsidRPr="009E6906" w:rsidRDefault="0078094C">
            <w:pPr>
              <w:rPr>
                <w:lang w:val="cs-CZ"/>
              </w:rPr>
            </w:pPr>
            <w:r w:rsidRPr="009E6906">
              <w:rPr>
                <w:lang w:val="cs-CZ"/>
              </w:rPr>
              <w:t>Střednědobé</w:t>
            </w:r>
          </w:p>
        </w:tc>
        <w:tc>
          <w:tcPr>
            <w:tcW w:w="0" w:type="auto"/>
          </w:tcPr>
          <w:p w14:paraId="1DC7E960" w14:textId="77777777" w:rsidR="0078094C" w:rsidRPr="009E6906" w:rsidRDefault="0078094C">
            <w:pPr>
              <w:rPr>
                <w:lang w:val="cs-CZ"/>
              </w:rPr>
            </w:pPr>
            <w:r w:rsidRPr="009E6906">
              <w:rPr>
                <w:lang w:val="cs-CZ"/>
              </w:rPr>
              <w:t>Zajištění procesů</w:t>
            </w:r>
          </w:p>
        </w:tc>
        <w:tc>
          <w:tcPr>
            <w:tcW w:w="0" w:type="auto"/>
          </w:tcPr>
          <w:p w14:paraId="1950D0DC" w14:textId="77777777" w:rsidR="0078094C" w:rsidRPr="009E6906" w:rsidRDefault="0078094C">
            <w:pPr>
              <w:rPr>
                <w:lang w:val="cs-CZ"/>
              </w:rPr>
            </w:pPr>
            <w:r w:rsidRPr="009E6906">
              <w:rPr>
                <w:lang w:val="cs-CZ"/>
              </w:rPr>
              <w:t>Podíl na výsledky</w:t>
            </w:r>
          </w:p>
        </w:tc>
        <w:tc>
          <w:tcPr>
            <w:tcW w:w="0" w:type="auto"/>
          </w:tcPr>
          <w:p w14:paraId="4C693840" w14:textId="77777777" w:rsidR="0078094C" w:rsidRPr="009E6906" w:rsidRDefault="0078094C">
            <w:pPr>
              <w:rPr>
                <w:lang w:val="cs-CZ"/>
              </w:rPr>
            </w:pPr>
            <w:r w:rsidRPr="009E6906">
              <w:rPr>
                <w:lang w:val="cs-CZ"/>
              </w:rPr>
              <w:t>Obchodní, výrobní, finanční, marketingové cíle</w:t>
            </w:r>
          </w:p>
        </w:tc>
      </w:tr>
      <w:tr w:rsidR="0078094C" w:rsidRPr="009E6906" w14:paraId="56F7DF3E" w14:textId="77777777">
        <w:tc>
          <w:tcPr>
            <w:tcW w:w="0" w:type="auto"/>
          </w:tcPr>
          <w:p w14:paraId="3CDB1E8D" w14:textId="77777777" w:rsidR="0078094C" w:rsidRPr="009E6906" w:rsidRDefault="0078094C">
            <w:pPr>
              <w:rPr>
                <w:lang w:val="cs-CZ"/>
              </w:rPr>
            </w:pPr>
            <w:r w:rsidRPr="009E6906">
              <w:rPr>
                <w:b/>
                <w:bCs/>
                <w:lang w:val="cs-CZ"/>
              </w:rPr>
              <w:t>Operativní</w:t>
            </w:r>
          </w:p>
        </w:tc>
        <w:tc>
          <w:tcPr>
            <w:tcW w:w="0" w:type="auto"/>
          </w:tcPr>
          <w:p w14:paraId="3D2FEC27" w14:textId="77777777" w:rsidR="0078094C" w:rsidRPr="009E6906" w:rsidRDefault="0078094C">
            <w:pPr>
              <w:rPr>
                <w:lang w:val="cs-CZ"/>
              </w:rPr>
            </w:pPr>
            <w:r w:rsidRPr="009E6906">
              <w:rPr>
                <w:lang w:val="cs-CZ"/>
              </w:rPr>
              <w:t>Krátkodobé</w:t>
            </w:r>
          </w:p>
        </w:tc>
        <w:tc>
          <w:tcPr>
            <w:tcW w:w="0" w:type="auto"/>
          </w:tcPr>
          <w:p w14:paraId="72836157" w14:textId="77777777" w:rsidR="0078094C" w:rsidRPr="009E6906" w:rsidRDefault="0078094C">
            <w:pPr>
              <w:rPr>
                <w:lang w:val="cs-CZ"/>
              </w:rPr>
            </w:pPr>
            <w:r w:rsidRPr="009E6906">
              <w:rPr>
                <w:lang w:val="cs-CZ"/>
              </w:rPr>
              <w:t>Zajištění činností</w:t>
            </w:r>
          </w:p>
        </w:tc>
        <w:tc>
          <w:tcPr>
            <w:tcW w:w="0" w:type="auto"/>
          </w:tcPr>
          <w:p w14:paraId="353A4A41" w14:textId="77777777" w:rsidR="0078094C" w:rsidRPr="009E6906" w:rsidRDefault="0078094C">
            <w:pPr>
              <w:rPr>
                <w:lang w:val="cs-CZ"/>
              </w:rPr>
            </w:pPr>
            <w:r w:rsidRPr="009E6906">
              <w:rPr>
                <w:lang w:val="cs-CZ"/>
              </w:rPr>
              <w:t>Mzda, jistoty, rozvoj</w:t>
            </w:r>
          </w:p>
        </w:tc>
        <w:tc>
          <w:tcPr>
            <w:tcW w:w="0" w:type="auto"/>
          </w:tcPr>
          <w:p w14:paraId="183F7F00" w14:textId="77777777" w:rsidR="0078094C" w:rsidRPr="009E6906" w:rsidRDefault="0078094C">
            <w:pPr>
              <w:rPr>
                <w:lang w:val="cs-CZ"/>
              </w:rPr>
            </w:pPr>
            <w:r w:rsidRPr="009E6906">
              <w:rPr>
                <w:lang w:val="cs-CZ"/>
              </w:rPr>
              <w:t>Kvantitativní údaje výkonnosti (KPI)</w:t>
            </w:r>
          </w:p>
        </w:tc>
      </w:tr>
    </w:tbl>
    <w:p w14:paraId="7E3C28DC" w14:textId="77777777" w:rsidR="0078094C" w:rsidRPr="009E6906" w:rsidRDefault="0078094C" w:rsidP="00041342">
      <w:pPr>
        <w:pStyle w:val="Heading2"/>
        <w:numPr>
          <w:ilvl w:val="0"/>
          <w:numId w:val="0"/>
        </w:numPr>
        <w:ind w:left="576" w:hanging="576"/>
        <w:rPr>
          <w:lang w:val="cs-CZ"/>
        </w:rPr>
      </w:pPr>
      <w:bookmarkStart w:id="30" w:name="_Toc188387810"/>
      <w:bookmarkStart w:id="31" w:name="_Toc188387907"/>
      <w:r w:rsidRPr="009E6906">
        <w:rPr>
          <w:lang w:val="cs-CZ"/>
        </w:rPr>
        <w:t>Metoda SMART(ER)</w:t>
      </w:r>
      <w:bookmarkEnd w:id="30"/>
      <w:bookmarkEnd w:id="31"/>
    </w:p>
    <w:p w14:paraId="1FE3DDC7" w14:textId="77777777" w:rsidR="00041342" w:rsidRPr="009E6906" w:rsidRDefault="0078094C">
      <w:pPr>
        <w:rPr>
          <w:lang w:val="cs-CZ"/>
        </w:rPr>
      </w:pPr>
      <w:r w:rsidRPr="009E6906">
        <w:rPr>
          <w:lang w:val="cs-CZ"/>
        </w:rPr>
        <w:t>Metoda SMART je osvědčený přístup pro stanovování efektivních cílů, kde každé písmeno zkratky reprezentuje klíčovou charakteristiku dobře definovaného cíle.</w:t>
      </w:r>
    </w:p>
    <w:p w14:paraId="4C3CF870" w14:textId="77777777" w:rsidR="00041342" w:rsidRPr="009E6906" w:rsidRDefault="0078094C" w:rsidP="00041342">
      <w:pPr>
        <w:pStyle w:val="ListParagraph"/>
        <w:numPr>
          <w:ilvl w:val="0"/>
          <w:numId w:val="86"/>
        </w:numPr>
        <w:rPr>
          <w:rFonts w:eastAsiaTheme="majorEastAsia" w:cstheme="majorBidi"/>
          <w:b/>
          <w:bCs/>
          <w:smallCaps/>
          <w:color w:val="000000" w:themeColor="text1"/>
          <w:sz w:val="36"/>
          <w:szCs w:val="36"/>
          <w:lang w:val="cs-CZ"/>
        </w:rPr>
      </w:pPr>
      <w:r w:rsidRPr="009E6906">
        <w:rPr>
          <w:lang w:val="cs-CZ"/>
        </w:rPr>
        <w:t xml:space="preserve">S (Specific) znamená, že cíl musí být konkrétní a jednoznačně </w:t>
      </w:r>
      <w:r w:rsidR="00041342" w:rsidRPr="009E6906">
        <w:rPr>
          <w:lang w:val="cs-CZ"/>
        </w:rPr>
        <w:t>definovaný – nestačí</w:t>
      </w:r>
      <w:r w:rsidRPr="009E6906">
        <w:rPr>
          <w:lang w:val="cs-CZ"/>
        </w:rPr>
        <w:t xml:space="preserve"> říct "zlepšíme prodeje", ale "zvýšíme prodeje našeho hlavního produktu".</w:t>
      </w:r>
    </w:p>
    <w:p w14:paraId="5A2031B2" w14:textId="49C2A42E" w:rsidR="00041342" w:rsidRPr="009E6906" w:rsidRDefault="0078094C" w:rsidP="00041342">
      <w:pPr>
        <w:pStyle w:val="ListParagraph"/>
        <w:numPr>
          <w:ilvl w:val="0"/>
          <w:numId w:val="86"/>
        </w:numPr>
        <w:rPr>
          <w:rFonts w:eastAsiaTheme="majorEastAsia" w:cstheme="majorBidi"/>
          <w:b/>
          <w:bCs/>
          <w:smallCaps/>
          <w:color w:val="000000" w:themeColor="text1"/>
          <w:sz w:val="36"/>
          <w:szCs w:val="36"/>
          <w:lang w:val="cs-CZ"/>
        </w:rPr>
      </w:pPr>
      <w:r w:rsidRPr="009E6906">
        <w:rPr>
          <w:lang w:val="cs-CZ"/>
        </w:rPr>
        <w:t xml:space="preserve">M (Measurable) vyžaduje měřitelnost cíle pomocí konkrétních </w:t>
      </w:r>
      <w:r w:rsidR="00041342" w:rsidRPr="009E6906">
        <w:rPr>
          <w:lang w:val="cs-CZ"/>
        </w:rPr>
        <w:t>metrik – například</w:t>
      </w:r>
      <w:r w:rsidRPr="009E6906">
        <w:rPr>
          <w:lang w:val="cs-CZ"/>
        </w:rPr>
        <w:t xml:space="preserve"> "o 20% oproti loňskému roku".</w:t>
      </w:r>
    </w:p>
    <w:p w14:paraId="737C5F0A" w14:textId="77777777" w:rsidR="00041342" w:rsidRPr="009E6906" w:rsidRDefault="0078094C" w:rsidP="00041342">
      <w:pPr>
        <w:pStyle w:val="ListParagraph"/>
        <w:numPr>
          <w:ilvl w:val="0"/>
          <w:numId w:val="86"/>
        </w:numPr>
        <w:rPr>
          <w:rFonts w:eastAsiaTheme="majorEastAsia" w:cstheme="majorBidi"/>
          <w:b/>
          <w:bCs/>
          <w:smallCaps/>
          <w:color w:val="000000" w:themeColor="text1"/>
          <w:sz w:val="36"/>
          <w:szCs w:val="36"/>
          <w:lang w:val="cs-CZ"/>
        </w:rPr>
      </w:pPr>
      <w:r w:rsidRPr="009E6906">
        <w:rPr>
          <w:lang w:val="cs-CZ"/>
        </w:rPr>
        <w:t xml:space="preserve">A (Achievable) znamená, že cíl musí být dosažitelný v rámci dostupných zdrojů a </w:t>
      </w:r>
      <w:r w:rsidR="00041342" w:rsidRPr="009E6906">
        <w:rPr>
          <w:lang w:val="cs-CZ"/>
        </w:rPr>
        <w:t>možností – nerealistické</w:t>
      </w:r>
      <w:r w:rsidRPr="009E6906">
        <w:rPr>
          <w:lang w:val="cs-CZ"/>
        </w:rPr>
        <w:t xml:space="preserve"> cíle demotivují.</w:t>
      </w:r>
    </w:p>
    <w:p w14:paraId="63EE219E" w14:textId="77777777" w:rsidR="00041342" w:rsidRPr="009E6906" w:rsidRDefault="0078094C" w:rsidP="00041342">
      <w:pPr>
        <w:pStyle w:val="ListParagraph"/>
        <w:numPr>
          <w:ilvl w:val="0"/>
          <w:numId w:val="86"/>
        </w:numPr>
        <w:rPr>
          <w:rFonts w:eastAsiaTheme="majorEastAsia" w:cstheme="majorBidi"/>
          <w:b/>
          <w:bCs/>
          <w:smallCaps/>
          <w:color w:val="000000" w:themeColor="text1"/>
          <w:sz w:val="36"/>
          <w:szCs w:val="36"/>
          <w:lang w:val="cs-CZ"/>
        </w:rPr>
      </w:pPr>
      <w:r w:rsidRPr="009E6906">
        <w:rPr>
          <w:lang w:val="cs-CZ"/>
        </w:rPr>
        <w:t xml:space="preserve">R (Relevant) zajišťuje, že cíl je relevantní vzhledem k celkové strategii a směřování </w:t>
      </w:r>
      <w:r w:rsidR="00041342" w:rsidRPr="009E6906">
        <w:rPr>
          <w:lang w:val="cs-CZ"/>
        </w:rPr>
        <w:t>organizace – musí</w:t>
      </w:r>
      <w:r w:rsidRPr="009E6906">
        <w:rPr>
          <w:lang w:val="cs-CZ"/>
        </w:rPr>
        <w:t xml:space="preserve"> dávat smysl v širším kontextu.</w:t>
      </w:r>
    </w:p>
    <w:p w14:paraId="1D3E1729" w14:textId="77777777" w:rsidR="00041342" w:rsidRPr="009E6906" w:rsidRDefault="0078094C" w:rsidP="00041342">
      <w:pPr>
        <w:pStyle w:val="ListParagraph"/>
        <w:numPr>
          <w:ilvl w:val="0"/>
          <w:numId w:val="86"/>
        </w:numPr>
        <w:rPr>
          <w:rFonts w:eastAsiaTheme="majorEastAsia" w:cstheme="majorBidi"/>
          <w:b/>
          <w:bCs/>
          <w:smallCaps/>
          <w:color w:val="000000" w:themeColor="text1"/>
          <w:sz w:val="36"/>
          <w:szCs w:val="36"/>
          <w:lang w:val="cs-CZ"/>
        </w:rPr>
      </w:pPr>
      <w:r w:rsidRPr="009E6906">
        <w:rPr>
          <w:lang w:val="cs-CZ"/>
        </w:rPr>
        <w:t xml:space="preserve">T (Time-bound) stanovuje jasný časový rámec pro dosažení </w:t>
      </w:r>
      <w:r w:rsidR="00041342" w:rsidRPr="009E6906">
        <w:rPr>
          <w:lang w:val="cs-CZ"/>
        </w:rPr>
        <w:t>cíle – například</w:t>
      </w:r>
      <w:r w:rsidRPr="009E6906">
        <w:rPr>
          <w:lang w:val="cs-CZ"/>
        </w:rPr>
        <w:t xml:space="preserve"> "do konce třetího kvartálu 2025".</w:t>
      </w:r>
    </w:p>
    <w:p w14:paraId="515CE5BD" w14:textId="720B5396" w:rsidR="0078094C" w:rsidRPr="009E6906" w:rsidRDefault="0078094C" w:rsidP="00041342">
      <w:pPr>
        <w:ind w:left="360"/>
        <w:rPr>
          <w:rFonts w:eastAsiaTheme="majorEastAsia" w:cstheme="majorBidi"/>
          <w:b/>
          <w:bCs/>
          <w:smallCaps/>
          <w:color w:val="000000" w:themeColor="text1"/>
          <w:sz w:val="36"/>
          <w:szCs w:val="36"/>
          <w:lang w:val="cs-CZ"/>
        </w:rPr>
      </w:pPr>
      <w:r w:rsidRPr="009E6906">
        <w:rPr>
          <w:lang w:val="cs-CZ"/>
        </w:rPr>
        <w:t>Správně definovaný SMART cíl by tedy mohl znít: "Zvýšíme prodeje našeho hlavního produktu o 20</w:t>
      </w:r>
      <w:r w:rsidR="00041342" w:rsidRPr="009E6906">
        <w:rPr>
          <w:lang w:val="cs-CZ"/>
        </w:rPr>
        <w:t xml:space="preserve"> </w:t>
      </w:r>
      <w:r w:rsidRPr="009E6906">
        <w:rPr>
          <w:lang w:val="cs-CZ"/>
        </w:rPr>
        <w:t>% oproti loňskému roku do konce třetího kvartálu 2025 pomocí rozšíření distribuční sítě a optimalizace marketingové strategie."</w:t>
      </w:r>
      <w:r w:rsidRPr="009E6906">
        <w:rPr>
          <w:lang w:val="cs-CZ"/>
        </w:rPr>
        <w:br w:type="page"/>
      </w:r>
    </w:p>
    <w:p w14:paraId="0080909E" w14:textId="04F050DE" w:rsidR="00DF3F77" w:rsidRPr="009E6906" w:rsidRDefault="00193946" w:rsidP="00DF3F77">
      <w:pPr>
        <w:pStyle w:val="Heading1"/>
        <w:rPr>
          <w:lang w:val="cs-CZ"/>
        </w:rPr>
      </w:pPr>
      <w:bookmarkStart w:id="32" w:name="_Toc188387908"/>
      <w:bookmarkStart w:id="33" w:name="_Toc188388001"/>
      <w:r w:rsidRPr="009E6906">
        <w:rPr>
          <w:lang w:val="cs-CZ"/>
        </w:rPr>
        <w:lastRenderedPageBreak/>
        <w:t>Organizační struktura</w:t>
      </w:r>
      <w:bookmarkEnd w:id="32"/>
      <w:bookmarkEnd w:id="33"/>
    </w:p>
    <w:p w14:paraId="6A9E18DC" w14:textId="2533BB95" w:rsidR="00DF3F77" w:rsidRPr="009E6906" w:rsidRDefault="00193946" w:rsidP="00C311D0">
      <w:pPr>
        <w:pStyle w:val="Quote"/>
        <w:rPr>
          <w:lang w:val="cs-CZ"/>
        </w:rPr>
      </w:pPr>
      <w:r w:rsidRPr="009E6906">
        <w:rPr>
          <w:lang w:val="cs-CZ"/>
        </w:rPr>
        <w:t>Organizační struktura, jednotlivé typy, jejich přínosy versus limity, možnosti aplikace v praxi. Nástroje organizování v podniku.</w:t>
      </w:r>
    </w:p>
    <w:p w14:paraId="624B3D28" w14:textId="77777777" w:rsidR="00193946" w:rsidRPr="009E6906" w:rsidRDefault="00193946">
      <w:pPr>
        <w:rPr>
          <w:lang w:val="cs-CZ"/>
        </w:rPr>
      </w:pPr>
      <w:r w:rsidRPr="009E6906">
        <w:rPr>
          <w:lang w:val="cs-CZ"/>
        </w:rPr>
        <w:t>Organizační struktura je hierarchické uspořádání prvků organizace zajišťující účelné vykonávání všech činností vedoucích k dosažení cílů organizace. Cílem je zajistit, že zdroje budou ve správnou chvíli na správném místě a pro správný účel.</w:t>
      </w:r>
    </w:p>
    <w:p w14:paraId="55FB5666" w14:textId="77777777" w:rsidR="00B84CCE" w:rsidRPr="009E6906" w:rsidRDefault="00193946" w:rsidP="00B84CCE">
      <w:pPr>
        <w:pStyle w:val="Heading2"/>
        <w:numPr>
          <w:ilvl w:val="0"/>
          <w:numId w:val="0"/>
        </w:numPr>
        <w:ind w:left="576" w:hanging="576"/>
        <w:rPr>
          <w:lang w:val="cs-CZ"/>
        </w:rPr>
      </w:pPr>
      <w:bookmarkStart w:id="34" w:name="_Toc188387812"/>
      <w:bookmarkStart w:id="35" w:name="_Toc188387909"/>
      <w:r w:rsidRPr="009E6906">
        <w:rPr>
          <w:lang w:val="cs-CZ"/>
        </w:rPr>
        <w:t>Typy organizačních struktur podle jednotlivých hledisek</w:t>
      </w:r>
      <w:bookmarkEnd w:id="34"/>
      <w:bookmarkEnd w:id="35"/>
    </w:p>
    <w:p w14:paraId="7B76239C" w14:textId="0A78C3C7" w:rsidR="00193946" w:rsidRPr="009E6906" w:rsidRDefault="00193946" w:rsidP="00B84CCE">
      <w:pPr>
        <w:rPr>
          <w:lang w:val="cs-CZ"/>
        </w:rPr>
      </w:pPr>
      <w:r w:rsidRPr="009E6906">
        <w:rPr>
          <w:lang w:val="cs-CZ"/>
        </w:rPr>
        <w:t>(v praxi se většinou vyskytuje kombinace několika nebo i všech přístupů)</w:t>
      </w:r>
    </w:p>
    <w:p w14:paraId="7E411014" w14:textId="77777777" w:rsidR="00193946" w:rsidRPr="009E6906" w:rsidRDefault="00193946" w:rsidP="00193946">
      <w:pPr>
        <w:pStyle w:val="ListParagraph"/>
        <w:numPr>
          <w:ilvl w:val="0"/>
          <w:numId w:val="88"/>
        </w:numPr>
        <w:spacing w:after="200" w:line="240" w:lineRule="auto"/>
        <w:contextualSpacing w:val="0"/>
        <w:rPr>
          <w:lang w:val="cs-CZ"/>
        </w:rPr>
      </w:pPr>
      <w:r w:rsidRPr="009E6906">
        <w:rPr>
          <w:lang w:val="cs-CZ"/>
        </w:rPr>
        <w:t>sdružování činností (funkcionální, výrobková, ostatní účelové struktury);</w:t>
      </w:r>
    </w:p>
    <w:p w14:paraId="2112CB93" w14:textId="77777777" w:rsidR="00193946" w:rsidRPr="009E6906" w:rsidRDefault="00193946" w:rsidP="00193946">
      <w:pPr>
        <w:pStyle w:val="ListParagraph"/>
        <w:numPr>
          <w:ilvl w:val="0"/>
          <w:numId w:val="88"/>
        </w:numPr>
        <w:spacing w:after="200" w:line="240" w:lineRule="auto"/>
        <w:contextualSpacing w:val="0"/>
        <w:rPr>
          <w:lang w:val="cs-CZ"/>
        </w:rPr>
      </w:pPr>
      <w:r w:rsidRPr="009E6906">
        <w:rPr>
          <w:lang w:val="cs-CZ"/>
        </w:rPr>
        <w:t>rozhodovací pravomoc (liniová, štábní, kombinovaná); Štáb nemá rozhodovací pravomoc – je pouze podpůrným prvkem linie!</w:t>
      </w:r>
    </w:p>
    <w:p w14:paraId="69188710" w14:textId="77777777" w:rsidR="00193946" w:rsidRPr="009E6906" w:rsidRDefault="00193946" w:rsidP="00193946">
      <w:pPr>
        <w:pStyle w:val="ListParagraph"/>
        <w:numPr>
          <w:ilvl w:val="0"/>
          <w:numId w:val="88"/>
        </w:numPr>
        <w:spacing w:after="200" w:line="240" w:lineRule="auto"/>
        <w:contextualSpacing w:val="0"/>
        <w:rPr>
          <w:lang w:val="cs-CZ"/>
        </w:rPr>
      </w:pPr>
      <w:r w:rsidRPr="009E6906">
        <w:rPr>
          <w:lang w:val="cs-CZ"/>
        </w:rPr>
        <w:t>míra delegace pravomocí (centralizovaná a decentralizovaná);</w:t>
      </w:r>
    </w:p>
    <w:p w14:paraId="6D0267A5" w14:textId="77777777" w:rsidR="00193946" w:rsidRPr="009E6906" w:rsidRDefault="00193946" w:rsidP="00193946">
      <w:pPr>
        <w:pStyle w:val="ListParagraph"/>
        <w:numPr>
          <w:ilvl w:val="0"/>
          <w:numId w:val="88"/>
        </w:numPr>
        <w:spacing w:after="200" w:line="240" w:lineRule="auto"/>
        <w:contextualSpacing w:val="0"/>
        <w:rPr>
          <w:lang w:val="cs-CZ"/>
        </w:rPr>
      </w:pPr>
      <w:r w:rsidRPr="009E6906">
        <w:rPr>
          <w:lang w:val="cs-CZ"/>
        </w:rPr>
        <w:t>míra členitosti (plochá, úzká/vysoká);</w:t>
      </w:r>
    </w:p>
    <w:p w14:paraId="104F284B" w14:textId="77777777" w:rsidR="00193946" w:rsidRPr="009E6906" w:rsidRDefault="00193946" w:rsidP="00193946">
      <w:pPr>
        <w:pStyle w:val="ListParagraph"/>
        <w:numPr>
          <w:ilvl w:val="0"/>
          <w:numId w:val="88"/>
        </w:numPr>
        <w:spacing w:after="200" w:line="240" w:lineRule="auto"/>
        <w:contextualSpacing w:val="0"/>
        <w:rPr>
          <w:lang w:val="cs-CZ"/>
        </w:rPr>
      </w:pPr>
      <w:r w:rsidRPr="009E6906">
        <w:rPr>
          <w:lang w:val="cs-CZ"/>
        </w:rPr>
        <w:t>časové trvání (stabilní, dočasné);</w:t>
      </w:r>
    </w:p>
    <w:p w14:paraId="47C988C2" w14:textId="77777777" w:rsidR="00193946" w:rsidRPr="009E6906" w:rsidRDefault="00193946" w:rsidP="00193946">
      <w:pPr>
        <w:pStyle w:val="ListParagraph"/>
        <w:numPr>
          <w:ilvl w:val="0"/>
          <w:numId w:val="88"/>
        </w:numPr>
        <w:spacing w:after="200" w:line="240" w:lineRule="auto"/>
        <w:contextualSpacing w:val="0"/>
        <w:rPr>
          <w:lang w:val="cs-CZ"/>
        </w:rPr>
      </w:pPr>
      <w:r w:rsidRPr="009E6906">
        <w:rPr>
          <w:lang w:val="cs-CZ"/>
        </w:rPr>
        <w:t>způsob vzniku (formální, neformální).</w:t>
      </w:r>
    </w:p>
    <w:p w14:paraId="19904735" w14:textId="77777777" w:rsidR="00193946" w:rsidRPr="009E6906" w:rsidRDefault="00193946">
      <w:pPr>
        <w:rPr>
          <w:lang w:val="cs-CZ"/>
        </w:rPr>
      </w:pPr>
      <w:r w:rsidRPr="009E6906">
        <w:rPr>
          <w:lang w:val="cs-CZ"/>
        </w:rPr>
        <w:t>Maticová organizační struktura je hybridem funkcionální a výrobkové struktury. Nejčastěji je využívána jako dočasná struktura pro realizaci izolovaných projektů v rámci organizace.</w:t>
      </w:r>
    </w:p>
    <w:p w14:paraId="4F086FBB" w14:textId="77777777" w:rsidR="00193946" w:rsidRPr="009E6906" w:rsidRDefault="00193946">
      <w:pPr>
        <w:rPr>
          <w:lang w:val="cs-CZ"/>
        </w:rPr>
      </w:pPr>
      <w:r w:rsidRPr="009E6906">
        <w:rPr>
          <w:lang w:val="cs-CZ"/>
        </w:rPr>
        <w:t>Kritéria pro volbu organizační struktury: velikost firmy, počet zaměstnanců, kvalifikace zaměstnanců, trvalost zakázek, význam zákazníků, složitost výroby, dostupnost dodavatelských a odběratelských trhů, rozvojová fáze organizace, vliv okolí, uplatňovaný manažerský styl.</w:t>
      </w:r>
    </w:p>
    <w:p w14:paraId="11B32A9C" w14:textId="77777777" w:rsidR="00193946" w:rsidRPr="009E6906" w:rsidRDefault="00193946" w:rsidP="00B84CCE">
      <w:pPr>
        <w:pStyle w:val="Heading2"/>
        <w:numPr>
          <w:ilvl w:val="0"/>
          <w:numId w:val="0"/>
        </w:numPr>
        <w:ind w:left="576" w:hanging="576"/>
        <w:rPr>
          <w:lang w:val="cs-CZ"/>
        </w:rPr>
      </w:pPr>
      <w:bookmarkStart w:id="36" w:name="_Toc188387813"/>
      <w:bookmarkStart w:id="37" w:name="_Toc188387910"/>
      <w:r w:rsidRPr="009E6906">
        <w:rPr>
          <w:lang w:val="cs-CZ"/>
        </w:rPr>
        <w:t>Organizační struktury</w:t>
      </w:r>
      <w:bookmarkEnd w:id="36"/>
      <w:bookmarkEnd w:id="37"/>
    </w:p>
    <w:p w14:paraId="217655B3" w14:textId="283D607D" w:rsidR="00193946" w:rsidRPr="009E6906" w:rsidRDefault="00B84CCE" w:rsidP="00193946">
      <w:pPr>
        <w:pStyle w:val="ListParagraph"/>
        <w:numPr>
          <w:ilvl w:val="0"/>
          <w:numId w:val="89"/>
        </w:numPr>
        <w:spacing w:after="200" w:line="240" w:lineRule="auto"/>
        <w:contextualSpacing w:val="0"/>
        <w:rPr>
          <w:lang w:val="cs-CZ"/>
        </w:rPr>
      </w:pPr>
      <w:r w:rsidRPr="009E6906">
        <w:rPr>
          <w:lang w:val="cs-CZ"/>
        </w:rPr>
        <w:t>Liniová – rozdělení</w:t>
      </w:r>
      <w:r w:rsidR="00193946" w:rsidRPr="009E6906">
        <w:rPr>
          <w:lang w:val="cs-CZ"/>
        </w:rPr>
        <w:t xml:space="preserve"> na výrobu, obchod, řízení lidských </w:t>
      </w:r>
      <w:proofErr w:type="gramStart"/>
      <w:r w:rsidR="00193946" w:rsidRPr="009E6906">
        <w:rPr>
          <w:lang w:val="cs-CZ"/>
        </w:rPr>
        <w:t>zdrojů,</w:t>
      </w:r>
      <w:proofErr w:type="gramEnd"/>
      <w:r w:rsidR="00193946" w:rsidRPr="009E6906">
        <w:rPr>
          <w:lang w:val="cs-CZ"/>
        </w:rPr>
        <w:t xml:space="preserve"> apod. Vychází z principů Maxe Webera a byrokratického řízení.</w:t>
      </w:r>
    </w:p>
    <w:p w14:paraId="53C28240" w14:textId="2CF1D31B" w:rsidR="00193946" w:rsidRPr="009E6906" w:rsidRDefault="00193946" w:rsidP="00193946">
      <w:pPr>
        <w:pStyle w:val="ListParagraph"/>
        <w:numPr>
          <w:ilvl w:val="0"/>
          <w:numId w:val="89"/>
        </w:numPr>
        <w:spacing w:after="200" w:line="240" w:lineRule="auto"/>
        <w:contextualSpacing w:val="0"/>
        <w:rPr>
          <w:lang w:val="cs-CZ"/>
        </w:rPr>
      </w:pPr>
      <w:r w:rsidRPr="009E6906">
        <w:rPr>
          <w:lang w:val="cs-CZ"/>
        </w:rPr>
        <w:t xml:space="preserve">Kombinovaná / </w:t>
      </w:r>
      <w:r w:rsidR="00B84CCE" w:rsidRPr="009E6906">
        <w:rPr>
          <w:lang w:val="cs-CZ"/>
        </w:rPr>
        <w:t>maticová – kromě</w:t>
      </w:r>
      <w:r w:rsidRPr="009E6906">
        <w:rPr>
          <w:lang w:val="cs-CZ"/>
        </w:rPr>
        <w:t xml:space="preserve"> liniové struktury existuje kolmá projektová struktura na konkrétní aktivity. Výhodou je flexibilita, nevýhodou je syndrom více šéfů.</w:t>
      </w:r>
    </w:p>
    <w:p w14:paraId="680BC35D" w14:textId="2FB64774" w:rsidR="00193946" w:rsidRPr="009E6906" w:rsidRDefault="00B84CCE" w:rsidP="00193946">
      <w:pPr>
        <w:pStyle w:val="ListParagraph"/>
        <w:numPr>
          <w:ilvl w:val="0"/>
          <w:numId w:val="89"/>
        </w:numPr>
        <w:spacing w:after="200" w:line="240" w:lineRule="auto"/>
        <w:contextualSpacing w:val="0"/>
        <w:rPr>
          <w:lang w:val="cs-CZ"/>
        </w:rPr>
      </w:pPr>
      <w:r w:rsidRPr="009E6906">
        <w:rPr>
          <w:lang w:val="cs-CZ"/>
        </w:rPr>
        <w:t>Štábní – štáb</w:t>
      </w:r>
      <w:r w:rsidR="00193946" w:rsidRPr="009E6906">
        <w:rPr>
          <w:lang w:val="cs-CZ"/>
        </w:rPr>
        <w:t xml:space="preserve"> je poradní orgán bez rozhodné a výkonné pravomoci.</w:t>
      </w:r>
    </w:p>
    <w:p w14:paraId="2652B921" w14:textId="7455F2E5" w:rsidR="00193946" w:rsidRPr="009E6906" w:rsidRDefault="00B84CCE" w:rsidP="00193946">
      <w:pPr>
        <w:pStyle w:val="ListParagraph"/>
        <w:numPr>
          <w:ilvl w:val="0"/>
          <w:numId w:val="89"/>
        </w:numPr>
        <w:spacing w:after="200" w:line="240" w:lineRule="auto"/>
        <w:contextualSpacing w:val="0"/>
        <w:rPr>
          <w:lang w:val="cs-CZ"/>
        </w:rPr>
      </w:pPr>
      <w:proofErr w:type="spellStart"/>
      <w:r w:rsidRPr="009E6906">
        <w:rPr>
          <w:lang w:val="cs-CZ"/>
        </w:rPr>
        <w:t>Amébní</w:t>
      </w:r>
      <w:proofErr w:type="spellEnd"/>
      <w:r w:rsidRPr="009E6906">
        <w:rPr>
          <w:lang w:val="cs-CZ"/>
        </w:rPr>
        <w:t xml:space="preserve"> – pouze</w:t>
      </w:r>
      <w:r w:rsidR="00193946" w:rsidRPr="009E6906">
        <w:rPr>
          <w:lang w:val="cs-CZ"/>
        </w:rPr>
        <w:t xml:space="preserve"> se specialisté domluví, je-li potřeba.</w:t>
      </w:r>
    </w:p>
    <w:p w14:paraId="4E94E182" w14:textId="77777777" w:rsidR="00193946" w:rsidRPr="009E6906" w:rsidRDefault="00193946" w:rsidP="00193946">
      <w:pPr>
        <w:pStyle w:val="ListParagraph"/>
        <w:numPr>
          <w:ilvl w:val="0"/>
          <w:numId w:val="89"/>
        </w:numPr>
        <w:spacing w:after="200" w:line="240" w:lineRule="auto"/>
        <w:contextualSpacing w:val="0"/>
        <w:rPr>
          <w:lang w:val="cs-CZ"/>
        </w:rPr>
      </w:pPr>
      <w:r w:rsidRPr="009E6906">
        <w:rPr>
          <w:lang w:val="cs-CZ"/>
        </w:rPr>
        <w:t>Start-</w:t>
      </w:r>
      <w:proofErr w:type="gramStart"/>
      <w:r w:rsidRPr="009E6906">
        <w:rPr>
          <w:lang w:val="cs-CZ"/>
        </w:rPr>
        <w:t>upová - vše</w:t>
      </w:r>
      <w:proofErr w:type="gramEnd"/>
      <w:r w:rsidRPr="009E6906">
        <w:rPr>
          <w:lang w:val="cs-CZ"/>
        </w:rPr>
        <w:t xml:space="preserve"> se točí kolem zakladatele, který je poté slabým článkem.</w:t>
      </w:r>
    </w:p>
    <w:p w14:paraId="409C0CBF" w14:textId="58D9760F" w:rsidR="00193946" w:rsidRPr="009E6906" w:rsidRDefault="00B84CCE" w:rsidP="00193946">
      <w:pPr>
        <w:pStyle w:val="ListParagraph"/>
        <w:numPr>
          <w:ilvl w:val="0"/>
          <w:numId w:val="89"/>
        </w:numPr>
        <w:spacing w:after="200" w:line="240" w:lineRule="auto"/>
        <w:contextualSpacing w:val="0"/>
        <w:rPr>
          <w:lang w:val="cs-CZ"/>
        </w:rPr>
      </w:pPr>
      <w:r w:rsidRPr="009E6906">
        <w:rPr>
          <w:lang w:val="cs-CZ"/>
        </w:rPr>
        <w:t>Holdingová – struktura</w:t>
      </w:r>
      <w:r w:rsidR="00193946" w:rsidRPr="009E6906">
        <w:rPr>
          <w:lang w:val="cs-CZ"/>
        </w:rPr>
        <w:t xml:space="preserve"> rozdělená na divize a/nebo dceřiné společnosti.</w:t>
      </w:r>
    </w:p>
    <w:p w14:paraId="09D19945" w14:textId="77777777" w:rsidR="00B84CCE" w:rsidRPr="009E6906" w:rsidRDefault="00B84CCE">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3DA1D108" w14:textId="29930FCB" w:rsidR="00193946" w:rsidRPr="009E6906" w:rsidRDefault="00193946" w:rsidP="00B84CCE">
      <w:pPr>
        <w:pStyle w:val="Heading2"/>
        <w:numPr>
          <w:ilvl w:val="0"/>
          <w:numId w:val="0"/>
        </w:numPr>
        <w:ind w:left="576" w:hanging="576"/>
        <w:rPr>
          <w:lang w:val="cs-CZ"/>
        </w:rPr>
      </w:pPr>
      <w:bookmarkStart w:id="38" w:name="_Toc188387814"/>
      <w:bookmarkStart w:id="39" w:name="_Toc188387911"/>
      <w:r w:rsidRPr="009E6906">
        <w:rPr>
          <w:lang w:val="cs-CZ"/>
        </w:rPr>
        <w:lastRenderedPageBreak/>
        <w:t>Nástroje organizování v podniku</w:t>
      </w:r>
      <w:bookmarkEnd w:id="38"/>
      <w:bookmarkEnd w:id="39"/>
    </w:p>
    <w:p w14:paraId="03DCEAFD"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Organizační normy statutární</w:t>
      </w:r>
    </w:p>
    <w:p w14:paraId="4D2F9F89"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Organizační řád</w:t>
      </w:r>
    </w:p>
    <w:p w14:paraId="37082A61"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Působnost vedení</w:t>
      </w:r>
    </w:p>
    <w:p w14:paraId="4F4E9C63"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Stanovy</w:t>
      </w:r>
    </w:p>
    <w:p w14:paraId="15D250F1"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Organizační normy procesní</w:t>
      </w:r>
    </w:p>
    <w:p w14:paraId="4077F243"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Organizační směrnice, pokyny a normy</w:t>
      </w:r>
    </w:p>
    <w:p w14:paraId="5495BD78"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Pracovní řád</w:t>
      </w:r>
    </w:p>
    <w:p w14:paraId="0F92893A" w14:textId="77777777" w:rsidR="00193946" w:rsidRPr="009E6906" w:rsidRDefault="00193946" w:rsidP="00193946">
      <w:pPr>
        <w:pStyle w:val="ListParagraph"/>
        <w:numPr>
          <w:ilvl w:val="0"/>
          <w:numId w:val="90"/>
        </w:numPr>
        <w:spacing w:after="200" w:line="240" w:lineRule="auto"/>
        <w:contextualSpacing w:val="0"/>
        <w:rPr>
          <w:lang w:val="cs-CZ"/>
        </w:rPr>
      </w:pPr>
      <w:r w:rsidRPr="009E6906">
        <w:rPr>
          <w:lang w:val="cs-CZ"/>
        </w:rPr>
        <w:t>BOZP …</w:t>
      </w:r>
    </w:p>
    <w:p w14:paraId="66ADD480" w14:textId="70B6C1E6" w:rsidR="008205C0" w:rsidRPr="009E6906" w:rsidRDefault="008205C0">
      <w:pPr>
        <w:rPr>
          <w:lang w:val="cs-CZ"/>
        </w:rPr>
      </w:pPr>
      <w:r w:rsidRPr="009E6906">
        <w:rPr>
          <w:lang w:val="cs-CZ"/>
        </w:rPr>
        <w:br w:type="page"/>
      </w:r>
    </w:p>
    <w:p w14:paraId="2E399402" w14:textId="61E18157" w:rsidR="008205C0" w:rsidRPr="009E6906" w:rsidRDefault="00865EFD" w:rsidP="008205C0">
      <w:pPr>
        <w:pStyle w:val="Heading1"/>
        <w:rPr>
          <w:lang w:val="cs-CZ"/>
        </w:rPr>
      </w:pPr>
      <w:bookmarkStart w:id="40" w:name="_Toc188387912"/>
      <w:bookmarkStart w:id="41" w:name="_Toc188388002"/>
      <w:r w:rsidRPr="009E6906">
        <w:rPr>
          <w:lang w:val="cs-CZ"/>
        </w:rPr>
        <w:lastRenderedPageBreak/>
        <w:t>Management v kontextu firemního prostředí</w:t>
      </w:r>
      <w:bookmarkEnd w:id="40"/>
      <w:bookmarkEnd w:id="41"/>
    </w:p>
    <w:p w14:paraId="7B7073F3" w14:textId="19A94399" w:rsidR="00203A68" w:rsidRPr="009E6906" w:rsidRDefault="00865EFD" w:rsidP="00203A68">
      <w:pPr>
        <w:pStyle w:val="Quote"/>
        <w:rPr>
          <w:lang w:val="cs-CZ"/>
        </w:rPr>
      </w:pPr>
      <w:r w:rsidRPr="009E6906">
        <w:rPr>
          <w:lang w:val="cs-CZ"/>
        </w:rPr>
        <w:t>Management v kontextu firemního prostředí. Styly řízení, řízení versus vedení. Leadership. Firemní kultura její determinanty.</w:t>
      </w:r>
    </w:p>
    <w:p w14:paraId="44031293" w14:textId="77777777" w:rsidR="00F96702" w:rsidRPr="009E6906" w:rsidRDefault="00F96702">
      <w:pPr>
        <w:rPr>
          <w:lang w:val="cs-CZ"/>
        </w:rPr>
      </w:pPr>
      <w:r w:rsidRPr="009E6906">
        <w:rPr>
          <w:lang w:val="cs-CZ"/>
        </w:rPr>
        <w:t>Za firemní prostředí považujeme jednak fyzické rozdělení prostor, vybavenost pracovišť apod., ale také úroveň mezilidských vztahů, osobnostní a odbornou vyzrálost pracovníků i manažerů. Firemní prostředí pak ovlivní volbu manažerského stylu.</w:t>
      </w:r>
    </w:p>
    <w:p w14:paraId="44EC77E7" w14:textId="0A3C5015" w:rsidR="00F96702" w:rsidRPr="009E6906" w:rsidRDefault="00F96702">
      <w:pPr>
        <w:rPr>
          <w:lang w:val="cs-CZ"/>
        </w:rPr>
      </w:pPr>
      <w:r w:rsidRPr="009E6906">
        <w:rPr>
          <w:lang w:val="cs-CZ"/>
        </w:rPr>
        <w:t xml:space="preserve">Rozlišujeme vnitřní prostředí (budovy, pozemky, auta, </w:t>
      </w:r>
      <w:r w:rsidR="00B42BF6" w:rsidRPr="009E6906">
        <w:rPr>
          <w:lang w:val="cs-CZ"/>
        </w:rPr>
        <w:t>lidi – vše</w:t>
      </w:r>
      <w:r w:rsidRPr="009E6906">
        <w:rPr>
          <w:lang w:val="cs-CZ"/>
        </w:rPr>
        <w:t xml:space="preserve">, nad čím má firma moc), vnější mikroprostředí (situace mimo firmu, ale firma na ni má </w:t>
      </w:r>
      <w:proofErr w:type="gramStart"/>
      <w:r w:rsidRPr="009E6906">
        <w:rPr>
          <w:lang w:val="cs-CZ"/>
        </w:rPr>
        <w:t>vliv - místní</w:t>
      </w:r>
      <w:proofErr w:type="gramEnd"/>
      <w:r w:rsidRPr="009E6906">
        <w:rPr>
          <w:lang w:val="cs-CZ"/>
        </w:rPr>
        <w:t xml:space="preserve"> organizace, rodiny, spolky, zákazníci, dodavatelé) a vnější makroprostředí (ovlivňuje podnik a všechny ostatní, firma jej nemůže ovlivnit - stát, životní prostředí).</w:t>
      </w:r>
    </w:p>
    <w:p w14:paraId="1B1DD742" w14:textId="77777777" w:rsidR="00B42BF6" w:rsidRPr="009E6906" w:rsidRDefault="00F96702" w:rsidP="00B42BF6">
      <w:pPr>
        <w:pStyle w:val="ListParagraph"/>
        <w:numPr>
          <w:ilvl w:val="0"/>
          <w:numId w:val="93"/>
        </w:numPr>
        <w:rPr>
          <w:lang w:val="cs-CZ"/>
        </w:rPr>
      </w:pPr>
      <w:r w:rsidRPr="009E6906">
        <w:rPr>
          <w:lang w:val="cs-CZ"/>
        </w:rPr>
        <w:t>Pro makroprostředí používáme PESTEL</w:t>
      </w:r>
    </w:p>
    <w:p w14:paraId="0AAB9396" w14:textId="77777777" w:rsidR="00B42BF6" w:rsidRPr="009E6906" w:rsidRDefault="00F96702" w:rsidP="00B42BF6">
      <w:pPr>
        <w:pStyle w:val="ListParagraph"/>
        <w:numPr>
          <w:ilvl w:val="1"/>
          <w:numId w:val="93"/>
        </w:numPr>
        <w:rPr>
          <w:lang w:val="cs-CZ"/>
        </w:rPr>
      </w:pPr>
      <w:r w:rsidRPr="009E6906">
        <w:rPr>
          <w:lang w:val="cs-CZ"/>
        </w:rPr>
        <w:t>PESTEL je analytický nástroj používaný k posouzení vnějšího prostředí organizace, kde každé písmeno představuje jednu klíčovou oblast analýzy: Politické, Ekonomické, Sociální, Technologické, Ekologické (Environmentální) a Legislativní faktory)</w:t>
      </w:r>
    </w:p>
    <w:p w14:paraId="7C3F8061" w14:textId="77777777" w:rsidR="00B42BF6" w:rsidRPr="009E6906" w:rsidRDefault="00B42BF6" w:rsidP="00B42BF6">
      <w:pPr>
        <w:pStyle w:val="ListParagraph"/>
        <w:numPr>
          <w:ilvl w:val="0"/>
          <w:numId w:val="93"/>
        </w:numPr>
        <w:rPr>
          <w:lang w:val="cs-CZ"/>
        </w:rPr>
      </w:pPr>
      <w:r w:rsidRPr="009E6906">
        <w:rPr>
          <w:lang w:val="cs-CZ"/>
        </w:rPr>
        <w:t>P</w:t>
      </w:r>
      <w:r w:rsidR="00F96702" w:rsidRPr="009E6906">
        <w:rPr>
          <w:lang w:val="cs-CZ"/>
        </w:rPr>
        <w:t>ro mikroprostředí Model Pěti Sil</w:t>
      </w:r>
    </w:p>
    <w:p w14:paraId="3C9780B4" w14:textId="77777777" w:rsidR="00B42BF6" w:rsidRPr="009E6906" w:rsidRDefault="00F96702" w:rsidP="00B42BF6">
      <w:pPr>
        <w:pStyle w:val="ListParagraph"/>
        <w:numPr>
          <w:ilvl w:val="1"/>
          <w:numId w:val="93"/>
        </w:numPr>
        <w:rPr>
          <w:lang w:val="cs-CZ"/>
        </w:rPr>
      </w:pPr>
      <w:r w:rsidRPr="009E6906">
        <w:rPr>
          <w:lang w:val="cs-CZ"/>
        </w:rPr>
        <w:t>Pro analýzu vnějšího mikroprostředí se nejčastěji používá Porterův model pěti konkurenčních sil (Porter's Five Forces), který analyzuje:</w:t>
      </w:r>
    </w:p>
    <w:p w14:paraId="5E1CE0A6" w14:textId="77777777" w:rsidR="00B42BF6" w:rsidRPr="009E6906" w:rsidRDefault="00F96702" w:rsidP="00B42BF6">
      <w:pPr>
        <w:pStyle w:val="ListParagraph"/>
        <w:numPr>
          <w:ilvl w:val="2"/>
          <w:numId w:val="93"/>
        </w:numPr>
        <w:rPr>
          <w:lang w:val="cs-CZ"/>
        </w:rPr>
      </w:pPr>
      <w:r w:rsidRPr="009E6906">
        <w:rPr>
          <w:lang w:val="cs-CZ"/>
        </w:rPr>
        <w:t>Stávající konkurenci v odvětví,</w:t>
      </w:r>
    </w:p>
    <w:p w14:paraId="0AAB3AF1" w14:textId="77777777" w:rsidR="00B42BF6" w:rsidRPr="009E6906" w:rsidRDefault="00F96702" w:rsidP="00B42BF6">
      <w:pPr>
        <w:pStyle w:val="ListParagraph"/>
        <w:numPr>
          <w:ilvl w:val="2"/>
          <w:numId w:val="93"/>
        </w:numPr>
        <w:rPr>
          <w:lang w:val="cs-CZ"/>
        </w:rPr>
      </w:pPr>
      <w:r w:rsidRPr="009E6906">
        <w:rPr>
          <w:lang w:val="cs-CZ"/>
        </w:rPr>
        <w:t>Potenciální novou konkurenci,</w:t>
      </w:r>
    </w:p>
    <w:p w14:paraId="2C9F1B39" w14:textId="77777777" w:rsidR="00B42BF6" w:rsidRPr="009E6906" w:rsidRDefault="00F96702" w:rsidP="00B42BF6">
      <w:pPr>
        <w:pStyle w:val="ListParagraph"/>
        <w:numPr>
          <w:ilvl w:val="2"/>
          <w:numId w:val="93"/>
        </w:numPr>
        <w:rPr>
          <w:lang w:val="cs-CZ"/>
        </w:rPr>
      </w:pPr>
      <w:r w:rsidRPr="009E6906">
        <w:rPr>
          <w:lang w:val="cs-CZ"/>
        </w:rPr>
        <w:t>Vyjednávací sílu dodavatelů,</w:t>
      </w:r>
    </w:p>
    <w:p w14:paraId="27F83FF3" w14:textId="77777777" w:rsidR="00B42BF6" w:rsidRPr="009E6906" w:rsidRDefault="00F96702" w:rsidP="00B42BF6">
      <w:pPr>
        <w:pStyle w:val="ListParagraph"/>
        <w:numPr>
          <w:ilvl w:val="2"/>
          <w:numId w:val="93"/>
        </w:numPr>
        <w:rPr>
          <w:lang w:val="cs-CZ"/>
        </w:rPr>
      </w:pPr>
      <w:r w:rsidRPr="009E6906">
        <w:rPr>
          <w:lang w:val="cs-CZ"/>
        </w:rPr>
        <w:t>Vyjednávací sílu odběratelů (zákazníků),</w:t>
      </w:r>
    </w:p>
    <w:p w14:paraId="41018BB7" w14:textId="77777777" w:rsidR="00B42BF6" w:rsidRPr="009E6906" w:rsidRDefault="00F96702" w:rsidP="00B42BF6">
      <w:pPr>
        <w:pStyle w:val="ListParagraph"/>
        <w:numPr>
          <w:ilvl w:val="2"/>
          <w:numId w:val="93"/>
        </w:numPr>
        <w:rPr>
          <w:lang w:val="cs-CZ"/>
        </w:rPr>
      </w:pPr>
      <w:r w:rsidRPr="009E6906">
        <w:rPr>
          <w:lang w:val="cs-CZ"/>
        </w:rPr>
        <w:t>Hrozbu substitučních produktů</w:t>
      </w:r>
    </w:p>
    <w:p w14:paraId="04E26B54" w14:textId="77777777" w:rsidR="00B42BF6" w:rsidRPr="009E6906" w:rsidRDefault="00B42BF6" w:rsidP="00B42BF6">
      <w:pPr>
        <w:pStyle w:val="ListParagraph"/>
        <w:numPr>
          <w:ilvl w:val="0"/>
          <w:numId w:val="93"/>
        </w:numPr>
        <w:rPr>
          <w:lang w:val="cs-CZ"/>
        </w:rPr>
      </w:pPr>
      <w:r w:rsidRPr="009E6906">
        <w:rPr>
          <w:lang w:val="cs-CZ"/>
        </w:rPr>
        <w:t>P</w:t>
      </w:r>
      <w:r w:rsidR="00F96702" w:rsidRPr="009E6906">
        <w:rPr>
          <w:lang w:val="cs-CZ"/>
        </w:rPr>
        <w:t>ro vnitřní prostředí McKinsey 7S</w:t>
      </w:r>
    </w:p>
    <w:p w14:paraId="3EC0C557" w14:textId="0D59211E" w:rsidR="00F96702" w:rsidRPr="009E6906" w:rsidRDefault="00F96702" w:rsidP="00B42BF6">
      <w:pPr>
        <w:pStyle w:val="ListParagraph"/>
        <w:numPr>
          <w:ilvl w:val="1"/>
          <w:numId w:val="93"/>
        </w:numPr>
        <w:rPr>
          <w:lang w:val="cs-CZ"/>
        </w:rPr>
      </w:pPr>
      <w:r w:rsidRPr="009E6906">
        <w:rPr>
          <w:lang w:val="cs-CZ"/>
        </w:rPr>
        <w:t>Model 7S od McKinsey analyzuje sedm vzájemně provázaných vnitrofiremních faktorů: strategii, strukturu, systémy, styl řízení, spolupracovníky, schopnosti a sdílené hodnoty, přičemž všechny musí být v harmonii pro úspěšné fungování organizace</w:t>
      </w:r>
    </w:p>
    <w:p w14:paraId="73294724" w14:textId="77777777" w:rsidR="00B42BF6" w:rsidRPr="009E6906" w:rsidRDefault="00B42BF6">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045F6E14" w14:textId="118695B0" w:rsidR="00F96702" w:rsidRPr="009E6906" w:rsidRDefault="00F96702" w:rsidP="00B42BF6">
      <w:pPr>
        <w:pStyle w:val="Heading2"/>
        <w:numPr>
          <w:ilvl w:val="0"/>
          <w:numId w:val="0"/>
        </w:numPr>
        <w:ind w:left="576" w:hanging="576"/>
        <w:rPr>
          <w:lang w:val="cs-CZ"/>
        </w:rPr>
      </w:pPr>
      <w:bookmarkStart w:id="42" w:name="_Toc188387816"/>
      <w:bookmarkStart w:id="43" w:name="_Toc188387913"/>
      <w:r w:rsidRPr="009E6906">
        <w:rPr>
          <w:lang w:val="cs-CZ"/>
        </w:rPr>
        <w:lastRenderedPageBreak/>
        <w:t>Styly řízení</w:t>
      </w:r>
      <w:bookmarkEnd w:id="42"/>
      <w:bookmarkEnd w:id="43"/>
    </w:p>
    <w:p w14:paraId="5C0EB614" w14:textId="2AD2645D" w:rsidR="00F96702" w:rsidRPr="009E6906" w:rsidRDefault="00F96702">
      <w:pPr>
        <w:rPr>
          <w:lang w:val="cs-CZ"/>
        </w:rPr>
      </w:pPr>
      <w:r w:rsidRPr="009E6906">
        <w:rPr>
          <w:b/>
          <w:bCs/>
          <w:lang w:val="cs-CZ"/>
        </w:rPr>
        <w:t xml:space="preserve">Direktivní (autokratický) </w:t>
      </w:r>
      <w:r w:rsidR="00B42BF6" w:rsidRPr="009E6906">
        <w:rPr>
          <w:b/>
          <w:bCs/>
          <w:lang w:val="cs-CZ"/>
        </w:rPr>
        <w:t>styl</w:t>
      </w:r>
      <w:r w:rsidR="00B42BF6" w:rsidRPr="009E6906">
        <w:rPr>
          <w:lang w:val="cs-CZ"/>
        </w:rPr>
        <w:t xml:space="preserve"> – vysoce</w:t>
      </w:r>
      <w:r w:rsidRPr="009E6906">
        <w:rPr>
          <w:lang w:val="cs-CZ"/>
        </w:rPr>
        <w:t xml:space="preserve"> aktivní vedoucí</w:t>
      </w:r>
    </w:p>
    <w:p w14:paraId="3B6BFBAD" w14:textId="7D55F52C" w:rsidR="00F96702" w:rsidRPr="009E6906" w:rsidRDefault="00F96702" w:rsidP="00B42BF6">
      <w:pPr>
        <w:pStyle w:val="ListParagraph"/>
        <w:numPr>
          <w:ilvl w:val="0"/>
          <w:numId w:val="94"/>
        </w:numPr>
        <w:rPr>
          <w:lang w:val="cs-CZ"/>
        </w:rPr>
      </w:pPr>
      <w:r w:rsidRPr="009E6906">
        <w:rPr>
          <w:lang w:val="cs-CZ"/>
        </w:rPr>
        <w:t xml:space="preserve">Manažer je velice aktivní ve své činnosti, soustřeďuje se především na svůj názor a pojetí. Často zasahuje do rozhodování. Vydává příkazy a rozkazy. V direktivním stylu vedení do všeho zasahuje a rozhoduje a ostatní mají omezenou možnost do řízení zasahovat. Tento styl je </w:t>
      </w:r>
      <w:r w:rsidR="00B42BF6" w:rsidRPr="009E6906">
        <w:rPr>
          <w:lang w:val="cs-CZ"/>
        </w:rPr>
        <w:t>vhodný,</w:t>
      </w:r>
      <w:r w:rsidRPr="009E6906">
        <w:rPr>
          <w:lang w:val="cs-CZ"/>
        </w:rPr>
        <w:t xml:space="preserve"> pokud se vzdalujete od stanovených cílů, pokud na poradě někdo odvádí téma jinam apod.). Direktivní buďte tehdy, pokud hrozí krize.</w:t>
      </w:r>
    </w:p>
    <w:p w14:paraId="38A2F098" w14:textId="4AC4ED36" w:rsidR="00F96702" w:rsidRPr="009E6906" w:rsidRDefault="00F96702">
      <w:pPr>
        <w:rPr>
          <w:lang w:val="cs-CZ"/>
        </w:rPr>
      </w:pPr>
      <w:r w:rsidRPr="009E6906">
        <w:rPr>
          <w:b/>
          <w:bCs/>
          <w:lang w:val="cs-CZ"/>
        </w:rPr>
        <w:t xml:space="preserve">Demokratický </w:t>
      </w:r>
      <w:r w:rsidR="00B42BF6" w:rsidRPr="009E6906">
        <w:rPr>
          <w:b/>
          <w:bCs/>
          <w:lang w:val="cs-CZ"/>
        </w:rPr>
        <w:t>styl</w:t>
      </w:r>
      <w:r w:rsidR="00B42BF6" w:rsidRPr="009E6906">
        <w:rPr>
          <w:lang w:val="cs-CZ"/>
        </w:rPr>
        <w:t xml:space="preserve"> – prostor</w:t>
      </w:r>
      <w:r w:rsidRPr="009E6906">
        <w:rPr>
          <w:lang w:val="cs-CZ"/>
        </w:rPr>
        <w:t xml:space="preserve"> i pro druhé</w:t>
      </w:r>
    </w:p>
    <w:p w14:paraId="5DF4BB67" w14:textId="77777777" w:rsidR="00F96702" w:rsidRPr="009E6906" w:rsidRDefault="00F96702" w:rsidP="00B42BF6">
      <w:pPr>
        <w:pStyle w:val="ListParagraph"/>
        <w:numPr>
          <w:ilvl w:val="0"/>
          <w:numId w:val="94"/>
        </w:numPr>
        <w:rPr>
          <w:lang w:val="cs-CZ"/>
        </w:rPr>
      </w:pPr>
      <w:r w:rsidRPr="009E6906">
        <w:rPr>
          <w:lang w:val="cs-CZ"/>
        </w:rPr>
        <w:t>Vedoucí osoba je ve svém snažení velice aktivní, ale ráda si nechává sdělit názor druhých. Nechává jim prostor k vyjádření svých představ. Při závěrečném rozhodování má hlavní slovo manažer. Jeho slovo padne jako poslední a má největší váhu. V tomto stylu používá otevřené otázky (Jaký na to máte názor?)</w:t>
      </w:r>
    </w:p>
    <w:p w14:paraId="10C64380" w14:textId="596365D6" w:rsidR="00F96702" w:rsidRPr="009E6906" w:rsidRDefault="00F96702">
      <w:pPr>
        <w:rPr>
          <w:lang w:val="cs-CZ"/>
        </w:rPr>
      </w:pPr>
      <w:r w:rsidRPr="009E6906">
        <w:rPr>
          <w:b/>
          <w:bCs/>
          <w:lang w:val="cs-CZ"/>
        </w:rPr>
        <w:t xml:space="preserve">Liberální </w:t>
      </w:r>
      <w:r w:rsidR="00B42BF6" w:rsidRPr="009E6906">
        <w:rPr>
          <w:b/>
          <w:bCs/>
          <w:lang w:val="cs-CZ"/>
        </w:rPr>
        <w:t>styl</w:t>
      </w:r>
      <w:r w:rsidR="00B42BF6" w:rsidRPr="009E6906">
        <w:rPr>
          <w:lang w:val="cs-CZ"/>
        </w:rPr>
        <w:t xml:space="preserve"> – nepřijímat</w:t>
      </w:r>
      <w:r w:rsidRPr="009E6906">
        <w:rPr>
          <w:lang w:val="cs-CZ"/>
        </w:rPr>
        <w:t xml:space="preserve"> odpovědnost</w:t>
      </w:r>
    </w:p>
    <w:p w14:paraId="21183A40" w14:textId="77777777" w:rsidR="00F96702" w:rsidRPr="009E6906" w:rsidRDefault="00F96702" w:rsidP="00B42BF6">
      <w:pPr>
        <w:pStyle w:val="ListParagraph"/>
        <w:numPr>
          <w:ilvl w:val="0"/>
          <w:numId w:val="94"/>
        </w:numPr>
        <w:rPr>
          <w:lang w:val="cs-CZ"/>
        </w:rPr>
      </w:pPr>
      <w:r w:rsidRPr="009E6906">
        <w:rPr>
          <w:lang w:val="cs-CZ"/>
        </w:rPr>
        <w:t xml:space="preserve">Manažer nemusí být aktivní a může se </w:t>
      </w:r>
      <w:proofErr w:type="gramStart"/>
      <w:r w:rsidRPr="009E6906">
        <w:rPr>
          <w:lang w:val="cs-CZ"/>
        </w:rPr>
        <w:t>zříci</w:t>
      </w:r>
      <w:proofErr w:type="gramEnd"/>
      <w:r w:rsidRPr="009E6906">
        <w:rPr>
          <w:lang w:val="cs-CZ"/>
        </w:rPr>
        <w:t xml:space="preserve"> své zodpovědnosti. Často přenechává zodpovědnost na ostatních (rozhodněte se dle sebe). Tento styl je </w:t>
      </w:r>
      <w:proofErr w:type="gramStart"/>
      <w:r w:rsidRPr="009E6906">
        <w:rPr>
          <w:lang w:val="cs-CZ"/>
        </w:rPr>
        <w:t>vhodný</w:t>
      </w:r>
      <w:proofErr w:type="gramEnd"/>
      <w:r w:rsidRPr="009E6906">
        <w:rPr>
          <w:lang w:val="cs-CZ"/>
        </w:rPr>
        <w:t xml:space="preserve"> když máte vysoce angažované a velice zkušené podřízené.</w:t>
      </w:r>
    </w:p>
    <w:p w14:paraId="397F7E4B" w14:textId="30021025" w:rsidR="00F96702" w:rsidRPr="009E6906" w:rsidRDefault="00F96702">
      <w:pPr>
        <w:rPr>
          <w:lang w:val="cs-CZ"/>
        </w:rPr>
      </w:pPr>
      <w:r w:rsidRPr="009E6906">
        <w:rPr>
          <w:b/>
          <w:bCs/>
          <w:lang w:val="cs-CZ"/>
        </w:rPr>
        <w:t xml:space="preserve">Participativní </w:t>
      </w:r>
      <w:r w:rsidR="00B42BF6" w:rsidRPr="009E6906">
        <w:rPr>
          <w:b/>
          <w:bCs/>
          <w:lang w:val="cs-CZ"/>
        </w:rPr>
        <w:t>styl</w:t>
      </w:r>
      <w:r w:rsidR="00B42BF6" w:rsidRPr="009E6906">
        <w:rPr>
          <w:lang w:val="cs-CZ"/>
        </w:rPr>
        <w:t xml:space="preserve"> – rozvoj</w:t>
      </w:r>
      <w:r w:rsidRPr="009E6906">
        <w:rPr>
          <w:lang w:val="cs-CZ"/>
        </w:rPr>
        <w:t xml:space="preserve"> týmové práce</w:t>
      </w:r>
    </w:p>
    <w:p w14:paraId="6B1CE34D" w14:textId="77777777" w:rsidR="00F96702" w:rsidRPr="009E6906" w:rsidRDefault="00F96702" w:rsidP="00B42BF6">
      <w:pPr>
        <w:pStyle w:val="ListParagraph"/>
        <w:numPr>
          <w:ilvl w:val="0"/>
          <w:numId w:val="94"/>
        </w:numPr>
        <w:rPr>
          <w:lang w:val="cs-CZ"/>
        </w:rPr>
      </w:pPr>
      <w:r w:rsidRPr="009E6906">
        <w:rPr>
          <w:lang w:val="cs-CZ"/>
        </w:rPr>
        <w:t>Manažer se může držet v pozadí a nemusí se aktivně projevovat. Může dávat prostor všem zúčastněným k projevení názorů a připomínek. Snaží se docílit toho, aby je neustále vedl k osobnímu rozvoji.</w:t>
      </w:r>
    </w:p>
    <w:p w14:paraId="4E48FBEE" w14:textId="77777777" w:rsidR="00F96702" w:rsidRPr="009E6906" w:rsidRDefault="00F96702" w:rsidP="00B42BF6">
      <w:pPr>
        <w:pStyle w:val="Heading2"/>
        <w:numPr>
          <w:ilvl w:val="0"/>
          <w:numId w:val="0"/>
        </w:numPr>
        <w:ind w:left="576" w:hanging="576"/>
        <w:rPr>
          <w:lang w:val="cs-CZ"/>
        </w:rPr>
      </w:pPr>
      <w:bookmarkStart w:id="44" w:name="_Toc188387817"/>
      <w:bookmarkStart w:id="45" w:name="_Toc188387914"/>
      <w:r w:rsidRPr="009E6906">
        <w:rPr>
          <w:lang w:val="cs-CZ"/>
        </w:rPr>
        <w:t>Řízení vs. vedení</w:t>
      </w:r>
      <w:bookmarkEnd w:id="44"/>
      <w:bookmarkEnd w:id="45"/>
    </w:p>
    <w:p w14:paraId="60F5B625" w14:textId="77777777" w:rsidR="00F96702" w:rsidRPr="009E6906" w:rsidRDefault="00F96702">
      <w:pPr>
        <w:rPr>
          <w:lang w:val="cs-CZ"/>
        </w:rPr>
      </w:pPr>
      <w:r w:rsidRPr="009E6906">
        <w:rPr>
          <w:lang w:val="cs-CZ"/>
        </w:rPr>
        <w:t>Za řízení považujeme, když druzí plní naše úkoly. Odpovědnost zůstává na manažerovi a ten musí daleko důsledněji kontrolovat.</w:t>
      </w:r>
    </w:p>
    <w:p w14:paraId="4D599DBB" w14:textId="77777777" w:rsidR="00F96702" w:rsidRPr="009E6906" w:rsidRDefault="00F96702">
      <w:pPr>
        <w:rPr>
          <w:lang w:val="cs-CZ"/>
        </w:rPr>
      </w:pPr>
      <w:r w:rsidRPr="009E6906">
        <w:rPr>
          <w:lang w:val="cs-CZ"/>
        </w:rPr>
        <w:t>Vedení znamená, když druhým dáváme prostor k vyjádření a rozhodujeme společně. Vedení lidé jsou samostatnější a cítí zodpovědnost za svěřené úkoly.</w:t>
      </w:r>
    </w:p>
    <w:p w14:paraId="0204E52E" w14:textId="77777777" w:rsidR="00F96702" w:rsidRPr="009E6906" w:rsidRDefault="00F96702" w:rsidP="00B42BF6">
      <w:pPr>
        <w:pStyle w:val="Heading2"/>
        <w:numPr>
          <w:ilvl w:val="0"/>
          <w:numId w:val="0"/>
        </w:numPr>
        <w:ind w:left="576" w:hanging="576"/>
        <w:rPr>
          <w:lang w:val="cs-CZ"/>
        </w:rPr>
      </w:pPr>
      <w:bookmarkStart w:id="46" w:name="_Toc188387818"/>
      <w:bookmarkStart w:id="47" w:name="_Toc188387915"/>
      <w:r w:rsidRPr="009E6906">
        <w:rPr>
          <w:lang w:val="cs-CZ"/>
        </w:rPr>
        <w:t>Leadership</w:t>
      </w:r>
      <w:bookmarkEnd w:id="46"/>
      <w:bookmarkEnd w:id="47"/>
    </w:p>
    <w:p w14:paraId="10D8CBD0" w14:textId="77777777" w:rsidR="00F96702" w:rsidRPr="009E6906" w:rsidRDefault="00F96702">
      <w:pPr>
        <w:rPr>
          <w:lang w:val="cs-CZ"/>
        </w:rPr>
      </w:pPr>
      <w:r w:rsidRPr="009E6906">
        <w:rPr>
          <w:lang w:val="cs-CZ"/>
        </w:rPr>
        <w:t>Leadership pak představuje vedení lidí, při kterém lidé za lídrem přirozeně jdou proto, že je nadchnul pro společnou vizi a jde jim sám příkladem. Zároveň lídrovi pod rukama rostou jeho nástupci, protože lidem nebrání v rozletu, ale naopak je rozvíjí a podporuje.</w:t>
      </w:r>
    </w:p>
    <w:p w14:paraId="680FA395" w14:textId="77777777" w:rsidR="00F96702" w:rsidRPr="009E6906" w:rsidRDefault="00F96702" w:rsidP="00B42BF6">
      <w:pPr>
        <w:pStyle w:val="Heading2"/>
        <w:numPr>
          <w:ilvl w:val="0"/>
          <w:numId w:val="0"/>
        </w:numPr>
        <w:ind w:left="576" w:hanging="576"/>
        <w:rPr>
          <w:lang w:val="cs-CZ"/>
        </w:rPr>
      </w:pPr>
      <w:bookmarkStart w:id="48" w:name="_Toc188387819"/>
      <w:bookmarkStart w:id="49" w:name="_Toc188387916"/>
      <w:r w:rsidRPr="009E6906">
        <w:rPr>
          <w:lang w:val="cs-CZ"/>
        </w:rPr>
        <w:t>Determinanty firemní kultury</w:t>
      </w:r>
      <w:bookmarkEnd w:id="48"/>
      <w:bookmarkEnd w:id="49"/>
    </w:p>
    <w:p w14:paraId="3B0384BD" w14:textId="77777777" w:rsidR="00F96702" w:rsidRPr="009E6906" w:rsidRDefault="00F96702">
      <w:pPr>
        <w:rPr>
          <w:lang w:val="cs-CZ"/>
        </w:rPr>
      </w:pPr>
      <w:r w:rsidRPr="009E6906">
        <w:rPr>
          <w:lang w:val="cs-CZ"/>
        </w:rPr>
        <w:t>Komunikační pravidla a zvyklosti, vztahy, standardy oblečení, prostor ...</w:t>
      </w:r>
    </w:p>
    <w:p w14:paraId="110818EF" w14:textId="77777777" w:rsidR="00F96702" w:rsidRPr="009E6906" w:rsidRDefault="00F96702">
      <w:pPr>
        <w:rPr>
          <w:lang w:val="cs-CZ"/>
        </w:rPr>
      </w:pPr>
      <w:r w:rsidRPr="009E6906">
        <w:rPr>
          <w:lang w:val="cs-CZ"/>
        </w:rPr>
        <w:t>Kultura má tři úrovně:</w:t>
      </w:r>
    </w:p>
    <w:p w14:paraId="28E04F5C" w14:textId="77777777" w:rsidR="00B42BF6" w:rsidRPr="009E6906" w:rsidRDefault="00F96702" w:rsidP="00B42BF6">
      <w:pPr>
        <w:pStyle w:val="ListParagraph"/>
        <w:numPr>
          <w:ilvl w:val="0"/>
          <w:numId w:val="95"/>
        </w:numPr>
        <w:spacing w:after="200" w:line="240" w:lineRule="auto"/>
        <w:rPr>
          <w:lang w:val="cs-CZ"/>
        </w:rPr>
      </w:pPr>
      <w:r w:rsidRPr="009E6906">
        <w:rPr>
          <w:lang w:val="cs-CZ"/>
        </w:rPr>
        <w:t>Přesvědčení o tom, co je správně a jak mají věci být.</w:t>
      </w:r>
    </w:p>
    <w:p w14:paraId="50AE1B52" w14:textId="3468CFB0" w:rsidR="00B42BF6" w:rsidRPr="009E6906" w:rsidRDefault="00F96702" w:rsidP="00B42BF6">
      <w:pPr>
        <w:pStyle w:val="ListParagraph"/>
        <w:numPr>
          <w:ilvl w:val="0"/>
          <w:numId w:val="95"/>
        </w:numPr>
        <w:spacing w:after="200" w:line="240" w:lineRule="auto"/>
        <w:rPr>
          <w:lang w:val="cs-CZ"/>
        </w:rPr>
      </w:pPr>
      <w:r w:rsidRPr="009E6906">
        <w:rPr>
          <w:lang w:val="cs-CZ"/>
        </w:rPr>
        <w:t xml:space="preserve">Hodnoty </w:t>
      </w:r>
      <w:r w:rsidR="00B42BF6" w:rsidRPr="009E6906">
        <w:rPr>
          <w:lang w:val="cs-CZ"/>
        </w:rPr>
        <w:t>společnosti – co</w:t>
      </w:r>
      <w:r w:rsidRPr="009E6906">
        <w:rPr>
          <w:lang w:val="cs-CZ"/>
        </w:rPr>
        <w:t xml:space="preserve"> vzájemně považujeme za důležité a čím se chceme řídit.</w:t>
      </w:r>
    </w:p>
    <w:p w14:paraId="011E39A0" w14:textId="44317221" w:rsidR="00F96702" w:rsidRPr="009E6906" w:rsidRDefault="00B42BF6" w:rsidP="00B42BF6">
      <w:pPr>
        <w:pStyle w:val="ListParagraph"/>
        <w:numPr>
          <w:ilvl w:val="0"/>
          <w:numId w:val="95"/>
        </w:numPr>
        <w:spacing w:after="200" w:line="240" w:lineRule="auto"/>
        <w:rPr>
          <w:lang w:val="cs-CZ"/>
        </w:rPr>
      </w:pPr>
      <w:r w:rsidRPr="009E6906">
        <w:rPr>
          <w:lang w:val="cs-CZ"/>
        </w:rPr>
        <w:t>Artefakty – věci</w:t>
      </w:r>
      <w:r w:rsidR="00F96702" w:rsidRPr="009E6906">
        <w:rPr>
          <w:lang w:val="cs-CZ"/>
        </w:rPr>
        <w:t>, které začínají být vidět (oblečení, podoba kanceláře, logo).</w:t>
      </w:r>
    </w:p>
    <w:p w14:paraId="1A3D9C34" w14:textId="489E2D97" w:rsidR="00677D0B" w:rsidRPr="009E6906" w:rsidRDefault="00677D0B">
      <w:pPr>
        <w:rPr>
          <w:lang w:val="cs-CZ"/>
        </w:rPr>
      </w:pPr>
      <w:r w:rsidRPr="009E6906">
        <w:rPr>
          <w:lang w:val="cs-CZ"/>
        </w:rPr>
        <w:br w:type="page"/>
      </w:r>
    </w:p>
    <w:p w14:paraId="7747C442" w14:textId="7C552D4B" w:rsidR="00677D0B" w:rsidRPr="009E6906" w:rsidRDefault="007D1061" w:rsidP="00677D0B">
      <w:pPr>
        <w:pStyle w:val="Heading1"/>
        <w:rPr>
          <w:lang w:val="cs-CZ"/>
        </w:rPr>
      </w:pPr>
      <w:bookmarkStart w:id="50" w:name="_Toc188387917"/>
      <w:bookmarkStart w:id="51" w:name="_Toc188388003"/>
      <w:r w:rsidRPr="009E6906">
        <w:rPr>
          <w:lang w:val="cs-CZ"/>
        </w:rPr>
        <w:lastRenderedPageBreak/>
        <w:t>Strategické řízení lidských zdrojů</w:t>
      </w:r>
      <w:bookmarkEnd w:id="50"/>
      <w:bookmarkEnd w:id="51"/>
    </w:p>
    <w:p w14:paraId="6393C1BA" w14:textId="10792C9B" w:rsidR="00490AA2" w:rsidRPr="009E6906" w:rsidRDefault="007D1061" w:rsidP="00490AA2">
      <w:pPr>
        <w:pStyle w:val="Quote"/>
        <w:rPr>
          <w:lang w:val="cs-CZ"/>
        </w:rPr>
      </w:pPr>
      <w:r w:rsidRPr="009E6906">
        <w:rPr>
          <w:lang w:val="cs-CZ"/>
        </w:rPr>
        <w:t xml:space="preserve">Strategické řízení lidských </w:t>
      </w:r>
      <w:r w:rsidR="00870D64" w:rsidRPr="009E6906">
        <w:rPr>
          <w:lang w:val="cs-CZ"/>
        </w:rPr>
        <w:t>zdrojů – vývoj</w:t>
      </w:r>
      <w:r w:rsidRPr="009E6906">
        <w:rPr>
          <w:lang w:val="cs-CZ"/>
        </w:rPr>
        <w:t>, hlavní úlohy a cíle. Klíčové procesy řízení lidských zdrojů a jejich základní charakteristika.</w:t>
      </w:r>
    </w:p>
    <w:p w14:paraId="1AC2F9D9" w14:textId="77777777" w:rsidR="007D1061" w:rsidRPr="009E6906" w:rsidRDefault="007D1061">
      <w:pPr>
        <w:rPr>
          <w:lang w:val="cs-CZ"/>
        </w:rPr>
      </w:pPr>
      <w:r w:rsidRPr="009E6906">
        <w:rPr>
          <w:lang w:val="cs-CZ"/>
        </w:rPr>
        <w:t>Souvisí s přizpůsobením činností v oblasti personální práce aktuálně uplatňované strategii podniku – expanzivní (nábor, zaškolování, rozvoj), stabilizační (zvyšování kvalifikace, osobnostní růst), omezení (propouštění, outplacement).</w:t>
      </w:r>
    </w:p>
    <w:p w14:paraId="44F7ADC2" w14:textId="77777777" w:rsidR="007D1061" w:rsidRPr="009E6906" w:rsidRDefault="007D1061" w:rsidP="00870D64">
      <w:pPr>
        <w:pStyle w:val="Heading2"/>
        <w:numPr>
          <w:ilvl w:val="0"/>
          <w:numId w:val="0"/>
        </w:numPr>
        <w:ind w:left="576" w:hanging="576"/>
        <w:rPr>
          <w:lang w:val="cs-CZ"/>
        </w:rPr>
      </w:pPr>
      <w:bookmarkStart w:id="52" w:name="_Toc188387821"/>
      <w:bookmarkStart w:id="53" w:name="_Toc188387918"/>
      <w:r w:rsidRPr="009E6906">
        <w:rPr>
          <w:lang w:val="cs-CZ"/>
        </w:rPr>
        <w:t>Vývoj</w:t>
      </w:r>
      <w:bookmarkEnd w:id="52"/>
      <w:bookmarkEnd w:id="53"/>
    </w:p>
    <w:p w14:paraId="6CD1C098" w14:textId="41808EE9" w:rsidR="007D1061" w:rsidRPr="009E6906" w:rsidRDefault="007D1061">
      <w:pPr>
        <w:rPr>
          <w:lang w:val="cs-CZ"/>
        </w:rPr>
      </w:pPr>
      <w:r w:rsidRPr="009E6906">
        <w:rPr>
          <w:lang w:val="cs-CZ"/>
        </w:rPr>
        <w:t xml:space="preserve">Od </w:t>
      </w:r>
      <w:r w:rsidRPr="009E6906">
        <w:rPr>
          <w:b/>
          <w:bCs/>
          <w:lang w:val="cs-CZ"/>
        </w:rPr>
        <w:t>personální práce</w:t>
      </w:r>
      <w:r w:rsidRPr="009E6906">
        <w:rPr>
          <w:lang w:val="cs-CZ"/>
        </w:rPr>
        <w:t xml:space="preserve"> (úkony a </w:t>
      </w:r>
      <w:r w:rsidR="00870D64" w:rsidRPr="009E6906">
        <w:rPr>
          <w:lang w:val="cs-CZ"/>
        </w:rPr>
        <w:t>nástroje – smlouva</w:t>
      </w:r>
      <w:r w:rsidRPr="009E6906">
        <w:rPr>
          <w:lang w:val="cs-CZ"/>
        </w:rPr>
        <w:t xml:space="preserve">, BOZP, nutnost) k </w:t>
      </w:r>
      <w:r w:rsidRPr="009E6906">
        <w:rPr>
          <w:b/>
          <w:bCs/>
          <w:lang w:val="cs-CZ"/>
        </w:rPr>
        <w:t>řízení lidských zdrojů</w:t>
      </w:r>
      <w:r w:rsidRPr="009E6906">
        <w:rPr>
          <w:lang w:val="cs-CZ"/>
        </w:rPr>
        <w:t xml:space="preserve"> (propojení se strategií </w:t>
      </w:r>
      <w:r w:rsidR="00870D64" w:rsidRPr="009E6906">
        <w:rPr>
          <w:lang w:val="cs-CZ"/>
        </w:rPr>
        <w:t>podniku – kolik</w:t>
      </w:r>
      <w:r w:rsidRPr="009E6906">
        <w:rPr>
          <w:lang w:val="cs-CZ"/>
        </w:rPr>
        <w:t xml:space="preserve"> zaměstnanců, jak odměnit). V rámci současného podnikového managementu je stále více akcentován význam </w:t>
      </w:r>
      <w:r w:rsidRPr="009E6906">
        <w:rPr>
          <w:b/>
          <w:bCs/>
          <w:lang w:val="cs-CZ"/>
        </w:rPr>
        <w:t>osobnostního rozvoje, hodnotového a servant leadership a svobodných organizací.</w:t>
      </w:r>
    </w:p>
    <w:p w14:paraId="45D66E3F" w14:textId="77777777" w:rsidR="007D1061" w:rsidRPr="009E6906" w:rsidRDefault="007D1061" w:rsidP="00870D64">
      <w:pPr>
        <w:pStyle w:val="Heading2"/>
        <w:numPr>
          <w:ilvl w:val="0"/>
          <w:numId w:val="0"/>
        </w:numPr>
        <w:ind w:left="576" w:hanging="576"/>
        <w:rPr>
          <w:lang w:val="cs-CZ"/>
        </w:rPr>
      </w:pPr>
      <w:bookmarkStart w:id="54" w:name="_Toc188387822"/>
      <w:bookmarkStart w:id="55" w:name="_Toc188387919"/>
      <w:r w:rsidRPr="009E6906">
        <w:rPr>
          <w:lang w:val="cs-CZ"/>
        </w:rPr>
        <w:t>Hlavní úkoly a cíle</w:t>
      </w:r>
      <w:bookmarkEnd w:id="54"/>
      <w:bookmarkEnd w:id="55"/>
    </w:p>
    <w:p w14:paraId="4E50376F" w14:textId="77777777" w:rsidR="007D1061" w:rsidRPr="009E6906" w:rsidRDefault="007D1061">
      <w:pPr>
        <w:rPr>
          <w:lang w:val="cs-CZ"/>
        </w:rPr>
      </w:pPr>
      <w:r w:rsidRPr="009E6906">
        <w:rPr>
          <w:lang w:val="cs-CZ"/>
        </w:rPr>
        <w:t>Cílem je, v každém vývojovém stádiu podniku, zajistit optimální pracovní prostředí zaplněné kvalifikovanými a motivovanými pracovníky.</w:t>
      </w:r>
    </w:p>
    <w:p w14:paraId="766B8147" w14:textId="77777777" w:rsidR="007D1061" w:rsidRPr="009E6906" w:rsidRDefault="007D1061" w:rsidP="00870D64">
      <w:pPr>
        <w:pStyle w:val="Heading2"/>
        <w:numPr>
          <w:ilvl w:val="0"/>
          <w:numId w:val="0"/>
        </w:numPr>
        <w:ind w:left="576" w:hanging="576"/>
        <w:rPr>
          <w:lang w:val="cs-CZ"/>
        </w:rPr>
      </w:pPr>
      <w:bookmarkStart w:id="56" w:name="_Toc188387823"/>
      <w:bookmarkStart w:id="57" w:name="_Toc188387920"/>
      <w:r w:rsidRPr="009E6906">
        <w:rPr>
          <w:lang w:val="cs-CZ"/>
        </w:rPr>
        <w:t>Klíčové procesy řízení lidských zdrojů</w:t>
      </w:r>
      <w:bookmarkEnd w:id="56"/>
      <w:bookmarkEnd w:id="57"/>
    </w:p>
    <w:p w14:paraId="154B6679" w14:textId="77777777" w:rsidR="007D1061" w:rsidRPr="009E6906" w:rsidRDefault="007D1061">
      <w:pPr>
        <w:rPr>
          <w:lang w:val="cs-CZ"/>
        </w:rPr>
      </w:pPr>
      <w:r w:rsidRPr="009E6906">
        <w:rPr>
          <w:b/>
          <w:bCs/>
          <w:lang w:val="cs-CZ"/>
        </w:rPr>
        <w:t xml:space="preserve">Plánování lidských </w:t>
      </w:r>
      <w:proofErr w:type="gramStart"/>
      <w:r w:rsidRPr="009E6906">
        <w:rPr>
          <w:b/>
          <w:bCs/>
          <w:lang w:val="cs-CZ"/>
        </w:rPr>
        <w:t>zdrojů</w:t>
      </w:r>
      <w:r w:rsidRPr="009E6906">
        <w:rPr>
          <w:lang w:val="cs-CZ"/>
        </w:rPr>
        <w:t xml:space="preserve"> - se</w:t>
      </w:r>
      <w:proofErr w:type="gramEnd"/>
      <w:r w:rsidRPr="009E6906">
        <w:rPr>
          <w:lang w:val="cs-CZ"/>
        </w:rPr>
        <w:t xml:space="preserve"> zabývá analyzováním mezer mezi definovaným cílovým stavem lidských zdrojů a jejich současným stavem. K tomuto se užívá množství nástrojů a souvisí se strategií podniku.</w:t>
      </w:r>
    </w:p>
    <w:p w14:paraId="08A6F62B" w14:textId="77777777" w:rsidR="007D1061" w:rsidRPr="009E6906" w:rsidRDefault="007D1061">
      <w:pPr>
        <w:rPr>
          <w:lang w:val="cs-CZ"/>
        </w:rPr>
      </w:pPr>
      <w:r w:rsidRPr="009E6906">
        <w:rPr>
          <w:b/>
          <w:bCs/>
          <w:lang w:val="cs-CZ"/>
        </w:rPr>
        <w:t xml:space="preserve">Analýza pracovních </w:t>
      </w:r>
      <w:proofErr w:type="gramStart"/>
      <w:r w:rsidRPr="009E6906">
        <w:rPr>
          <w:b/>
          <w:bCs/>
          <w:lang w:val="cs-CZ"/>
        </w:rPr>
        <w:t>míst</w:t>
      </w:r>
      <w:r w:rsidRPr="009E6906">
        <w:rPr>
          <w:lang w:val="cs-CZ"/>
        </w:rPr>
        <w:t xml:space="preserve"> - zahrnuje</w:t>
      </w:r>
      <w:proofErr w:type="gramEnd"/>
      <w:r w:rsidRPr="009E6906">
        <w:rPr>
          <w:lang w:val="cs-CZ"/>
        </w:rPr>
        <w:t xml:space="preserve"> shromažďování informací o pracovních místech v organizaci, jejich popis a specifikaci požadavků jednotlivých pracovních míst na pracovníky. Je základem popisu konkrétního pracovního místa.</w:t>
      </w:r>
    </w:p>
    <w:p w14:paraId="083E8AAB" w14:textId="35562323" w:rsidR="007D1061" w:rsidRPr="009E6906" w:rsidRDefault="007D1061">
      <w:pPr>
        <w:rPr>
          <w:lang w:val="cs-CZ"/>
        </w:rPr>
      </w:pPr>
      <w:r w:rsidRPr="009E6906">
        <w:rPr>
          <w:b/>
          <w:bCs/>
          <w:lang w:val="cs-CZ"/>
        </w:rPr>
        <w:t xml:space="preserve">Získávání a výběr </w:t>
      </w:r>
      <w:r w:rsidR="00870D64" w:rsidRPr="009E6906">
        <w:rPr>
          <w:b/>
          <w:bCs/>
          <w:lang w:val="cs-CZ"/>
        </w:rPr>
        <w:t>zaměstnanců</w:t>
      </w:r>
      <w:r w:rsidR="00870D64" w:rsidRPr="009E6906">
        <w:rPr>
          <w:lang w:val="cs-CZ"/>
        </w:rPr>
        <w:t xml:space="preserve"> – slouží</w:t>
      </w:r>
      <w:r w:rsidRPr="009E6906">
        <w:rPr>
          <w:lang w:val="cs-CZ"/>
        </w:rPr>
        <w:t xml:space="preserve"> k zaplnění volných pozic v organizaci. Souvisí s činnostmi jako je personální marketing (atraktivita zaměstnavatele), metodami výběru (analýza životopisů, přijímací pohovor, assessment centrum, trainee program ...)</w:t>
      </w:r>
    </w:p>
    <w:p w14:paraId="6A1566DF" w14:textId="77777777" w:rsidR="00870D64" w:rsidRPr="009E6906" w:rsidRDefault="00870D64">
      <w:pPr>
        <w:rPr>
          <w:b/>
          <w:bCs/>
          <w:lang w:val="cs-CZ"/>
        </w:rPr>
      </w:pPr>
      <w:r w:rsidRPr="009E6906">
        <w:rPr>
          <w:b/>
          <w:bCs/>
          <w:lang w:val="cs-CZ"/>
        </w:rPr>
        <w:br w:type="page"/>
      </w:r>
    </w:p>
    <w:p w14:paraId="625A7AB1" w14:textId="392F63D3" w:rsidR="007D1061" w:rsidRPr="009E6906" w:rsidRDefault="007D1061">
      <w:pPr>
        <w:rPr>
          <w:lang w:val="cs-CZ"/>
        </w:rPr>
      </w:pPr>
      <w:r w:rsidRPr="009E6906">
        <w:rPr>
          <w:b/>
          <w:bCs/>
          <w:lang w:val="cs-CZ"/>
        </w:rPr>
        <w:lastRenderedPageBreak/>
        <w:t xml:space="preserve">Vzdělávání a </w:t>
      </w:r>
      <w:r w:rsidR="00870D64" w:rsidRPr="009E6906">
        <w:rPr>
          <w:b/>
          <w:bCs/>
          <w:lang w:val="cs-CZ"/>
        </w:rPr>
        <w:t>rozvoj</w:t>
      </w:r>
      <w:r w:rsidR="00870D64" w:rsidRPr="009E6906">
        <w:rPr>
          <w:lang w:val="cs-CZ"/>
        </w:rPr>
        <w:t xml:space="preserve"> – pokrývá</w:t>
      </w:r>
      <w:r w:rsidRPr="009E6906">
        <w:rPr>
          <w:lang w:val="cs-CZ"/>
        </w:rPr>
        <w:t xml:space="preserve"> procesy od vstupního zaškolení (onboarding) přes hromadné a pravidelné školení (vzdělávání) zaměstnanců až po rozvoj manažerských a specializovaných dovedností a schopností u vybraných jedinců ve společnosti (rozvoj). Rozvoj pracuje pouze s vybranými zaměstnanci, do kterých směřuje nepoměrně větší procento finančních a časových investic tak, aby si organizace zajistila kvalifikované zaměstnance do budoucnosti.</w:t>
      </w:r>
    </w:p>
    <w:p w14:paraId="4421B776" w14:textId="77777777" w:rsidR="007D1061" w:rsidRPr="009E6906" w:rsidRDefault="007D1061">
      <w:pPr>
        <w:rPr>
          <w:lang w:val="cs-CZ"/>
        </w:rPr>
      </w:pPr>
      <w:r w:rsidRPr="009E6906">
        <w:rPr>
          <w:b/>
          <w:bCs/>
          <w:lang w:val="cs-CZ"/>
        </w:rPr>
        <w:t>Odměňování a zaměstnanecké výhody</w:t>
      </w:r>
      <w:r w:rsidRPr="009E6906">
        <w:rPr>
          <w:lang w:val="cs-CZ"/>
        </w:rPr>
        <w:t xml:space="preserve"> – cílem je spravovat prostředky mzdového rozpočtu tak, aby zaměstnanci podávali maximální výkon a měli i vysokou míru motivace. Odměňování nastavuje výši základní mzdy, připravuje bonusové programy, incentivní programy pro zaměstnance v obchodních útvarech a motivační programy pro zaměstnance v Back Office.</w:t>
      </w:r>
    </w:p>
    <w:p w14:paraId="5C87F791" w14:textId="4FACF492" w:rsidR="007D1061" w:rsidRPr="009E6906" w:rsidRDefault="007D1061">
      <w:pPr>
        <w:rPr>
          <w:lang w:val="cs-CZ"/>
        </w:rPr>
      </w:pPr>
      <w:r w:rsidRPr="009E6906">
        <w:rPr>
          <w:b/>
          <w:bCs/>
          <w:lang w:val="cs-CZ"/>
        </w:rPr>
        <w:t xml:space="preserve">Personální </w:t>
      </w:r>
      <w:r w:rsidR="00870D64" w:rsidRPr="009E6906">
        <w:rPr>
          <w:b/>
          <w:bCs/>
          <w:lang w:val="cs-CZ"/>
        </w:rPr>
        <w:t>administrativa</w:t>
      </w:r>
      <w:r w:rsidR="00870D64" w:rsidRPr="009E6906">
        <w:rPr>
          <w:lang w:val="cs-CZ"/>
        </w:rPr>
        <w:t xml:space="preserve"> – má</w:t>
      </w:r>
      <w:r w:rsidRPr="009E6906">
        <w:rPr>
          <w:lang w:val="cs-CZ"/>
        </w:rPr>
        <w:t xml:space="preserve"> za cíl spravovat data o zaměstnancích, starat se, aby se veškeré změny u zaměstnanců promítly do systémů a personálních složek a celkově bylo řízení lidských zdrojů v souladu se zákony.</w:t>
      </w:r>
    </w:p>
    <w:p w14:paraId="67315D60" w14:textId="52187551" w:rsidR="007D1061" w:rsidRPr="009E6906" w:rsidRDefault="007D1061">
      <w:pPr>
        <w:rPr>
          <w:lang w:val="cs-CZ"/>
        </w:rPr>
      </w:pPr>
      <w:r w:rsidRPr="009E6906">
        <w:rPr>
          <w:b/>
          <w:bCs/>
          <w:lang w:val="cs-CZ"/>
        </w:rPr>
        <w:t>Reporting</w:t>
      </w:r>
      <w:r w:rsidRPr="009E6906">
        <w:rPr>
          <w:lang w:val="cs-CZ"/>
        </w:rPr>
        <w:t xml:space="preserve"> – poskytuje informace o fluktuaci, vývoji mezd, výši nákladů na školení a provádí i odborný komentář k jednotlivým reportům a trendům v oblasti řízení lidských zdrojů.</w:t>
      </w:r>
    </w:p>
    <w:p w14:paraId="6BD814B3" w14:textId="77777777" w:rsidR="007D1061" w:rsidRPr="009E6906" w:rsidRDefault="007D1061" w:rsidP="00870D64">
      <w:pPr>
        <w:pStyle w:val="Heading2"/>
        <w:numPr>
          <w:ilvl w:val="0"/>
          <w:numId w:val="0"/>
        </w:numPr>
        <w:ind w:left="576" w:hanging="576"/>
        <w:rPr>
          <w:lang w:val="cs-CZ"/>
        </w:rPr>
      </w:pPr>
      <w:bookmarkStart w:id="58" w:name="_Toc188387824"/>
      <w:bookmarkStart w:id="59" w:name="_Toc188387921"/>
      <w:r w:rsidRPr="009E6906">
        <w:rPr>
          <w:lang w:val="cs-CZ"/>
        </w:rPr>
        <w:t>Péče o zaměstnance</w:t>
      </w:r>
      <w:bookmarkEnd w:id="58"/>
      <w:bookmarkEnd w:id="59"/>
    </w:p>
    <w:p w14:paraId="5B9EF549" w14:textId="7944D1BD" w:rsidR="007D1061" w:rsidRPr="009E6906" w:rsidRDefault="00870D64" w:rsidP="007D1061">
      <w:pPr>
        <w:pStyle w:val="ListParagraph"/>
        <w:numPr>
          <w:ilvl w:val="0"/>
          <w:numId w:val="97"/>
        </w:numPr>
        <w:spacing w:after="200" w:line="240" w:lineRule="auto"/>
        <w:contextualSpacing w:val="0"/>
        <w:rPr>
          <w:lang w:val="cs-CZ"/>
        </w:rPr>
      </w:pPr>
      <w:r w:rsidRPr="009E6906">
        <w:rPr>
          <w:lang w:val="cs-CZ"/>
        </w:rPr>
        <w:t>Povinná – dovolená</w:t>
      </w:r>
      <w:r w:rsidR="007D1061" w:rsidRPr="009E6906">
        <w:rPr>
          <w:lang w:val="cs-CZ"/>
        </w:rPr>
        <w:t>, mzda</w:t>
      </w:r>
    </w:p>
    <w:p w14:paraId="7C34DEB0" w14:textId="10C8A66A" w:rsidR="007D1061" w:rsidRPr="009E6906" w:rsidRDefault="00870D64" w:rsidP="007D1061">
      <w:pPr>
        <w:pStyle w:val="ListParagraph"/>
        <w:numPr>
          <w:ilvl w:val="0"/>
          <w:numId w:val="97"/>
        </w:numPr>
        <w:spacing w:after="200" w:line="240" w:lineRule="auto"/>
        <w:contextualSpacing w:val="0"/>
        <w:rPr>
          <w:lang w:val="cs-CZ"/>
        </w:rPr>
      </w:pPr>
      <w:r w:rsidRPr="009E6906">
        <w:rPr>
          <w:lang w:val="cs-CZ"/>
        </w:rPr>
        <w:t>Smluvní – vychází</w:t>
      </w:r>
      <w:r w:rsidR="007D1061" w:rsidRPr="009E6906">
        <w:rPr>
          <w:lang w:val="cs-CZ"/>
        </w:rPr>
        <w:t xml:space="preserve"> z pracovní nebo kolektivní smlouvy</w:t>
      </w:r>
    </w:p>
    <w:p w14:paraId="47F1D1AD" w14:textId="4136BD36" w:rsidR="004F6DC9" w:rsidRPr="009E6906" w:rsidRDefault="004F6DC9">
      <w:pPr>
        <w:rPr>
          <w:lang w:val="cs-CZ"/>
        </w:rPr>
      </w:pPr>
      <w:r w:rsidRPr="009E6906">
        <w:rPr>
          <w:lang w:val="cs-CZ"/>
        </w:rPr>
        <w:br w:type="page"/>
      </w:r>
    </w:p>
    <w:p w14:paraId="6C058E9D" w14:textId="04D24784" w:rsidR="004F6DC9" w:rsidRPr="009E6906" w:rsidRDefault="000E17E6" w:rsidP="004F6DC9">
      <w:pPr>
        <w:pStyle w:val="Heading1"/>
        <w:rPr>
          <w:lang w:val="cs-CZ"/>
        </w:rPr>
      </w:pPr>
      <w:bookmarkStart w:id="60" w:name="_Toc188387922"/>
      <w:bookmarkStart w:id="61" w:name="_Toc188388004"/>
      <w:r w:rsidRPr="009E6906">
        <w:rPr>
          <w:lang w:val="cs-CZ"/>
        </w:rPr>
        <w:lastRenderedPageBreak/>
        <w:t>Analýza pracovních míst</w:t>
      </w:r>
      <w:bookmarkEnd w:id="60"/>
      <w:bookmarkEnd w:id="61"/>
    </w:p>
    <w:p w14:paraId="0EF827F0" w14:textId="60E9D127" w:rsidR="00021ACA" w:rsidRPr="009E6906" w:rsidRDefault="000E17E6" w:rsidP="00021ACA">
      <w:pPr>
        <w:pStyle w:val="Quote"/>
        <w:rPr>
          <w:lang w:val="cs-CZ"/>
        </w:rPr>
      </w:pPr>
      <w:r w:rsidRPr="009E6906">
        <w:rPr>
          <w:lang w:val="cs-CZ"/>
        </w:rPr>
        <w:t>Analýza pracovních míst, pracovní pozice, pracovní role. Personální plánování.</w:t>
      </w:r>
    </w:p>
    <w:p w14:paraId="3F466525" w14:textId="77777777" w:rsidR="000E17E6" w:rsidRPr="009E6906" w:rsidRDefault="000E17E6">
      <w:pPr>
        <w:rPr>
          <w:lang w:val="cs-CZ"/>
        </w:rPr>
      </w:pPr>
      <w:r w:rsidRPr="009E6906">
        <w:rPr>
          <w:lang w:val="cs-CZ"/>
        </w:rPr>
        <w:t>Zahrnuje shromažďování informací o pracovních místech v organizaci, jejich popis a specifikaci požadavků jednotlivých pracovních míst na pracovníky. Je základem popisu konkrétního pracovního místa.</w:t>
      </w:r>
    </w:p>
    <w:p w14:paraId="0AA322DF" w14:textId="77777777" w:rsidR="000E17E6" w:rsidRPr="009E6906" w:rsidRDefault="000E17E6">
      <w:pPr>
        <w:rPr>
          <w:lang w:val="cs-CZ"/>
        </w:rPr>
      </w:pPr>
      <w:r w:rsidRPr="009E6906">
        <w:rPr>
          <w:lang w:val="cs-CZ"/>
        </w:rPr>
        <w:t>Klíčový zdroj informací je přímo nadřízený pracovník, který musí mít jasnou představu o tom, jaký je účel pracovního místa, jaké jsou hlavní kvalifikační požadavky, hlavní vykonávané činnosti, pravomoci a odpovědnosti daného pracovního místa.</w:t>
      </w:r>
    </w:p>
    <w:p w14:paraId="2F7D841A" w14:textId="77777777" w:rsidR="000E17E6" w:rsidRPr="009E6906" w:rsidRDefault="000E17E6">
      <w:pPr>
        <w:rPr>
          <w:lang w:val="cs-CZ"/>
        </w:rPr>
      </w:pPr>
      <w:r w:rsidRPr="009E6906">
        <w:rPr>
          <w:lang w:val="cs-CZ"/>
        </w:rPr>
        <w:t>Je možno využít Národní soustavu typových pracovních pozic (standardizovaný katalog pracovních pozic v České republice, který popisuje požadavky, náplň práce a kvalifikační předpoklady pro různá povolání).</w:t>
      </w:r>
    </w:p>
    <w:p w14:paraId="7D41B108" w14:textId="77777777" w:rsidR="000E17E6" w:rsidRPr="009E6906" w:rsidRDefault="000E17E6" w:rsidP="00214C80">
      <w:pPr>
        <w:pStyle w:val="Heading2"/>
        <w:numPr>
          <w:ilvl w:val="0"/>
          <w:numId w:val="0"/>
        </w:numPr>
        <w:ind w:left="576" w:hanging="576"/>
        <w:rPr>
          <w:lang w:val="cs-CZ"/>
        </w:rPr>
      </w:pPr>
      <w:bookmarkStart w:id="62" w:name="_Toc188387826"/>
      <w:bookmarkStart w:id="63" w:name="_Toc188387923"/>
      <w:r w:rsidRPr="009E6906">
        <w:rPr>
          <w:lang w:val="cs-CZ"/>
        </w:rPr>
        <w:t>Pracovní pozice</w:t>
      </w:r>
      <w:bookmarkEnd w:id="62"/>
      <w:bookmarkEnd w:id="63"/>
    </w:p>
    <w:p w14:paraId="5C318D12" w14:textId="77777777" w:rsidR="000E17E6" w:rsidRPr="009E6906" w:rsidRDefault="000E17E6">
      <w:pPr>
        <w:rPr>
          <w:lang w:val="cs-CZ"/>
        </w:rPr>
      </w:pPr>
      <w:r w:rsidRPr="009E6906">
        <w:rPr>
          <w:lang w:val="cs-CZ"/>
        </w:rPr>
        <w:t xml:space="preserve">Typová pracovní pozice je Administrativní pracovník. Avšak různá oddělení mají různé </w:t>
      </w:r>
      <w:proofErr w:type="gramStart"/>
      <w:r w:rsidRPr="009E6906">
        <w:rPr>
          <w:lang w:val="cs-CZ"/>
        </w:rPr>
        <w:t>potřeby - vzniká</w:t>
      </w:r>
      <w:proofErr w:type="gramEnd"/>
      <w:r w:rsidRPr="009E6906">
        <w:rPr>
          <w:lang w:val="cs-CZ"/>
        </w:rPr>
        <w:t xml:space="preserve"> konkrétní pracovní pozice.</w:t>
      </w:r>
    </w:p>
    <w:p w14:paraId="73FDCD78" w14:textId="4365C131" w:rsidR="000E17E6" w:rsidRPr="009E6906" w:rsidRDefault="000E17E6">
      <w:pPr>
        <w:rPr>
          <w:lang w:val="cs-CZ"/>
        </w:rPr>
      </w:pPr>
      <w:r w:rsidRPr="009E6906">
        <w:rPr>
          <w:lang w:val="cs-CZ"/>
        </w:rPr>
        <w:t xml:space="preserve">Je to konkretizace konkrétního zaměstnání v naší organizační struktuře. Vytváří jasně orámovanou a dlouhodobě definovanou představu o úkolech a postavení člověka v organizaci. Je unikátní pro konkrétního pracovníka s jasným vymezením jeho působení. Je to tedy také pojem zaměstnaneckého právního </w:t>
      </w:r>
      <w:r w:rsidR="00214C80" w:rsidRPr="009E6906">
        <w:rPr>
          <w:lang w:val="cs-CZ"/>
        </w:rPr>
        <w:t>vztahu – konkrétní</w:t>
      </w:r>
      <w:r w:rsidRPr="009E6906">
        <w:rPr>
          <w:lang w:val="cs-CZ"/>
        </w:rPr>
        <w:t xml:space="preserve"> pracovní místo je uvedeno v pracovní smlouvě. Příkladem pracovní pozice je Programátor, Personalista, IT manažer a další.</w:t>
      </w:r>
    </w:p>
    <w:p w14:paraId="6AC05DF1" w14:textId="77777777" w:rsidR="000E17E6" w:rsidRPr="009E6906" w:rsidRDefault="000E17E6">
      <w:pPr>
        <w:rPr>
          <w:lang w:val="cs-CZ"/>
        </w:rPr>
      </w:pPr>
      <w:r w:rsidRPr="009E6906">
        <w:rPr>
          <w:lang w:val="cs-CZ"/>
        </w:rPr>
        <w:t>Aby bylo možné pracovní pozici dobře obsadit, je klíčové ji umět dobře popsat:</w:t>
      </w:r>
    </w:p>
    <w:p w14:paraId="70E0CF39" w14:textId="77777777" w:rsidR="000E17E6" w:rsidRPr="009E6906" w:rsidRDefault="000E17E6" w:rsidP="000E17E6">
      <w:pPr>
        <w:pStyle w:val="ListParagraph"/>
        <w:numPr>
          <w:ilvl w:val="0"/>
          <w:numId w:val="99"/>
        </w:numPr>
        <w:spacing w:after="200" w:line="240" w:lineRule="auto"/>
        <w:contextualSpacing w:val="0"/>
        <w:rPr>
          <w:lang w:val="cs-CZ"/>
        </w:rPr>
      </w:pPr>
      <w:r w:rsidRPr="009E6906">
        <w:rPr>
          <w:lang w:val="cs-CZ"/>
        </w:rPr>
        <w:t>Název pracovní pozice</w:t>
      </w:r>
    </w:p>
    <w:p w14:paraId="7B7AB464" w14:textId="7A5678EB" w:rsidR="000E17E6" w:rsidRPr="009E6906" w:rsidRDefault="000E17E6" w:rsidP="000E17E6">
      <w:pPr>
        <w:pStyle w:val="ListParagraph"/>
        <w:numPr>
          <w:ilvl w:val="0"/>
          <w:numId w:val="99"/>
        </w:numPr>
        <w:spacing w:after="200" w:line="240" w:lineRule="auto"/>
        <w:contextualSpacing w:val="0"/>
        <w:rPr>
          <w:lang w:val="cs-CZ"/>
        </w:rPr>
      </w:pPr>
      <w:r w:rsidRPr="009E6906">
        <w:rPr>
          <w:lang w:val="cs-CZ"/>
        </w:rPr>
        <w:t xml:space="preserve">Pracovní </w:t>
      </w:r>
      <w:r w:rsidR="00214C80" w:rsidRPr="009E6906">
        <w:rPr>
          <w:lang w:val="cs-CZ"/>
        </w:rPr>
        <w:t>náplň – předmětem</w:t>
      </w:r>
      <w:r w:rsidRPr="009E6906">
        <w:rPr>
          <w:lang w:val="cs-CZ"/>
        </w:rPr>
        <w:t xml:space="preserve"> práce (tedy pomocí procesů a činností), ale také</w:t>
      </w:r>
    </w:p>
    <w:p w14:paraId="2D6755BE" w14:textId="77777777" w:rsidR="000E17E6" w:rsidRPr="009E6906" w:rsidRDefault="000E17E6" w:rsidP="000E17E6">
      <w:pPr>
        <w:pStyle w:val="ListParagraph"/>
        <w:numPr>
          <w:ilvl w:val="0"/>
          <w:numId w:val="99"/>
        </w:numPr>
        <w:spacing w:after="200" w:line="240" w:lineRule="auto"/>
        <w:contextualSpacing w:val="0"/>
        <w:rPr>
          <w:lang w:val="cs-CZ"/>
        </w:rPr>
      </w:pPr>
      <w:r w:rsidRPr="009E6906">
        <w:rPr>
          <w:lang w:val="cs-CZ"/>
        </w:rPr>
        <w:t>Místo výkonu práce (lokalita), pracovní prostředí</w:t>
      </w:r>
    </w:p>
    <w:p w14:paraId="705125C6" w14:textId="109D8888" w:rsidR="000E17E6" w:rsidRPr="009E6906" w:rsidRDefault="000E17E6" w:rsidP="000E17E6">
      <w:pPr>
        <w:pStyle w:val="ListParagraph"/>
        <w:numPr>
          <w:ilvl w:val="0"/>
          <w:numId w:val="99"/>
        </w:numPr>
        <w:spacing w:after="200" w:line="240" w:lineRule="auto"/>
        <w:contextualSpacing w:val="0"/>
        <w:rPr>
          <w:lang w:val="cs-CZ"/>
        </w:rPr>
      </w:pPr>
      <w:r w:rsidRPr="009E6906">
        <w:rPr>
          <w:lang w:val="cs-CZ"/>
        </w:rPr>
        <w:t xml:space="preserve">Další požadavky, kvalifikace (certifikáty), pracovní podmínky (flexibilita času), odpovědnosti (pokladna) a </w:t>
      </w:r>
      <w:r w:rsidR="00214C80" w:rsidRPr="009E6906">
        <w:rPr>
          <w:lang w:val="cs-CZ"/>
        </w:rPr>
        <w:t>pravomoci</w:t>
      </w:r>
      <w:r w:rsidRPr="009E6906">
        <w:rPr>
          <w:lang w:val="cs-CZ"/>
        </w:rPr>
        <w:t xml:space="preserve"> (samostatné rozhodování)</w:t>
      </w:r>
    </w:p>
    <w:p w14:paraId="74230F44" w14:textId="77777777" w:rsidR="000E17E6" w:rsidRPr="009E6906" w:rsidRDefault="000E17E6" w:rsidP="000E17E6">
      <w:pPr>
        <w:pStyle w:val="ListParagraph"/>
        <w:numPr>
          <w:ilvl w:val="0"/>
          <w:numId w:val="99"/>
        </w:numPr>
        <w:spacing w:after="200" w:line="240" w:lineRule="auto"/>
        <w:contextualSpacing w:val="0"/>
        <w:rPr>
          <w:lang w:val="cs-CZ"/>
        </w:rPr>
      </w:pPr>
      <w:r w:rsidRPr="009E6906">
        <w:rPr>
          <w:lang w:val="cs-CZ"/>
        </w:rPr>
        <w:t>Postavení či umístění pracovního místa v organizaci</w:t>
      </w:r>
    </w:p>
    <w:p w14:paraId="000DAAF4" w14:textId="77777777" w:rsidR="000E17E6" w:rsidRPr="009E6906" w:rsidRDefault="000E17E6" w:rsidP="000E17E6">
      <w:pPr>
        <w:pStyle w:val="ListParagraph"/>
        <w:numPr>
          <w:ilvl w:val="0"/>
          <w:numId w:val="99"/>
        </w:numPr>
        <w:spacing w:after="200" w:line="240" w:lineRule="auto"/>
        <w:contextualSpacing w:val="0"/>
        <w:rPr>
          <w:lang w:val="cs-CZ"/>
        </w:rPr>
      </w:pPr>
      <w:r w:rsidRPr="009E6906">
        <w:rPr>
          <w:lang w:val="cs-CZ"/>
        </w:rPr>
        <w:t>Výše pracovní odměny</w:t>
      </w:r>
    </w:p>
    <w:p w14:paraId="685CFF2F" w14:textId="77777777" w:rsidR="00214C80" w:rsidRPr="009E6906" w:rsidRDefault="00214C80">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276400E0" w14:textId="41800C19" w:rsidR="000E17E6" w:rsidRPr="009E6906" w:rsidRDefault="000E17E6" w:rsidP="00214C80">
      <w:pPr>
        <w:pStyle w:val="Heading2"/>
        <w:numPr>
          <w:ilvl w:val="0"/>
          <w:numId w:val="0"/>
        </w:numPr>
        <w:ind w:left="576" w:hanging="576"/>
        <w:rPr>
          <w:lang w:val="cs-CZ"/>
        </w:rPr>
      </w:pPr>
      <w:bookmarkStart w:id="64" w:name="_Toc188387827"/>
      <w:bookmarkStart w:id="65" w:name="_Toc188387924"/>
      <w:r w:rsidRPr="009E6906">
        <w:rPr>
          <w:lang w:val="cs-CZ"/>
        </w:rPr>
        <w:lastRenderedPageBreak/>
        <w:t>Pracovní role</w:t>
      </w:r>
      <w:bookmarkEnd w:id="64"/>
      <w:bookmarkEnd w:id="65"/>
    </w:p>
    <w:p w14:paraId="428247A0" w14:textId="77777777" w:rsidR="000E17E6" w:rsidRPr="009E6906" w:rsidRDefault="000E17E6">
      <w:pPr>
        <w:rPr>
          <w:lang w:val="cs-CZ"/>
        </w:rPr>
      </w:pPr>
      <w:r w:rsidRPr="009E6906">
        <w:rPr>
          <w:lang w:val="cs-CZ"/>
        </w:rPr>
        <w:t>Řada firem, zejména malé a střední podniky, používá spíše pracovní role, které jsou pro popis v rychle se měnícím prostředí pružnější a také vhodnější pro situace, kdy konkrétní role nevyžaduje plný úvazek.</w:t>
      </w:r>
    </w:p>
    <w:p w14:paraId="1B0299B9" w14:textId="77777777" w:rsidR="000E17E6" w:rsidRPr="009E6906" w:rsidRDefault="000E17E6">
      <w:pPr>
        <w:rPr>
          <w:lang w:val="cs-CZ"/>
        </w:rPr>
      </w:pPr>
      <w:r w:rsidRPr="009E6906">
        <w:rPr>
          <w:lang w:val="cs-CZ"/>
        </w:rPr>
        <w:t>Pracovní role je souhrn pracovních úkolů při vykonávání určité práce. Pracovní role je dána rozsahem odpovědností, pravomocí, úkolů a popisem pracovní náplně, organizačními vztahy, kvalifikačními předpoklady a využívanými zdroji.</w:t>
      </w:r>
    </w:p>
    <w:p w14:paraId="4DD00474" w14:textId="77777777" w:rsidR="000E17E6" w:rsidRPr="009E6906" w:rsidRDefault="000E17E6" w:rsidP="00214C80">
      <w:pPr>
        <w:pStyle w:val="Heading2"/>
        <w:numPr>
          <w:ilvl w:val="0"/>
          <w:numId w:val="0"/>
        </w:numPr>
        <w:ind w:left="576" w:hanging="576"/>
        <w:rPr>
          <w:lang w:val="cs-CZ"/>
        </w:rPr>
      </w:pPr>
      <w:bookmarkStart w:id="66" w:name="_Toc188387828"/>
      <w:bookmarkStart w:id="67" w:name="_Toc188387925"/>
      <w:r w:rsidRPr="009E6906">
        <w:rPr>
          <w:lang w:val="cs-CZ"/>
        </w:rPr>
        <w:t>Personální plánování</w:t>
      </w:r>
      <w:bookmarkEnd w:id="66"/>
      <w:bookmarkEnd w:id="67"/>
    </w:p>
    <w:p w14:paraId="4CD19A3F" w14:textId="3131510A" w:rsidR="00021ACA" w:rsidRPr="009E6906" w:rsidRDefault="000E17E6" w:rsidP="00021ACA">
      <w:pPr>
        <w:rPr>
          <w:lang w:val="cs-CZ"/>
        </w:rPr>
      </w:pPr>
      <w:r w:rsidRPr="009E6906">
        <w:rPr>
          <w:lang w:val="cs-CZ"/>
        </w:rPr>
        <w:t xml:space="preserve">Smyslem personálního plánování je především určit, jaké lidské zdroje bude organizace potřebovat a kde je </w:t>
      </w:r>
      <w:r w:rsidR="00214C80" w:rsidRPr="009E6906">
        <w:rPr>
          <w:lang w:val="cs-CZ"/>
        </w:rPr>
        <w:t>získá – zda</w:t>
      </w:r>
      <w:r w:rsidRPr="009E6906">
        <w:rPr>
          <w:lang w:val="cs-CZ"/>
        </w:rPr>
        <w:t xml:space="preserve"> z vnitřních zdrojů, nebo z vnějších, případně jak je bude muset vzdělávat, školit a rozvíjet. Součástí personální strategie by tedy měla být co možná nejpřesnější prognóza potřeby pracovní síly po kvalitativní i kvantitativní stránce a současně prognóza budoucí situace na trhu práce. A samozřejmě realistické srovnání obou prognóz.</w:t>
      </w:r>
    </w:p>
    <w:p w14:paraId="66C82CB5" w14:textId="4A6450B5" w:rsidR="0081232A" w:rsidRPr="009E6906" w:rsidRDefault="0081232A">
      <w:pPr>
        <w:rPr>
          <w:lang w:val="cs-CZ"/>
        </w:rPr>
      </w:pPr>
      <w:r w:rsidRPr="009E6906">
        <w:rPr>
          <w:lang w:val="cs-CZ"/>
        </w:rPr>
        <w:br w:type="page"/>
      </w:r>
    </w:p>
    <w:p w14:paraId="0578FB5C" w14:textId="2E4628F8" w:rsidR="00021ACA" w:rsidRPr="009E6906" w:rsidRDefault="00214C80" w:rsidP="0081232A">
      <w:pPr>
        <w:pStyle w:val="Heading1"/>
        <w:rPr>
          <w:lang w:val="cs-CZ"/>
        </w:rPr>
      </w:pPr>
      <w:bookmarkStart w:id="68" w:name="_Toc188387926"/>
      <w:bookmarkStart w:id="69" w:name="_Toc188388005"/>
      <w:r w:rsidRPr="009E6906">
        <w:rPr>
          <w:lang w:val="cs-CZ"/>
        </w:rPr>
        <w:lastRenderedPageBreak/>
        <w:t>Vyhledávání zaměstnanců</w:t>
      </w:r>
      <w:bookmarkEnd w:id="68"/>
      <w:bookmarkEnd w:id="69"/>
    </w:p>
    <w:p w14:paraId="0C6A0948" w14:textId="515AA427" w:rsidR="00D42CBA" w:rsidRPr="009E6906" w:rsidRDefault="00F40848" w:rsidP="00D42CBA">
      <w:pPr>
        <w:pStyle w:val="Quote"/>
        <w:rPr>
          <w:lang w:val="cs-CZ"/>
        </w:rPr>
      </w:pPr>
      <w:r w:rsidRPr="009E6906">
        <w:rPr>
          <w:lang w:val="cs-CZ"/>
        </w:rPr>
        <w:t>Vyhledávání, získávání, výběr a přijímání zaměstnanců.</w:t>
      </w:r>
    </w:p>
    <w:p w14:paraId="39761D82" w14:textId="77777777" w:rsidR="00F40848" w:rsidRPr="009E6906" w:rsidRDefault="00F40848">
      <w:pPr>
        <w:rPr>
          <w:lang w:val="cs-CZ"/>
        </w:rPr>
      </w:pPr>
      <w:r w:rsidRPr="009E6906">
        <w:rPr>
          <w:lang w:val="cs-CZ"/>
        </w:rPr>
        <w:t>Zahrnuje postupy a nástroje pro efektivní analýzu dostupných pracovníků na trhu práce. Důležité je znát potenciální zdroje volných lidí:</w:t>
      </w:r>
    </w:p>
    <w:p w14:paraId="0356CE2F" w14:textId="6FF3D1FE"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 xml:space="preserve">inzertní </w:t>
      </w:r>
      <w:r w:rsidR="005B4AC7" w:rsidRPr="009E6906">
        <w:rPr>
          <w:lang w:val="cs-CZ"/>
        </w:rPr>
        <w:t>portály – LMC</w:t>
      </w:r>
    </w:p>
    <w:p w14:paraId="34309F44"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vlastní web – zejména pokud máme silnou značku</w:t>
      </w:r>
    </w:p>
    <w:p w14:paraId="485AC467"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LinkedIn – i jiné sociální sítě</w:t>
      </w:r>
    </w:p>
    <w:p w14:paraId="5D2D6EF2"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Pracovní veletrhy – zejména absolventi</w:t>
      </w:r>
    </w:p>
    <w:p w14:paraId="3306175A"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Doporučení – ideálně od stávajících zaměstnanců</w:t>
      </w:r>
    </w:p>
    <w:p w14:paraId="0BBA9E95"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Personální agentury – mají smysl při headhuntingu nebo outsourcingu zaměstnanců</w:t>
      </w:r>
    </w:p>
    <w:p w14:paraId="1162672A"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Rodina a přátelé – řada rizik</w:t>
      </w:r>
    </w:p>
    <w:p w14:paraId="071C701B" w14:textId="77777777" w:rsidR="00F40848" w:rsidRPr="009E6906" w:rsidRDefault="00F40848" w:rsidP="00F40848">
      <w:pPr>
        <w:pStyle w:val="ListParagraph"/>
        <w:numPr>
          <w:ilvl w:val="0"/>
          <w:numId w:val="101"/>
        </w:numPr>
        <w:spacing w:after="200" w:line="240" w:lineRule="auto"/>
        <w:contextualSpacing w:val="0"/>
        <w:rPr>
          <w:lang w:val="cs-CZ"/>
        </w:rPr>
      </w:pPr>
      <w:r w:rsidRPr="009E6906">
        <w:rPr>
          <w:lang w:val="cs-CZ"/>
        </w:rPr>
        <w:t>Úřad práce – když už jste zkusili všechno</w:t>
      </w:r>
    </w:p>
    <w:p w14:paraId="690577F9" w14:textId="77777777" w:rsidR="00F40848" w:rsidRPr="009E6906" w:rsidRDefault="00F40848">
      <w:pPr>
        <w:rPr>
          <w:lang w:val="cs-CZ"/>
        </w:rPr>
      </w:pPr>
      <w:r w:rsidRPr="009E6906">
        <w:rPr>
          <w:lang w:val="cs-CZ"/>
        </w:rPr>
        <w:t>Kromě zdrojů je nutné zamýšlet se nad motivací jednotlivých zdrojů dodat vám kvalitní pracovníky. Motivací je vždy dosažení prospěchu (finančního či jiného), proto je nutné zamýšlet se nad konstrukcí odměňovacích systémů.</w:t>
      </w:r>
    </w:p>
    <w:p w14:paraId="11D88631" w14:textId="77777777" w:rsidR="00F40848" w:rsidRPr="009E6906" w:rsidRDefault="00F40848" w:rsidP="005B4AC7">
      <w:pPr>
        <w:pStyle w:val="Heading2"/>
        <w:numPr>
          <w:ilvl w:val="0"/>
          <w:numId w:val="0"/>
        </w:numPr>
        <w:ind w:left="576" w:hanging="576"/>
        <w:rPr>
          <w:lang w:val="cs-CZ"/>
        </w:rPr>
      </w:pPr>
      <w:bookmarkStart w:id="70" w:name="_Toc188387830"/>
      <w:bookmarkStart w:id="71" w:name="_Toc188387927"/>
      <w:r w:rsidRPr="009E6906">
        <w:rPr>
          <w:lang w:val="cs-CZ"/>
        </w:rPr>
        <w:t>Získávání zaměstnanců</w:t>
      </w:r>
      <w:bookmarkEnd w:id="70"/>
      <w:bookmarkEnd w:id="71"/>
    </w:p>
    <w:p w14:paraId="3AA0CD82" w14:textId="77777777" w:rsidR="00F40848" w:rsidRPr="009E6906" w:rsidRDefault="00F40848">
      <w:pPr>
        <w:rPr>
          <w:lang w:val="cs-CZ"/>
        </w:rPr>
      </w:pPr>
      <w:r w:rsidRPr="009E6906">
        <w:rPr>
          <w:lang w:val="cs-CZ"/>
        </w:rPr>
        <w:t>Získávání zaměstnanců se dělí na metody interní a externí, což znamená, kým budou pracovníci vybíráni. Zda samotnou firmou či zda tato firma přenechá výběr externí personální agentuře. V praxi je vhodné tyto dvě metody kombinovat. Podobně se rozlišují i zdroje zaměstnanců, tedy jestli se jedná o interní kandidáty (povýšení, doporučení nadřízenými, zájemci z řad stávajících pracovníků apod.), což je finančně velmi výhodné, jelikož jsou náklady na výběrové řízení a popřípadě i na zaučení na novou pozici velmi nízké. Druhým typem jsou externí uchazeči dostupní na trhu práce.</w:t>
      </w:r>
    </w:p>
    <w:p w14:paraId="1AA0C7C9" w14:textId="77777777" w:rsidR="005B4AC7" w:rsidRPr="009E6906" w:rsidRDefault="005B4AC7">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45F8C78C" w14:textId="094AEE33" w:rsidR="00F40848" w:rsidRPr="009E6906" w:rsidRDefault="00F40848" w:rsidP="005B4AC7">
      <w:pPr>
        <w:pStyle w:val="Heading2"/>
        <w:numPr>
          <w:ilvl w:val="0"/>
          <w:numId w:val="0"/>
        </w:numPr>
        <w:ind w:left="576" w:hanging="576"/>
        <w:rPr>
          <w:lang w:val="cs-CZ"/>
        </w:rPr>
      </w:pPr>
      <w:bookmarkStart w:id="72" w:name="_Toc188387831"/>
      <w:bookmarkStart w:id="73" w:name="_Toc188387928"/>
      <w:r w:rsidRPr="009E6906">
        <w:rPr>
          <w:lang w:val="cs-CZ"/>
        </w:rPr>
        <w:lastRenderedPageBreak/>
        <w:t>Výběr a přijímání zaměstnanců</w:t>
      </w:r>
      <w:bookmarkEnd w:id="72"/>
      <w:bookmarkEnd w:id="73"/>
    </w:p>
    <w:p w14:paraId="740C1F19" w14:textId="77777777" w:rsidR="00F40848" w:rsidRPr="009E6906" w:rsidRDefault="00F40848">
      <w:pPr>
        <w:rPr>
          <w:lang w:val="cs-CZ"/>
        </w:rPr>
      </w:pPr>
      <w:r w:rsidRPr="009E6906">
        <w:rPr>
          <w:lang w:val="cs-CZ"/>
        </w:rPr>
        <w:t>Vlastní výběr sestává z několika fází:</w:t>
      </w:r>
    </w:p>
    <w:p w14:paraId="1011E8BD" w14:textId="415708CA" w:rsidR="00F40848" w:rsidRPr="009E6906" w:rsidRDefault="00F40848" w:rsidP="00F40848">
      <w:pPr>
        <w:pStyle w:val="ListParagraph"/>
        <w:numPr>
          <w:ilvl w:val="0"/>
          <w:numId w:val="102"/>
        </w:numPr>
        <w:spacing w:after="200" w:line="240" w:lineRule="auto"/>
        <w:contextualSpacing w:val="0"/>
        <w:rPr>
          <w:lang w:val="cs-CZ"/>
        </w:rPr>
      </w:pPr>
      <w:r w:rsidRPr="009E6906">
        <w:rPr>
          <w:b/>
          <w:bCs/>
          <w:lang w:val="cs-CZ"/>
        </w:rPr>
        <w:t xml:space="preserve">Zjišťování základních </w:t>
      </w:r>
      <w:r w:rsidR="005B4AC7" w:rsidRPr="009E6906">
        <w:rPr>
          <w:b/>
          <w:bCs/>
          <w:lang w:val="cs-CZ"/>
        </w:rPr>
        <w:t>informací</w:t>
      </w:r>
      <w:r w:rsidR="005B4AC7" w:rsidRPr="009E6906">
        <w:rPr>
          <w:lang w:val="cs-CZ"/>
        </w:rPr>
        <w:t xml:space="preserve"> – pomocí</w:t>
      </w:r>
      <w:r w:rsidRPr="009E6906">
        <w:rPr>
          <w:lang w:val="cs-CZ"/>
        </w:rPr>
        <w:t xml:space="preserve"> na míru vytvořených dotazníků, dokladů o vzdělání, pomocí strukturovaného životopisu. Může být vyžadován i motivační dopis či reference od předchozího zaměstnavatele.</w:t>
      </w:r>
    </w:p>
    <w:p w14:paraId="1A1A484B" w14:textId="45F9136A" w:rsidR="00F40848" w:rsidRPr="009E6906" w:rsidRDefault="00F40848" w:rsidP="00F40848">
      <w:pPr>
        <w:pStyle w:val="ListParagraph"/>
        <w:numPr>
          <w:ilvl w:val="0"/>
          <w:numId w:val="102"/>
        </w:numPr>
        <w:spacing w:after="200" w:line="240" w:lineRule="auto"/>
        <w:contextualSpacing w:val="0"/>
        <w:rPr>
          <w:lang w:val="cs-CZ"/>
        </w:rPr>
      </w:pPr>
      <w:r w:rsidRPr="009E6906">
        <w:rPr>
          <w:b/>
          <w:bCs/>
          <w:lang w:val="cs-CZ"/>
        </w:rPr>
        <w:t xml:space="preserve">Odborné </w:t>
      </w:r>
      <w:r w:rsidR="005B4AC7" w:rsidRPr="009E6906">
        <w:rPr>
          <w:b/>
          <w:bCs/>
          <w:lang w:val="cs-CZ"/>
        </w:rPr>
        <w:t>testování</w:t>
      </w:r>
      <w:r w:rsidR="005B4AC7" w:rsidRPr="009E6906">
        <w:rPr>
          <w:lang w:val="cs-CZ"/>
        </w:rPr>
        <w:t xml:space="preserve"> – osobní</w:t>
      </w:r>
      <w:r w:rsidRPr="009E6906">
        <w:rPr>
          <w:lang w:val="cs-CZ"/>
        </w:rPr>
        <w:t xml:space="preserve"> pohovory, ukázka praktických dovedností, znalostní testy, jazykové schopnosti psychodiagnostické testování, týmová práce. Jsou využívány individuální či skupinové metody (assessment centrum).</w:t>
      </w:r>
    </w:p>
    <w:p w14:paraId="7D543078" w14:textId="77777777" w:rsidR="00F40848" w:rsidRPr="009E6906" w:rsidRDefault="00F40848">
      <w:pPr>
        <w:rPr>
          <w:lang w:val="cs-CZ"/>
        </w:rPr>
      </w:pPr>
      <w:r w:rsidRPr="009E6906">
        <w:rPr>
          <w:lang w:val="cs-CZ"/>
        </w:rPr>
        <w:t>Metody dělíme na:</w:t>
      </w:r>
    </w:p>
    <w:p w14:paraId="21D479E2" w14:textId="77777777" w:rsidR="00F40848" w:rsidRPr="009E6906" w:rsidRDefault="00F40848" w:rsidP="00F40848">
      <w:pPr>
        <w:pStyle w:val="ListParagraph"/>
        <w:numPr>
          <w:ilvl w:val="0"/>
          <w:numId w:val="103"/>
        </w:numPr>
        <w:spacing w:after="200" w:line="240" w:lineRule="auto"/>
        <w:contextualSpacing w:val="0"/>
        <w:rPr>
          <w:lang w:val="cs-CZ"/>
        </w:rPr>
      </w:pPr>
      <w:r w:rsidRPr="009E6906">
        <w:rPr>
          <w:b/>
          <w:bCs/>
          <w:lang w:val="cs-CZ"/>
        </w:rPr>
        <w:t>didaktické</w:t>
      </w:r>
      <w:r w:rsidRPr="009E6906">
        <w:rPr>
          <w:lang w:val="cs-CZ"/>
        </w:rPr>
        <w:t xml:space="preserve"> – zaměřeny na znalosti,</w:t>
      </w:r>
    </w:p>
    <w:p w14:paraId="6F54AA8A" w14:textId="77777777" w:rsidR="00F40848" w:rsidRPr="009E6906" w:rsidRDefault="00F40848" w:rsidP="00F40848">
      <w:pPr>
        <w:pStyle w:val="ListParagraph"/>
        <w:numPr>
          <w:ilvl w:val="0"/>
          <w:numId w:val="103"/>
        </w:numPr>
        <w:spacing w:after="200" w:line="240" w:lineRule="auto"/>
        <w:contextualSpacing w:val="0"/>
        <w:rPr>
          <w:lang w:val="cs-CZ"/>
        </w:rPr>
      </w:pPr>
      <w:r w:rsidRPr="009E6906">
        <w:rPr>
          <w:b/>
          <w:bCs/>
          <w:lang w:val="cs-CZ"/>
        </w:rPr>
        <w:t>postojové</w:t>
      </w:r>
      <w:r w:rsidRPr="009E6906">
        <w:rPr>
          <w:lang w:val="cs-CZ"/>
        </w:rPr>
        <w:t xml:space="preserve"> – získání přehledu o hodnotové orientaci uchazeče,</w:t>
      </w:r>
    </w:p>
    <w:p w14:paraId="1E1F6F5D" w14:textId="77777777" w:rsidR="00F40848" w:rsidRPr="009E6906" w:rsidRDefault="00F40848" w:rsidP="00F40848">
      <w:pPr>
        <w:pStyle w:val="ListParagraph"/>
        <w:numPr>
          <w:ilvl w:val="0"/>
          <w:numId w:val="103"/>
        </w:numPr>
        <w:spacing w:after="200" w:line="240" w:lineRule="auto"/>
        <w:contextualSpacing w:val="0"/>
        <w:rPr>
          <w:lang w:val="cs-CZ"/>
        </w:rPr>
      </w:pPr>
      <w:r w:rsidRPr="009E6906">
        <w:rPr>
          <w:b/>
          <w:bCs/>
          <w:lang w:val="cs-CZ"/>
        </w:rPr>
        <w:t>výkonové</w:t>
      </w:r>
      <w:r w:rsidRPr="009E6906">
        <w:rPr>
          <w:lang w:val="cs-CZ"/>
        </w:rPr>
        <w:t>, resp. manipulační – zaměřují se na reálné výkonové charakteristiky uchazeče,</w:t>
      </w:r>
    </w:p>
    <w:p w14:paraId="37000699" w14:textId="77777777" w:rsidR="00F40848" w:rsidRPr="009E6906" w:rsidRDefault="00F40848" w:rsidP="00F40848">
      <w:pPr>
        <w:pStyle w:val="ListParagraph"/>
        <w:numPr>
          <w:ilvl w:val="0"/>
          <w:numId w:val="103"/>
        </w:numPr>
        <w:spacing w:after="200" w:line="240" w:lineRule="auto"/>
        <w:contextualSpacing w:val="0"/>
        <w:rPr>
          <w:lang w:val="cs-CZ"/>
        </w:rPr>
      </w:pPr>
      <w:r w:rsidRPr="009E6906">
        <w:rPr>
          <w:b/>
          <w:bCs/>
          <w:lang w:val="cs-CZ"/>
        </w:rPr>
        <w:t>funkční</w:t>
      </w:r>
      <w:r w:rsidRPr="009E6906">
        <w:rPr>
          <w:lang w:val="cs-CZ"/>
        </w:rPr>
        <w:t xml:space="preserve"> – spojené s dílčími osobnostními faktory a funkcemi (např. testy inteligence, pozornosti, vědomostí).</w:t>
      </w:r>
    </w:p>
    <w:p w14:paraId="1709DDD2" w14:textId="64E17AAF" w:rsidR="00F40848" w:rsidRPr="009E6906" w:rsidRDefault="00F40848">
      <w:pPr>
        <w:rPr>
          <w:lang w:val="cs-CZ"/>
        </w:rPr>
      </w:pPr>
      <w:r w:rsidRPr="009E6906">
        <w:rPr>
          <w:b/>
          <w:bCs/>
          <w:lang w:val="cs-CZ"/>
        </w:rPr>
        <w:t xml:space="preserve">Finální </w:t>
      </w:r>
      <w:r w:rsidR="005B4AC7" w:rsidRPr="009E6906">
        <w:rPr>
          <w:b/>
          <w:bCs/>
          <w:lang w:val="cs-CZ"/>
        </w:rPr>
        <w:t>výběr</w:t>
      </w:r>
      <w:r w:rsidR="005B4AC7" w:rsidRPr="009E6906">
        <w:rPr>
          <w:lang w:val="cs-CZ"/>
        </w:rPr>
        <w:t xml:space="preserve"> – do</w:t>
      </w:r>
      <w:r w:rsidRPr="009E6906">
        <w:rPr>
          <w:lang w:val="cs-CZ"/>
        </w:rPr>
        <w:t xml:space="preserve"> tohoto kola postupují nejvhodnější kandidáti, mezi kterými je dále rozhodováno. Výběr často probíhá formou pohovoru, kterého se účastní personalisté dané firmy, budoucí nadřízení, vedení společnosti apod.</w:t>
      </w:r>
    </w:p>
    <w:p w14:paraId="21BB7DDA" w14:textId="770A6930" w:rsidR="00DE1BC8" w:rsidRPr="009E6906" w:rsidRDefault="00F40848">
      <w:pPr>
        <w:rPr>
          <w:lang w:val="cs-CZ"/>
        </w:rPr>
      </w:pPr>
      <w:r w:rsidRPr="009E6906">
        <w:rPr>
          <w:b/>
          <w:bCs/>
          <w:lang w:val="cs-CZ"/>
        </w:rPr>
        <w:t xml:space="preserve">Adaptace </w:t>
      </w:r>
      <w:r w:rsidR="005B4AC7" w:rsidRPr="009E6906">
        <w:rPr>
          <w:b/>
          <w:bCs/>
          <w:lang w:val="cs-CZ"/>
        </w:rPr>
        <w:t>pracovníka</w:t>
      </w:r>
      <w:r w:rsidR="005B4AC7" w:rsidRPr="009E6906">
        <w:rPr>
          <w:lang w:val="cs-CZ"/>
        </w:rPr>
        <w:t xml:space="preserve"> – zaměstnanec</w:t>
      </w:r>
      <w:r w:rsidRPr="009E6906">
        <w:rPr>
          <w:lang w:val="cs-CZ"/>
        </w:rPr>
        <w:t xml:space="preserve"> se zapracovává a sžívá s kolektivem. Adaptace bývá vymezena jako zkušební doba trvající 4 měsíce (u manažerů 8).</w:t>
      </w:r>
      <w:r w:rsidR="00DE1BC8" w:rsidRPr="009E6906">
        <w:rPr>
          <w:lang w:val="cs-CZ"/>
        </w:rPr>
        <w:br w:type="page"/>
      </w:r>
    </w:p>
    <w:p w14:paraId="62F10DB0" w14:textId="1A431F78" w:rsidR="00DE1BC8" w:rsidRPr="009E6906" w:rsidRDefault="00DE1BC8" w:rsidP="00DE1BC8">
      <w:pPr>
        <w:pStyle w:val="Heading1"/>
        <w:rPr>
          <w:lang w:val="cs-CZ"/>
        </w:rPr>
      </w:pPr>
      <w:r w:rsidRPr="009E6906">
        <w:rPr>
          <w:lang w:val="cs-CZ"/>
        </w:rPr>
        <w:lastRenderedPageBreak/>
        <w:t xml:space="preserve"> </w:t>
      </w:r>
      <w:bookmarkStart w:id="74" w:name="_Toc188387929"/>
      <w:bookmarkStart w:id="75" w:name="_Toc188388006"/>
      <w:r w:rsidR="005C5D73" w:rsidRPr="009E6906">
        <w:rPr>
          <w:lang w:val="cs-CZ"/>
        </w:rPr>
        <w:t>Adaptace nových zaměstnanců</w:t>
      </w:r>
      <w:bookmarkEnd w:id="74"/>
      <w:bookmarkEnd w:id="75"/>
    </w:p>
    <w:p w14:paraId="73E088D0" w14:textId="0974C7FD" w:rsidR="00577510" w:rsidRPr="009E6906" w:rsidRDefault="005C5D73" w:rsidP="00577510">
      <w:pPr>
        <w:pStyle w:val="Quote"/>
        <w:rPr>
          <w:lang w:val="cs-CZ"/>
        </w:rPr>
      </w:pPr>
      <w:r w:rsidRPr="009E6906">
        <w:rPr>
          <w:lang w:val="cs-CZ"/>
        </w:rPr>
        <w:t>Adaptace nových zaměstnanců, podstata, cíle a průběh procesu. Formy a nástroje adaptace, její rizika.</w:t>
      </w:r>
    </w:p>
    <w:p w14:paraId="1BA113BA" w14:textId="77777777" w:rsidR="005C5D73" w:rsidRPr="009E6906" w:rsidRDefault="005C5D73">
      <w:pPr>
        <w:rPr>
          <w:lang w:val="cs-CZ"/>
        </w:rPr>
      </w:pPr>
      <w:r w:rsidRPr="009E6906">
        <w:rPr>
          <w:lang w:val="cs-CZ"/>
        </w:rPr>
        <w:t>Adaptace (anglicky Onboarding) je proces adaptace, který umožňuje novým zaměstnancům jejich rychlou orientaci a začlenění do firmy, týmu spolupracovníků i pracovního procesu.</w:t>
      </w:r>
    </w:p>
    <w:p w14:paraId="0D7E7734" w14:textId="77777777" w:rsidR="005C5D73" w:rsidRPr="009E6906" w:rsidRDefault="005C5D73" w:rsidP="006A383D">
      <w:pPr>
        <w:pStyle w:val="Heading2"/>
        <w:numPr>
          <w:ilvl w:val="0"/>
          <w:numId w:val="0"/>
        </w:numPr>
        <w:ind w:left="576" w:hanging="576"/>
        <w:rPr>
          <w:lang w:val="cs-CZ"/>
        </w:rPr>
      </w:pPr>
      <w:bookmarkStart w:id="76" w:name="_Toc188387833"/>
      <w:bookmarkStart w:id="77" w:name="_Toc188387930"/>
      <w:r w:rsidRPr="009E6906">
        <w:rPr>
          <w:lang w:val="cs-CZ"/>
        </w:rPr>
        <w:t>Cíle a průběh procesu</w:t>
      </w:r>
      <w:bookmarkEnd w:id="76"/>
      <w:bookmarkEnd w:id="77"/>
    </w:p>
    <w:p w14:paraId="47AFB4F2" w14:textId="77777777" w:rsidR="005C5D73" w:rsidRPr="009E6906" w:rsidRDefault="005C5D73">
      <w:pPr>
        <w:rPr>
          <w:lang w:val="cs-CZ"/>
        </w:rPr>
      </w:pPr>
      <w:r w:rsidRPr="009E6906">
        <w:rPr>
          <w:lang w:val="cs-CZ"/>
        </w:rPr>
        <w:t>Cílem adaptace je, aby nový zaměstnanec našel rychle požadovaný vztah k práci a kolektivu a rychle maximalizoval svoji pracovní výkonnost.</w:t>
      </w:r>
    </w:p>
    <w:p w14:paraId="3ABD8473" w14:textId="77777777" w:rsidR="005C5D73" w:rsidRPr="009E6906" w:rsidRDefault="005C5D73">
      <w:pPr>
        <w:rPr>
          <w:lang w:val="cs-CZ"/>
        </w:rPr>
      </w:pPr>
      <w:r w:rsidRPr="009E6906">
        <w:rPr>
          <w:lang w:val="cs-CZ"/>
        </w:rPr>
        <w:t>Aby byl proces nástupu úspěšný, měl by zahrnovat minimálně tyto věci:</w:t>
      </w:r>
    </w:p>
    <w:p w14:paraId="138F1622"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Podepsání pracovní smlouvy</w:t>
      </w:r>
    </w:p>
    <w:p w14:paraId="7350CE78"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Pořízení a podpis formálních náležitostí plynoucích z platné legislativy (mzdový a evidenční list)</w:t>
      </w:r>
    </w:p>
    <w:p w14:paraId="7E0DD3AA"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Pořízení dalších informací k zaměstnanci plynoucích ze zvyklostí evidence zaměstnance v dané firmě</w:t>
      </w:r>
    </w:p>
    <w:p w14:paraId="737E2D8C"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 xml:space="preserve">Informace o firmě, základních pravidlech, o firemní kultuře, včetně </w:t>
      </w:r>
      <w:proofErr w:type="gramStart"/>
      <w:r w:rsidRPr="009E6906">
        <w:rPr>
          <w:lang w:val="cs-CZ"/>
        </w:rPr>
        <w:t>toho</w:t>
      </w:r>
      <w:proofErr w:type="gramEnd"/>
      <w:r w:rsidRPr="009E6906">
        <w:rPr>
          <w:lang w:val="cs-CZ"/>
        </w:rPr>
        <w:t xml:space="preserve"> jak se oblékat</w:t>
      </w:r>
    </w:p>
    <w:p w14:paraId="4AA63963"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Informace o firemní strategii</w:t>
      </w:r>
    </w:p>
    <w:p w14:paraId="65F46999"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Detailní informace o své pracovní náplni</w:t>
      </w:r>
    </w:p>
    <w:p w14:paraId="6C83FC3B"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Informace o způsobu hodnocení osobní výkonnosti</w:t>
      </w:r>
    </w:p>
    <w:p w14:paraId="1E70419F"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Informace o běžných provozních procesech (nemoc, dovolená)</w:t>
      </w:r>
    </w:p>
    <w:p w14:paraId="539230AD"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Informace o základních povinnostech</w:t>
      </w:r>
    </w:p>
    <w:p w14:paraId="2A62345E"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Informace o zaměstnaneckých benefitech</w:t>
      </w:r>
    </w:p>
    <w:p w14:paraId="147FB39F"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Socializace a začlenění do kolektivu, seznámení s nejbližšími spolupracovníky a nadřízenými</w:t>
      </w:r>
    </w:p>
    <w:p w14:paraId="021A9A74"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Další pracovní kontakty</w:t>
      </w:r>
    </w:p>
    <w:p w14:paraId="51A416C0" w14:textId="056C7AE6"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 xml:space="preserve">Nastavení základních pracovních </w:t>
      </w:r>
      <w:r w:rsidR="006A383D" w:rsidRPr="009E6906">
        <w:rPr>
          <w:lang w:val="cs-CZ"/>
        </w:rPr>
        <w:t>podmínek – předání</w:t>
      </w:r>
      <w:r w:rsidRPr="009E6906">
        <w:rPr>
          <w:lang w:val="cs-CZ"/>
        </w:rPr>
        <w:t xml:space="preserve"> pracovního místa, pomůcek, vybavení, případně dalších oprávnění (např. hesla, klíče)</w:t>
      </w:r>
    </w:p>
    <w:p w14:paraId="1F09AFF3" w14:textId="77777777" w:rsidR="005C5D73" w:rsidRPr="009E6906" w:rsidRDefault="005C5D73" w:rsidP="005C5D73">
      <w:pPr>
        <w:pStyle w:val="ListParagraph"/>
        <w:numPr>
          <w:ilvl w:val="0"/>
          <w:numId w:val="105"/>
        </w:numPr>
        <w:spacing w:after="200" w:line="240" w:lineRule="auto"/>
        <w:contextualSpacing w:val="0"/>
        <w:rPr>
          <w:lang w:val="cs-CZ"/>
        </w:rPr>
      </w:pPr>
      <w:r w:rsidRPr="009E6906">
        <w:rPr>
          <w:lang w:val="cs-CZ"/>
        </w:rPr>
        <w:t>Absolvování dalších zákonných, bezpečnostních nebo odborných školení</w:t>
      </w:r>
    </w:p>
    <w:p w14:paraId="5D75F68D" w14:textId="77777777" w:rsidR="006A383D" w:rsidRPr="009E6906" w:rsidRDefault="006A383D">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51AFD2D8" w14:textId="317B2CE4" w:rsidR="005C5D73" w:rsidRPr="009E6906" w:rsidRDefault="005C5D73" w:rsidP="006A383D">
      <w:pPr>
        <w:pStyle w:val="Heading2"/>
        <w:numPr>
          <w:ilvl w:val="0"/>
          <w:numId w:val="0"/>
        </w:numPr>
        <w:ind w:left="576" w:hanging="576"/>
        <w:rPr>
          <w:lang w:val="cs-CZ"/>
        </w:rPr>
      </w:pPr>
      <w:bookmarkStart w:id="78" w:name="_Toc188387834"/>
      <w:bookmarkStart w:id="79" w:name="_Toc188387931"/>
      <w:r w:rsidRPr="009E6906">
        <w:rPr>
          <w:lang w:val="cs-CZ"/>
        </w:rPr>
        <w:lastRenderedPageBreak/>
        <w:t>Formy a nástroje adaptace</w:t>
      </w:r>
      <w:bookmarkEnd w:id="78"/>
      <w:bookmarkEnd w:id="79"/>
    </w:p>
    <w:p w14:paraId="613892F1" w14:textId="77777777" w:rsidR="005C5D73" w:rsidRPr="009E6906" w:rsidRDefault="005C5D73">
      <w:pPr>
        <w:rPr>
          <w:lang w:val="cs-CZ"/>
        </w:rPr>
      </w:pPr>
      <w:r w:rsidRPr="009E6906">
        <w:rPr>
          <w:lang w:val="cs-CZ"/>
        </w:rPr>
        <w:t>Adaptační programy jsou souhrnem formalizovaných opatření, která mají podpořit odbornou a sociální integraci skupiny nováčků v podniku.</w:t>
      </w:r>
    </w:p>
    <w:p w14:paraId="526A05A9" w14:textId="77777777" w:rsidR="005C5D73" w:rsidRPr="009E6906" w:rsidRDefault="005C5D73">
      <w:pPr>
        <w:rPr>
          <w:lang w:val="cs-CZ"/>
        </w:rPr>
      </w:pPr>
      <w:r w:rsidRPr="009E6906">
        <w:rPr>
          <w:lang w:val="cs-CZ"/>
        </w:rPr>
        <w:t>Adaptační plány jsou jakýmsi návodem, který obsahuje všechny potřebné kroky adaptačního procesu uvedené v určitém časovém horizontu.</w:t>
      </w:r>
    </w:p>
    <w:p w14:paraId="486803A1" w14:textId="5BFE147D" w:rsidR="005C5D73" w:rsidRPr="009E6906" w:rsidRDefault="005C5D73" w:rsidP="005C5D73">
      <w:pPr>
        <w:pStyle w:val="ListParagraph"/>
        <w:numPr>
          <w:ilvl w:val="0"/>
          <w:numId w:val="106"/>
        </w:numPr>
        <w:spacing w:after="200" w:line="240" w:lineRule="auto"/>
        <w:contextualSpacing w:val="0"/>
        <w:rPr>
          <w:lang w:val="cs-CZ"/>
        </w:rPr>
      </w:pPr>
      <w:r w:rsidRPr="009E6906">
        <w:rPr>
          <w:lang w:val="cs-CZ"/>
        </w:rPr>
        <w:t xml:space="preserve">Individuální adaptační </w:t>
      </w:r>
      <w:r w:rsidR="006A383D" w:rsidRPr="009E6906">
        <w:rPr>
          <w:lang w:val="cs-CZ"/>
        </w:rPr>
        <w:t>plány – zohledňují</w:t>
      </w:r>
      <w:r w:rsidRPr="009E6906">
        <w:rPr>
          <w:lang w:val="cs-CZ"/>
        </w:rPr>
        <w:t xml:space="preserve"> možnosti a požadavky zaměstnance</w:t>
      </w:r>
    </w:p>
    <w:p w14:paraId="59600C28" w14:textId="77777777" w:rsidR="005C5D73" w:rsidRPr="009E6906" w:rsidRDefault="005C5D73" w:rsidP="005C5D73">
      <w:pPr>
        <w:pStyle w:val="ListParagraph"/>
        <w:numPr>
          <w:ilvl w:val="0"/>
          <w:numId w:val="106"/>
        </w:numPr>
        <w:spacing w:after="200" w:line="240" w:lineRule="auto"/>
        <w:contextualSpacing w:val="0"/>
        <w:rPr>
          <w:lang w:val="cs-CZ"/>
        </w:rPr>
      </w:pPr>
      <w:r w:rsidRPr="009E6906">
        <w:rPr>
          <w:lang w:val="cs-CZ"/>
        </w:rPr>
        <w:t>Vstupní školení – předání základních poznatků pro výkon práce</w:t>
      </w:r>
    </w:p>
    <w:p w14:paraId="54BF3E1C" w14:textId="77777777" w:rsidR="005C5D73" w:rsidRPr="009E6906" w:rsidRDefault="005C5D73" w:rsidP="005C5D73">
      <w:pPr>
        <w:pStyle w:val="ListParagraph"/>
        <w:numPr>
          <w:ilvl w:val="0"/>
          <w:numId w:val="106"/>
        </w:numPr>
        <w:spacing w:after="200" w:line="240" w:lineRule="auto"/>
        <w:contextualSpacing w:val="0"/>
        <w:rPr>
          <w:lang w:val="cs-CZ"/>
        </w:rPr>
      </w:pPr>
      <w:r w:rsidRPr="009E6906">
        <w:rPr>
          <w:lang w:val="cs-CZ"/>
        </w:rPr>
        <w:t>Mentoring – zkušenější kolega „provází“ zaškolovaného pracovním procesem</w:t>
      </w:r>
    </w:p>
    <w:p w14:paraId="47BEA15F" w14:textId="77777777" w:rsidR="005C5D73" w:rsidRPr="009E6906" w:rsidRDefault="005C5D73" w:rsidP="005C5D73">
      <w:pPr>
        <w:pStyle w:val="ListParagraph"/>
        <w:numPr>
          <w:ilvl w:val="0"/>
          <w:numId w:val="106"/>
        </w:numPr>
        <w:spacing w:after="200" w:line="240" w:lineRule="auto"/>
        <w:contextualSpacing w:val="0"/>
        <w:rPr>
          <w:lang w:val="cs-CZ"/>
        </w:rPr>
      </w:pPr>
      <w:r w:rsidRPr="009E6906">
        <w:rPr>
          <w:lang w:val="cs-CZ"/>
        </w:rPr>
        <w:t>Vzdělávání při výkonu práce – doplňování odbornosti dle pokroků zaměstnance</w:t>
      </w:r>
    </w:p>
    <w:p w14:paraId="7741943F" w14:textId="77777777" w:rsidR="005C5D73" w:rsidRPr="009E6906" w:rsidRDefault="005C5D73" w:rsidP="006A383D">
      <w:pPr>
        <w:pStyle w:val="Heading2"/>
        <w:numPr>
          <w:ilvl w:val="0"/>
          <w:numId w:val="0"/>
        </w:numPr>
        <w:ind w:left="576" w:hanging="576"/>
        <w:rPr>
          <w:lang w:val="cs-CZ"/>
        </w:rPr>
      </w:pPr>
      <w:bookmarkStart w:id="80" w:name="_Toc188387835"/>
      <w:bookmarkStart w:id="81" w:name="_Toc188387932"/>
      <w:r w:rsidRPr="009E6906">
        <w:rPr>
          <w:lang w:val="cs-CZ"/>
        </w:rPr>
        <w:t>Rizika adaptace</w:t>
      </w:r>
      <w:bookmarkEnd w:id="80"/>
      <w:bookmarkEnd w:id="81"/>
    </w:p>
    <w:p w14:paraId="29E133D1" w14:textId="77777777" w:rsidR="005C5D73" w:rsidRPr="009E6906" w:rsidRDefault="005C5D73">
      <w:pPr>
        <w:rPr>
          <w:lang w:val="cs-CZ"/>
        </w:rPr>
      </w:pPr>
      <w:r w:rsidRPr="009E6906">
        <w:rPr>
          <w:lang w:val="cs-CZ"/>
        </w:rPr>
        <w:t>Nesprávné informace podávané novým pracovníkům, vtahování do různých aliancí, ztráta zájmu o pracovníka po úvodním zaškolení, nezvládnutí sociální adaptace člověka.</w:t>
      </w:r>
    </w:p>
    <w:p w14:paraId="3F8DA73A" w14:textId="77777777" w:rsidR="005C5D73" w:rsidRPr="009E6906" w:rsidRDefault="005C5D73" w:rsidP="006A383D">
      <w:pPr>
        <w:pStyle w:val="Heading2"/>
        <w:numPr>
          <w:ilvl w:val="0"/>
          <w:numId w:val="0"/>
        </w:numPr>
        <w:ind w:left="576" w:hanging="576"/>
        <w:rPr>
          <w:lang w:val="cs-CZ"/>
        </w:rPr>
      </w:pPr>
      <w:bookmarkStart w:id="82" w:name="_Toc188387836"/>
      <w:bookmarkStart w:id="83" w:name="_Toc188387933"/>
      <w:r w:rsidRPr="009E6906">
        <w:rPr>
          <w:lang w:val="cs-CZ"/>
        </w:rPr>
        <w:t>Ukončení adaptačního procesu</w:t>
      </w:r>
      <w:bookmarkEnd w:id="82"/>
      <w:bookmarkEnd w:id="83"/>
    </w:p>
    <w:p w14:paraId="562B5414" w14:textId="77777777" w:rsidR="006A383D" w:rsidRPr="009E6906" w:rsidRDefault="005C5D73" w:rsidP="006A383D">
      <w:pPr>
        <w:rPr>
          <w:lang w:val="cs-CZ"/>
        </w:rPr>
      </w:pPr>
      <w:r w:rsidRPr="009E6906">
        <w:rPr>
          <w:lang w:val="cs-CZ"/>
        </w:rPr>
        <w:t>Na konci je potřeba projít proces se zaměstnancem, ať dostane zpětnou vazbu. Je vhodné to projít i s manažerem, aby byla zjištěna kvalita procesu.</w:t>
      </w:r>
    </w:p>
    <w:p w14:paraId="1C9B74C4" w14:textId="77777777" w:rsidR="006A383D" w:rsidRPr="009E6906" w:rsidRDefault="006A383D">
      <w:pPr>
        <w:rPr>
          <w:lang w:val="cs-CZ"/>
        </w:rPr>
      </w:pPr>
      <w:r w:rsidRPr="009E6906">
        <w:rPr>
          <w:lang w:val="cs-CZ"/>
        </w:rPr>
        <w:br w:type="page"/>
      </w:r>
    </w:p>
    <w:p w14:paraId="67BF9BCD" w14:textId="01DE81A5" w:rsidR="00DE1BC8" w:rsidRPr="009E6906" w:rsidRDefault="000F0104" w:rsidP="006A383D">
      <w:pPr>
        <w:pStyle w:val="Heading1"/>
        <w:rPr>
          <w:lang w:val="cs-CZ"/>
        </w:rPr>
      </w:pPr>
      <w:bookmarkStart w:id="84" w:name="_Toc188387934"/>
      <w:bookmarkStart w:id="85" w:name="_Toc188388007"/>
      <w:r w:rsidRPr="009E6906">
        <w:rPr>
          <w:lang w:val="cs-CZ"/>
        </w:rPr>
        <w:lastRenderedPageBreak/>
        <w:t>Pracovní výkon</w:t>
      </w:r>
      <w:bookmarkEnd w:id="84"/>
      <w:bookmarkEnd w:id="85"/>
    </w:p>
    <w:p w14:paraId="586B7E16" w14:textId="4AB31794" w:rsidR="00752573" w:rsidRPr="009E6906" w:rsidRDefault="000F0104" w:rsidP="00752573">
      <w:pPr>
        <w:pStyle w:val="Quote"/>
        <w:rPr>
          <w:lang w:val="cs-CZ"/>
        </w:rPr>
      </w:pPr>
      <w:r w:rsidRPr="009E6906">
        <w:rPr>
          <w:lang w:val="cs-CZ"/>
        </w:rPr>
        <w:t>Pracovní výkon, pracovní výkonnost, řízení a hodnocení pracovního výkonu. Hodnocení zaměstnanců: cíle, postupy a metody.</w:t>
      </w:r>
    </w:p>
    <w:p w14:paraId="7AE4D408" w14:textId="77777777" w:rsidR="000F0104" w:rsidRPr="009E6906" w:rsidRDefault="000F0104">
      <w:pPr>
        <w:rPr>
          <w:lang w:val="cs-CZ"/>
        </w:rPr>
      </w:pPr>
      <w:r w:rsidRPr="009E6906">
        <w:rPr>
          <w:lang w:val="cs-CZ"/>
        </w:rPr>
        <w:t>Zajišťuje soulad mezi podnikovými cíli a jejich rozpadem do cílů podnikových útvarů až na úroveň jednotlivých pracovníků.</w:t>
      </w:r>
    </w:p>
    <w:p w14:paraId="37A741D3" w14:textId="77777777" w:rsidR="000F0104" w:rsidRPr="009E6906" w:rsidRDefault="000F0104" w:rsidP="008165E6">
      <w:pPr>
        <w:pStyle w:val="Heading2"/>
        <w:numPr>
          <w:ilvl w:val="0"/>
          <w:numId w:val="0"/>
        </w:numPr>
        <w:rPr>
          <w:lang w:val="cs-CZ"/>
        </w:rPr>
      </w:pPr>
      <w:bookmarkStart w:id="86" w:name="_Toc188387838"/>
      <w:bookmarkStart w:id="87" w:name="_Toc188387935"/>
      <w:r w:rsidRPr="009E6906">
        <w:rPr>
          <w:lang w:val="cs-CZ"/>
        </w:rPr>
        <w:t>Pracovní výkonnost</w:t>
      </w:r>
      <w:bookmarkEnd w:id="86"/>
      <w:bookmarkEnd w:id="87"/>
    </w:p>
    <w:p w14:paraId="26950C5A" w14:textId="77777777" w:rsidR="000F0104" w:rsidRPr="009E6906" w:rsidRDefault="000F0104">
      <w:pPr>
        <w:rPr>
          <w:lang w:val="cs-CZ"/>
        </w:rPr>
      </w:pPr>
      <w:r w:rsidRPr="009E6906">
        <w:rPr>
          <w:lang w:val="cs-CZ"/>
        </w:rPr>
        <w:t>Výsledek práce člověka ve vymezeném čase. Výkonnost ovlivňují:</w:t>
      </w:r>
    </w:p>
    <w:p w14:paraId="3F07A439" w14:textId="39B83442" w:rsidR="000F0104" w:rsidRPr="009E6906" w:rsidRDefault="000F0104" w:rsidP="000F0104">
      <w:pPr>
        <w:pStyle w:val="ListParagraph"/>
        <w:numPr>
          <w:ilvl w:val="0"/>
          <w:numId w:val="109"/>
        </w:numPr>
        <w:spacing w:after="200" w:line="240" w:lineRule="auto"/>
        <w:contextualSpacing w:val="0"/>
        <w:rPr>
          <w:lang w:val="cs-CZ"/>
        </w:rPr>
      </w:pPr>
      <w:r w:rsidRPr="009E6906">
        <w:rPr>
          <w:lang w:val="cs-CZ"/>
        </w:rPr>
        <w:t xml:space="preserve">technické a organizační </w:t>
      </w:r>
      <w:r w:rsidR="008165E6" w:rsidRPr="009E6906">
        <w:rPr>
          <w:lang w:val="cs-CZ"/>
        </w:rPr>
        <w:t>podmínky – technické</w:t>
      </w:r>
      <w:r w:rsidRPr="009E6906">
        <w:rPr>
          <w:lang w:val="cs-CZ"/>
        </w:rPr>
        <w:t xml:space="preserve"> vybavení, hygiena, bezpečnost práce, pracovní doba, směnnost, mzda</w:t>
      </w:r>
    </w:p>
    <w:p w14:paraId="2333FC25" w14:textId="7BD3C46D" w:rsidR="000F0104" w:rsidRPr="009E6906" w:rsidRDefault="000F0104" w:rsidP="000F0104">
      <w:pPr>
        <w:pStyle w:val="ListParagraph"/>
        <w:numPr>
          <w:ilvl w:val="0"/>
          <w:numId w:val="109"/>
        </w:numPr>
        <w:spacing w:after="200" w:line="240" w:lineRule="auto"/>
        <w:contextualSpacing w:val="0"/>
        <w:rPr>
          <w:lang w:val="cs-CZ"/>
        </w:rPr>
      </w:pPr>
      <w:r w:rsidRPr="009E6906">
        <w:rPr>
          <w:lang w:val="cs-CZ"/>
        </w:rPr>
        <w:t xml:space="preserve">společenské </w:t>
      </w:r>
      <w:r w:rsidR="008165E6" w:rsidRPr="009E6906">
        <w:rPr>
          <w:lang w:val="cs-CZ"/>
        </w:rPr>
        <w:t>podmínky – úroveň</w:t>
      </w:r>
      <w:r w:rsidRPr="009E6906">
        <w:rPr>
          <w:lang w:val="cs-CZ"/>
        </w:rPr>
        <w:t xml:space="preserve"> a kvalita vedení lidí, vztahy, osobní a rodinný život, celospolečenské podmínky, způsob práce s lidmi</w:t>
      </w:r>
    </w:p>
    <w:p w14:paraId="1C5CDE53" w14:textId="060B606B" w:rsidR="000F0104" w:rsidRPr="009E6906" w:rsidRDefault="000F0104" w:rsidP="000F0104">
      <w:pPr>
        <w:pStyle w:val="ListParagraph"/>
        <w:numPr>
          <w:ilvl w:val="0"/>
          <w:numId w:val="109"/>
        </w:numPr>
        <w:spacing w:after="200" w:line="240" w:lineRule="auto"/>
        <w:contextualSpacing w:val="0"/>
        <w:rPr>
          <w:lang w:val="cs-CZ"/>
        </w:rPr>
      </w:pPr>
      <w:r w:rsidRPr="009E6906">
        <w:rPr>
          <w:lang w:val="cs-CZ"/>
        </w:rPr>
        <w:t xml:space="preserve">osobní determinanty </w:t>
      </w:r>
      <w:r w:rsidR="008165E6" w:rsidRPr="009E6906">
        <w:rPr>
          <w:lang w:val="cs-CZ"/>
        </w:rPr>
        <w:t>pracovníka – tělesné</w:t>
      </w:r>
      <w:r w:rsidRPr="009E6906">
        <w:rPr>
          <w:lang w:val="cs-CZ"/>
        </w:rPr>
        <w:t xml:space="preserve"> a duševní předpoklady, osobní, morální vlastnosti, odborná připravenost, motivace</w:t>
      </w:r>
    </w:p>
    <w:p w14:paraId="31C9E98C" w14:textId="6D1770E4" w:rsidR="000F0104" w:rsidRPr="009E6906" w:rsidRDefault="000F0104" w:rsidP="000F0104">
      <w:pPr>
        <w:pStyle w:val="ListParagraph"/>
        <w:numPr>
          <w:ilvl w:val="0"/>
          <w:numId w:val="109"/>
        </w:numPr>
        <w:spacing w:after="200" w:line="240" w:lineRule="auto"/>
        <w:contextualSpacing w:val="0"/>
        <w:rPr>
          <w:lang w:val="cs-CZ"/>
        </w:rPr>
      </w:pPr>
      <w:r w:rsidRPr="009E6906">
        <w:rPr>
          <w:lang w:val="cs-CZ"/>
        </w:rPr>
        <w:t xml:space="preserve">situační </w:t>
      </w:r>
      <w:r w:rsidR="008165E6" w:rsidRPr="009E6906">
        <w:rPr>
          <w:lang w:val="cs-CZ"/>
        </w:rPr>
        <w:t>podmínky – celospolečensky</w:t>
      </w:r>
      <w:r w:rsidRPr="009E6906">
        <w:rPr>
          <w:lang w:val="cs-CZ"/>
        </w:rPr>
        <w:t xml:space="preserve"> významné události, mimořádné osobní události</w:t>
      </w:r>
    </w:p>
    <w:p w14:paraId="7DEC3334" w14:textId="77777777" w:rsidR="008165E6" w:rsidRPr="009E6906" w:rsidRDefault="008165E6">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2A118012" w14:textId="3752C8C0" w:rsidR="000F0104" w:rsidRPr="009E6906" w:rsidRDefault="000F0104" w:rsidP="008165E6">
      <w:pPr>
        <w:pStyle w:val="Heading2"/>
        <w:numPr>
          <w:ilvl w:val="0"/>
          <w:numId w:val="0"/>
        </w:numPr>
        <w:ind w:left="576" w:hanging="576"/>
        <w:rPr>
          <w:lang w:val="cs-CZ"/>
        </w:rPr>
      </w:pPr>
      <w:bookmarkStart w:id="88" w:name="_Toc188387839"/>
      <w:bookmarkStart w:id="89" w:name="_Toc188387936"/>
      <w:r w:rsidRPr="009E6906">
        <w:rPr>
          <w:lang w:val="cs-CZ"/>
        </w:rPr>
        <w:lastRenderedPageBreak/>
        <w:t>Řízení a hodnocení pracovního výkonu</w:t>
      </w:r>
      <w:bookmarkEnd w:id="88"/>
      <w:bookmarkEnd w:id="89"/>
    </w:p>
    <w:p w14:paraId="7C6AEEB4" w14:textId="77777777" w:rsidR="000F0104" w:rsidRPr="009E6906" w:rsidRDefault="000F0104">
      <w:pPr>
        <w:rPr>
          <w:lang w:val="cs-CZ"/>
        </w:rPr>
      </w:pPr>
      <w:r w:rsidRPr="009E6906">
        <w:rPr>
          <w:lang w:val="cs-CZ"/>
        </w:rPr>
        <w:t>Dekompozicí podnikových cílů, případně porovnáním s trhem získáme standardy pracovního výkonu. Následuje dohoda se zaměstnancem o pracovním výkonu, plánování pracovního výkonu a rozvoje, průběžná zpětná vazba k výkonu a chování, hodnocení způsobilosti, výkonu a pracovního chování.</w:t>
      </w:r>
    </w:p>
    <w:p w14:paraId="2D546A20" w14:textId="77777777" w:rsidR="000F0104" w:rsidRPr="009E6906" w:rsidRDefault="000F0104">
      <w:pPr>
        <w:rPr>
          <w:lang w:val="cs-CZ"/>
        </w:rPr>
      </w:pPr>
      <w:r w:rsidRPr="009E6906">
        <w:rPr>
          <w:lang w:val="cs-CZ"/>
        </w:rPr>
        <w:t>Užitečným ukazatelem pracovního výkonu je produktivita práce. Jedná se o objem přidané hodnoty na jednotku osobních nákladů.</w:t>
      </w:r>
    </w:p>
    <w:p w14:paraId="1A781556" w14:textId="77777777" w:rsidR="000F0104" w:rsidRPr="009E6906" w:rsidRDefault="000F0104" w:rsidP="008165E6">
      <w:pPr>
        <w:pStyle w:val="Heading2"/>
        <w:numPr>
          <w:ilvl w:val="0"/>
          <w:numId w:val="0"/>
        </w:numPr>
        <w:ind w:left="576" w:hanging="576"/>
        <w:rPr>
          <w:lang w:val="cs-CZ"/>
        </w:rPr>
      </w:pPr>
      <w:bookmarkStart w:id="90" w:name="_Toc188387840"/>
      <w:bookmarkStart w:id="91" w:name="_Toc188387937"/>
      <w:r w:rsidRPr="009E6906">
        <w:rPr>
          <w:lang w:val="cs-CZ"/>
        </w:rPr>
        <w:t>Hodnocení zaměstnanců</w:t>
      </w:r>
      <w:bookmarkEnd w:id="90"/>
      <w:bookmarkEnd w:id="91"/>
    </w:p>
    <w:p w14:paraId="0BD73134" w14:textId="77777777" w:rsidR="000F0104" w:rsidRPr="009E6906" w:rsidRDefault="000F0104">
      <w:pPr>
        <w:rPr>
          <w:lang w:val="cs-CZ"/>
        </w:rPr>
      </w:pPr>
      <w:r w:rsidRPr="009E6906">
        <w:rPr>
          <w:lang w:val="cs-CZ"/>
        </w:rPr>
        <w:t>Smyslem hodnocení je motivování, kontrolování a korigování způsobu práce a pracovního chování pracovníka.</w:t>
      </w:r>
    </w:p>
    <w:p w14:paraId="59874AC4" w14:textId="77777777" w:rsidR="000F0104" w:rsidRPr="009E6906" w:rsidRDefault="000F0104">
      <w:pPr>
        <w:rPr>
          <w:lang w:val="cs-CZ"/>
        </w:rPr>
      </w:pPr>
      <w:r w:rsidRPr="009E6906">
        <w:rPr>
          <w:lang w:val="cs-CZ"/>
        </w:rPr>
        <w:t>Cílem hodnocení pracovníků je získat podklady pro odměňování, zlepšování pracovního výkonu, rozmisťování, vzdělávání a motivování pracovníků apod.</w:t>
      </w:r>
    </w:p>
    <w:p w14:paraId="364C27DB" w14:textId="77777777" w:rsidR="000F0104" w:rsidRPr="009E6906" w:rsidRDefault="000F0104" w:rsidP="008165E6">
      <w:pPr>
        <w:pStyle w:val="Heading2"/>
        <w:numPr>
          <w:ilvl w:val="0"/>
          <w:numId w:val="0"/>
        </w:numPr>
        <w:ind w:left="576" w:hanging="576"/>
        <w:rPr>
          <w:lang w:val="cs-CZ"/>
        </w:rPr>
      </w:pPr>
      <w:bookmarkStart w:id="92" w:name="_Toc188387841"/>
      <w:bookmarkStart w:id="93" w:name="_Toc188387938"/>
      <w:r w:rsidRPr="009E6906">
        <w:rPr>
          <w:lang w:val="cs-CZ"/>
        </w:rPr>
        <w:t>Postupy a metody</w:t>
      </w:r>
      <w:bookmarkEnd w:id="92"/>
      <w:bookmarkEnd w:id="93"/>
    </w:p>
    <w:p w14:paraId="22A1D08E" w14:textId="317A6BDA" w:rsidR="000F0104" w:rsidRPr="009E6906" w:rsidRDefault="000F0104">
      <w:pPr>
        <w:rPr>
          <w:lang w:val="cs-CZ"/>
        </w:rPr>
      </w:pPr>
      <w:r w:rsidRPr="009E6906">
        <w:rPr>
          <w:lang w:val="cs-CZ"/>
        </w:rPr>
        <w:t xml:space="preserve">Volný popis, metoda kritických událostí, srovnávací hodnocení, hodnocení kompetencí, BOS – Behavior Observation Scale), metoda nuceného rozdělení (20,70,10), řízení podle cílů (MBO), </w:t>
      </w:r>
      <w:r w:rsidR="008165E6" w:rsidRPr="009E6906">
        <w:rPr>
          <w:lang w:val="cs-CZ"/>
        </w:rPr>
        <w:t>360stupňová</w:t>
      </w:r>
      <w:r w:rsidRPr="009E6906">
        <w:rPr>
          <w:lang w:val="cs-CZ"/>
        </w:rPr>
        <w:t xml:space="preserve"> zpětná vazba, sebehodnocení.</w:t>
      </w:r>
    </w:p>
    <w:p w14:paraId="34CAA2D1" w14:textId="5A83AD9B" w:rsidR="000F0104" w:rsidRPr="009E6906" w:rsidRDefault="000F0104" w:rsidP="000F0104">
      <w:pPr>
        <w:pStyle w:val="ListParagraph"/>
        <w:numPr>
          <w:ilvl w:val="0"/>
          <w:numId w:val="110"/>
        </w:numPr>
        <w:spacing w:after="200" w:line="240" w:lineRule="auto"/>
        <w:contextualSpacing w:val="0"/>
        <w:rPr>
          <w:lang w:val="cs-CZ"/>
        </w:rPr>
      </w:pPr>
      <w:r w:rsidRPr="009E6906">
        <w:rPr>
          <w:lang w:val="cs-CZ"/>
        </w:rPr>
        <w:t xml:space="preserve">BARS – Behaviorally anchored rating </w:t>
      </w:r>
      <w:r w:rsidR="008165E6" w:rsidRPr="009E6906">
        <w:rPr>
          <w:lang w:val="cs-CZ"/>
        </w:rPr>
        <w:t>scale – metoda</w:t>
      </w:r>
      <w:r w:rsidRPr="009E6906">
        <w:rPr>
          <w:lang w:val="cs-CZ"/>
        </w:rPr>
        <w:t xml:space="preserve"> hodnocení pro výkon, které se nedají změřit. Nadefinuji škálu a pro každou škálu nadefinuji typové </w:t>
      </w:r>
      <w:r w:rsidR="008165E6" w:rsidRPr="009E6906">
        <w:rPr>
          <w:lang w:val="cs-CZ"/>
        </w:rPr>
        <w:t>chování – poté</w:t>
      </w:r>
      <w:r w:rsidRPr="009E6906">
        <w:rPr>
          <w:lang w:val="cs-CZ"/>
        </w:rPr>
        <w:t xml:space="preserve"> výkon zaměstnance porovnávám s typovým chováním.</w:t>
      </w:r>
    </w:p>
    <w:p w14:paraId="5CD4ED7D" w14:textId="77777777" w:rsidR="000F0104" w:rsidRPr="009E6906" w:rsidRDefault="000F0104" w:rsidP="000F0104">
      <w:pPr>
        <w:pStyle w:val="ListParagraph"/>
        <w:numPr>
          <w:ilvl w:val="0"/>
          <w:numId w:val="110"/>
        </w:numPr>
        <w:spacing w:after="200" w:line="240" w:lineRule="auto"/>
        <w:contextualSpacing w:val="0"/>
        <w:rPr>
          <w:lang w:val="cs-CZ"/>
        </w:rPr>
      </w:pPr>
      <w:r w:rsidRPr="009E6906">
        <w:rPr>
          <w:lang w:val="cs-CZ"/>
        </w:rPr>
        <w:t>360 zpětná vazba</w:t>
      </w:r>
    </w:p>
    <w:p w14:paraId="1158709D" w14:textId="77777777" w:rsidR="000F0104" w:rsidRPr="009E6906" w:rsidRDefault="000F0104">
      <w:pPr>
        <w:rPr>
          <w:rFonts w:eastAsiaTheme="majorEastAsia" w:cstheme="majorBidi"/>
          <w:b/>
          <w:bCs/>
          <w:smallCaps/>
          <w:color w:val="000000" w:themeColor="text1"/>
          <w:sz w:val="36"/>
          <w:szCs w:val="36"/>
          <w:lang w:val="cs-CZ"/>
        </w:rPr>
      </w:pPr>
      <w:r w:rsidRPr="009E6906">
        <w:rPr>
          <w:lang w:val="cs-CZ"/>
        </w:rPr>
        <w:br w:type="page"/>
      </w:r>
    </w:p>
    <w:p w14:paraId="0D9E7B3E" w14:textId="419E704A" w:rsidR="001131AF" w:rsidRPr="009E6906" w:rsidRDefault="003C21BD" w:rsidP="001131AF">
      <w:pPr>
        <w:pStyle w:val="Heading1"/>
        <w:rPr>
          <w:lang w:val="cs-CZ"/>
        </w:rPr>
      </w:pPr>
      <w:bookmarkStart w:id="94" w:name="_Toc188387939"/>
      <w:bookmarkStart w:id="95" w:name="_Toc188388008"/>
      <w:r w:rsidRPr="009E6906">
        <w:rPr>
          <w:lang w:val="cs-CZ"/>
        </w:rPr>
        <w:lastRenderedPageBreak/>
        <w:t>Motivace zaměstnanců</w:t>
      </w:r>
      <w:bookmarkEnd w:id="94"/>
      <w:bookmarkEnd w:id="95"/>
    </w:p>
    <w:p w14:paraId="65A3E4C2" w14:textId="6A5C6DF8" w:rsidR="00295B0A" w:rsidRPr="009E6906" w:rsidRDefault="003C21BD" w:rsidP="00295B0A">
      <w:pPr>
        <w:pStyle w:val="Quote"/>
        <w:rPr>
          <w:lang w:val="cs-CZ"/>
        </w:rPr>
      </w:pPr>
      <w:r w:rsidRPr="009E6906">
        <w:rPr>
          <w:lang w:val="cs-CZ"/>
        </w:rPr>
        <w:t>Motivace zaměstnanců – principy, účel, cíle. Motiv vs. stimul. Motivační teorie a jejich aplikace do praxe.</w:t>
      </w:r>
    </w:p>
    <w:p w14:paraId="6FEA3944" w14:textId="313550E4" w:rsidR="004B7F0B" w:rsidRPr="009E6906" w:rsidRDefault="004B7F0B">
      <w:pPr>
        <w:rPr>
          <w:lang w:val="cs-CZ"/>
        </w:rPr>
      </w:pPr>
      <w:r w:rsidRPr="009E6906">
        <w:rPr>
          <w:lang w:val="cs-CZ"/>
        </w:rPr>
        <w:t xml:space="preserve">Motivace je vnitřní pohnutka, která podněcuje jednání člověka k něčemu. Je to to, co nás pohání něco dělat. Motivace může být aktivována pomocí různých stimulů. Úzce souvisí s výkonností </w:t>
      </w:r>
      <w:r w:rsidR="00457848" w:rsidRPr="009E6906">
        <w:rPr>
          <w:lang w:val="cs-CZ"/>
        </w:rPr>
        <w:t>člověka – motivovaný</w:t>
      </w:r>
      <w:r w:rsidRPr="009E6906">
        <w:rPr>
          <w:lang w:val="cs-CZ"/>
        </w:rPr>
        <w:t xml:space="preserve"> člověk je výkonnější, více se soustředí na dosažení určitého cíle.</w:t>
      </w:r>
    </w:p>
    <w:p w14:paraId="07A3CF48" w14:textId="029B6BB2" w:rsidR="004B7F0B" w:rsidRPr="009E6906" w:rsidRDefault="004B7F0B">
      <w:pPr>
        <w:rPr>
          <w:lang w:val="cs-CZ"/>
        </w:rPr>
      </w:pPr>
      <w:r w:rsidRPr="009E6906">
        <w:rPr>
          <w:lang w:val="cs-CZ"/>
        </w:rPr>
        <w:t xml:space="preserve">Aby motivace vznikala je dobré propojovat dosahování osobních cílů člověka s pomocí při dosahování podnikových cílů. Člověk chce být finančně </w:t>
      </w:r>
      <w:r w:rsidR="00457848" w:rsidRPr="009E6906">
        <w:rPr>
          <w:lang w:val="cs-CZ"/>
        </w:rPr>
        <w:t>zabezpečený,</w:t>
      </w:r>
      <w:r w:rsidRPr="009E6906">
        <w:rPr>
          <w:lang w:val="cs-CZ"/>
        </w:rPr>
        <w:t xml:space="preserve"> a proto mu firma vyplácí mzdu.</w:t>
      </w:r>
    </w:p>
    <w:p w14:paraId="3253AE16" w14:textId="77777777" w:rsidR="004B7F0B" w:rsidRPr="009E6906" w:rsidRDefault="004B7F0B">
      <w:pPr>
        <w:rPr>
          <w:lang w:val="cs-CZ"/>
        </w:rPr>
      </w:pPr>
      <w:r w:rsidRPr="009E6906">
        <w:rPr>
          <w:lang w:val="cs-CZ"/>
        </w:rPr>
        <w:t>Motivace člověka se skládá ze tří složek (motivační pole):</w:t>
      </w:r>
    </w:p>
    <w:p w14:paraId="4F4A4CEB" w14:textId="6517C08F" w:rsidR="004B7F0B" w:rsidRPr="009E6906" w:rsidRDefault="00457848" w:rsidP="004B7F0B">
      <w:pPr>
        <w:pStyle w:val="ListParagraph"/>
        <w:numPr>
          <w:ilvl w:val="0"/>
          <w:numId w:val="112"/>
        </w:numPr>
        <w:spacing w:after="200" w:line="240" w:lineRule="auto"/>
        <w:contextualSpacing w:val="0"/>
        <w:rPr>
          <w:lang w:val="cs-CZ"/>
        </w:rPr>
      </w:pPr>
      <w:r w:rsidRPr="009E6906">
        <w:rPr>
          <w:lang w:val="cs-CZ"/>
        </w:rPr>
        <w:t>osobnostní – výchova</w:t>
      </w:r>
      <w:r w:rsidR="004B7F0B" w:rsidRPr="009E6906">
        <w:rPr>
          <w:lang w:val="cs-CZ"/>
        </w:rPr>
        <w:t xml:space="preserve"> a vnitřní nastavení člověka (perfekcionismus, levé ruce)</w:t>
      </w:r>
    </w:p>
    <w:p w14:paraId="7075C5C9" w14:textId="3A430BDE" w:rsidR="004B7F0B" w:rsidRPr="009E6906" w:rsidRDefault="00457848" w:rsidP="004B7F0B">
      <w:pPr>
        <w:pStyle w:val="ListParagraph"/>
        <w:numPr>
          <w:ilvl w:val="0"/>
          <w:numId w:val="112"/>
        </w:numPr>
        <w:spacing w:after="200" w:line="240" w:lineRule="auto"/>
        <w:contextualSpacing w:val="0"/>
        <w:rPr>
          <w:lang w:val="cs-CZ"/>
        </w:rPr>
      </w:pPr>
      <w:r w:rsidRPr="009E6906">
        <w:rPr>
          <w:lang w:val="cs-CZ"/>
        </w:rPr>
        <w:t>prostředí – soustavný</w:t>
      </w:r>
      <w:r w:rsidR="004B7F0B" w:rsidRPr="009E6906">
        <w:rPr>
          <w:lang w:val="cs-CZ"/>
        </w:rPr>
        <w:t xml:space="preserve"> vliv okolí</w:t>
      </w:r>
    </w:p>
    <w:p w14:paraId="713197DE" w14:textId="45F77781" w:rsidR="004B7F0B" w:rsidRPr="009E6906" w:rsidRDefault="00457848" w:rsidP="004B7F0B">
      <w:pPr>
        <w:pStyle w:val="ListParagraph"/>
        <w:numPr>
          <w:ilvl w:val="0"/>
          <w:numId w:val="112"/>
        </w:numPr>
        <w:spacing w:after="200" w:line="240" w:lineRule="auto"/>
        <w:contextualSpacing w:val="0"/>
        <w:rPr>
          <w:lang w:val="cs-CZ"/>
        </w:rPr>
      </w:pPr>
      <w:r w:rsidRPr="009E6906">
        <w:rPr>
          <w:lang w:val="cs-CZ"/>
        </w:rPr>
        <w:t>okamžitá – vliv</w:t>
      </w:r>
      <w:r w:rsidR="004B7F0B" w:rsidRPr="009E6906">
        <w:rPr>
          <w:lang w:val="cs-CZ"/>
        </w:rPr>
        <w:t xml:space="preserve"> okolí teď a tady</w:t>
      </w:r>
    </w:p>
    <w:p w14:paraId="169C166A" w14:textId="77777777" w:rsidR="004B7F0B" w:rsidRPr="009E6906" w:rsidRDefault="004B7F0B" w:rsidP="00457848">
      <w:pPr>
        <w:pStyle w:val="Heading2"/>
        <w:numPr>
          <w:ilvl w:val="0"/>
          <w:numId w:val="0"/>
        </w:numPr>
        <w:ind w:left="576" w:hanging="576"/>
        <w:rPr>
          <w:lang w:val="cs-CZ"/>
        </w:rPr>
      </w:pPr>
      <w:bookmarkStart w:id="96" w:name="_Toc188387843"/>
      <w:bookmarkStart w:id="97" w:name="_Toc188387940"/>
      <w:r w:rsidRPr="009E6906">
        <w:rPr>
          <w:lang w:val="cs-CZ"/>
        </w:rPr>
        <w:t>Motiv vs. stimul</w:t>
      </w:r>
      <w:bookmarkEnd w:id="96"/>
      <w:bookmarkEnd w:id="97"/>
    </w:p>
    <w:p w14:paraId="7D14903C" w14:textId="77777777" w:rsidR="004B7F0B" w:rsidRPr="009E6906" w:rsidRDefault="004B7F0B">
      <w:pPr>
        <w:rPr>
          <w:lang w:val="cs-CZ"/>
        </w:rPr>
      </w:pPr>
      <w:r w:rsidRPr="009E6906">
        <w:rPr>
          <w:lang w:val="cs-CZ"/>
        </w:rPr>
        <w:t>Stimul (Incentive) je podnět nebo motiv vycházející z okolního prostředí vedoucí k podnícení (nebo omezení) aktivity člověka. Stimul je pojem používaný v psychologii i v řízení firem, týmů či vedení lidí. Stimuly dělíme na pozitivní, negativní, hmotné a nehmotné.</w:t>
      </w:r>
    </w:p>
    <w:p w14:paraId="2265F0D3" w14:textId="77777777" w:rsidR="00457848" w:rsidRPr="009E6906" w:rsidRDefault="00457848">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18EE42B0" w14:textId="656D0501" w:rsidR="004B7F0B" w:rsidRPr="009E6906" w:rsidRDefault="004B7F0B" w:rsidP="00457848">
      <w:pPr>
        <w:pStyle w:val="Heading2"/>
        <w:numPr>
          <w:ilvl w:val="0"/>
          <w:numId w:val="0"/>
        </w:numPr>
        <w:ind w:left="576" w:hanging="576"/>
        <w:rPr>
          <w:lang w:val="cs-CZ"/>
        </w:rPr>
      </w:pPr>
      <w:bookmarkStart w:id="98" w:name="_Toc188387844"/>
      <w:bookmarkStart w:id="99" w:name="_Toc188387941"/>
      <w:r w:rsidRPr="009E6906">
        <w:rPr>
          <w:lang w:val="cs-CZ"/>
        </w:rPr>
        <w:lastRenderedPageBreak/>
        <w:t>Motivační teorie a jejich aplikace do praxe</w:t>
      </w:r>
      <w:bookmarkEnd w:id="98"/>
      <w:bookmarkEnd w:id="99"/>
    </w:p>
    <w:p w14:paraId="07811B34" w14:textId="77777777" w:rsidR="004B7F0B" w:rsidRPr="009E6906" w:rsidRDefault="004B7F0B" w:rsidP="004B7F0B">
      <w:pPr>
        <w:pStyle w:val="ListParagraph"/>
        <w:numPr>
          <w:ilvl w:val="0"/>
          <w:numId w:val="113"/>
        </w:numPr>
        <w:spacing w:after="200" w:line="240" w:lineRule="auto"/>
        <w:contextualSpacing w:val="0"/>
        <w:rPr>
          <w:lang w:val="cs-CZ"/>
        </w:rPr>
      </w:pPr>
      <w:r w:rsidRPr="009E6906">
        <w:rPr>
          <w:b/>
          <w:bCs/>
          <w:lang w:val="cs-CZ"/>
        </w:rPr>
        <w:t>Herzbergerova dvoufaktorová teorie</w:t>
      </w:r>
      <w:r w:rsidRPr="009E6906">
        <w:rPr>
          <w:lang w:val="cs-CZ"/>
        </w:rPr>
        <w:t xml:space="preserve"> – hygienické (pracovní podmínky, mezilidské vztahy, mzda, benefity) a motivační faktory (uznání, pochvala, osobní rozvoj, profesní růst, odpovědnost).</w:t>
      </w:r>
    </w:p>
    <w:p w14:paraId="7EFD5561" w14:textId="77777777" w:rsidR="004B7F0B" w:rsidRPr="009E6906" w:rsidRDefault="004B7F0B" w:rsidP="004B7F0B">
      <w:pPr>
        <w:pStyle w:val="ListParagraph"/>
        <w:numPr>
          <w:ilvl w:val="1"/>
          <w:numId w:val="113"/>
        </w:numPr>
        <w:spacing w:after="200" w:line="240" w:lineRule="auto"/>
        <w:contextualSpacing w:val="0"/>
        <w:rPr>
          <w:lang w:val="cs-CZ"/>
        </w:rPr>
      </w:pPr>
      <w:r w:rsidRPr="009E6906">
        <w:rPr>
          <w:lang w:val="cs-CZ"/>
        </w:rPr>
        <w:t>hygienické faktory musí být (umí člověka štvát, ale nenadchnou ho)</w:t>
      </w:r>
    </w:p>
    <w:p w14:paraId="57C172FB" w14:textId="77777777" w:rsidR="004B7F0B" w:rsidRPr="009E6906" w:rsidRDefault="004B7F0B" w:rsidP="004B7F0B">
      <w:pPr>
        <w:pStyle w:val="ListParagraph"/>
        <w:numPr>
          <w:ilvl w:val="1"/>
          <w:numId w:val="113"/>
        </w:numPr>
        <w:spacing w:after="200" w:line="240" w:lineRule="auto"/>
        <w:contextualSpacing w:val="0"/>
        <w:rPr>
          <w:lang w:val="cs-CZ"/>
        </w:rPr>
      </w:pPr>
      <w:r w:rsidRPr="009E6906">
        <w:rPr>
          <w:lang w:val="cs-CZ"/>
        </w:rPr>
        <w:t>motivační jsou poté rozhodovací faktorem, a můžou být jak pozitivní, tak negativní</w:t>
      </w:r>
    </w:p>
    <w:p w14:paraId="3364F40E" w14:textId="6266D482" w:rsidR="004B7F0B" w:rsidRPr="009E6906" w:rsidRDefault="004B7F0B" w:rsidP="004B7F0B">
      <w:pPr>
        <w:pStyle w:val="ListParagraph"/>
        <w:numPr>
          <w:ilvl w:val="0"/>
          <w:numId w:val="113"/>
        </w:numPr>
        <w:spacing w:after="200" w:line="240" w:lineRule="auto"/>
        <w:contextualSpacing w:val="0"/>
        <w:rPr>
          <w:lang w:val="cs-CZ"/>
        </w:rPr>
      </w:pPr>
      <w:r w:rsidRPr="009E6906">
        <w:rPr>
          <w:b/>
          <w:bCs/>
          <w:lang w:val="cs-CZ"/>
        </w:rPr>
        <w:t xml:space="preserve">Maslowova pyramida </w:t>
      </w:r>
      <w:r w:rsidR="00457848" w:rsidRPr="009E6906">
        <w:rPr>
          <w:b/>
          <w:bCs/>
          <w:lang w:val="cs-CZ"/>
        </w:rPr>
        <w:t>potřeb</w:t>
      </w:r>
      <w:r w:rsidR="00457848" w:rsidRPr="009E6906">
        <w:rPr>
          <w:lang w:val="cs-CZ"/>
        </w:rPr>
        <w:t xml:space="preserve"> – Fyziologické</w:t>
      </w:r>
      <w:r w:rsidRPr="009E6906">
        <w:rPr>
          <w:lang w:val="cs-CZ"/>
        </w:rPr>
        <w:t xml:space="preserve"> potřeby (dýchání, žízeň, hlad, vyměšování atd.), potřeba bezpečí, jistoty, potřeba lásky, přijetí, sounáležitosti, potřeba uznání, úcty, potřeba seberealizace.</w:t>
      </w:r>
    </w:p>
    <w:p w14:paraId="42F39401" w14:textId="77777777" w:rsidR="004B7F0B" w:rsidRPr="009E6906" w:rsidRDefault="004B7F0B" w:rsidP="004B7F0B">
      <w:pPr>
        <w:pStyle w:val="ListParagraph"/>
        <w:numPr>
          <w:ilvl w:val="0"/>
          <w:numId w:val="113"/>
        </w:numPr>
        <w:spacing w:after="200" w:line="240" w:lineRule="auto"/>
        <w:contextualSpacing w:val="0"/>
        <w:rPr>
          <w:lang w:val="cs-CZ"/>
        </w:rPr>
      </w:pPr>
      <w:r w:rsidRPr="009E6906">
        <w:rPr>
          <w:b/>
          <w:bCs/>
          <w:lang w:val="cs-CZ"/>
        </w:rPr>
        <w:t>McGregorova teorie X a Y</w:t>
      </w:r>
    </w:p>
    <w:p w14:paraId="1581B8D1" w14:textId="1CCC25EB" w:rsidR="004B7F0B" w:rsidRPr="009E6906" w:rsidRDefault="004B7F0B" w:rsidP="004B7F0B">
      <w:pPr>
        <w:pStyle w:val="ListParagraph"/>
        <w:numPr>
          <w:ilvl w:val="1"/>
          <w:numId w:val="113"/>
        </w:numPr>
        <w:spacing w:after="200" w:line="240" w:lineRule="auto"/>
        <w:contextualSpacing w:val="0"/>
        <w:rPr>
          <w:lang w:val="cs-CZ"/>
        </w:rPr>
      </w:pPr>
      <w:r w:rsidRPr="009E6906">
        <w:rPr>
          <w:lang w:val="cs-CZ"/>
        </w:rPr>
        <w:t xml:space="preserve">zaměstnanci </w:t>
      </w:r>
      <w:r w:rsidR="00457848" w:rsidRPr="009E6906">
        <w:rPr>
          <w:lang w:val="cs-CZ"/>
        </w:rPr>
        <w:t>X – Zaměstnanec</w:t>
      </w:r>
      <w:r w:rsidRPr="009E6906">
        <w:rPr>
          <w:lang w:val="cs-CZ"/>
        </w:rPr>
        <w:t xml:space="preserve"> nerad pracuje a vyhýbá se práci, motivace zaměstnanců je založena na donucovacích faktorech pomocí vnějších stimulů (tresty, odměny), práce zaměstnanců musí být kontrolována, zaměstnanci se vyhýbají odpovědnosti, zaměstnanci jsou raději řízeni a vedeni, aby nemuseli mít odpovědnost, zaměstnanci mají nechuť ke změnám.</w:t>
      </w:r>
    </w:p>
    <w:p w14:paraId="2C9BE439" w14:textId="77777777" w:rsidR="004B7F0B" w:rsidRPr="009E6906" w:rsidRDefault="004B7F0B" w:rsidP="004B7F0B">
      <w:pPr>
        <w:pStyle w:val="ListParagraph"/>
        <w:numPr>
          <w:ilvl w:val="1"/>
          <w:numId w:val="113"/>
        </w:numPr>
        <w:spacing w:after="200" w:line="240" w:lineRule="auto"/>
        <w:contextualSpacing w:val="0"/>
        <w:rPr>
          <w:lang w:val="cs-CZ"/>
        </w:rPr>
      </w:pPr>
      <w:r w:rsidRPr="009E6906">
        <w:rPr>
          <w:lang w:val="cs-CZ"/>
        </w:rPr>
        <w:t xml:space="preserve">zaměstnanci </w:t>
      </w:r>
      <w:proofErr w:type="gramStart"/>
      <w:r w:rsidRPr="009E6906">
        <w:rPr>
          <w:lang w:val="cs-CZ"/>
        </w:rPr>
        <w:t>Y - Pro</w:t>
      </w:r>
      <w:proofErr w:type="gramEnd"/>
      <w:r w:rsidRPr="009E6906">
        <w:rPr>
          <w:lang w:val="cs-CZ"/>
        </w:rPr>
        <w:t xml:space="preserve"> zaměstnance je práce stejně přirozenou aktivitou jako zábava či odpočinek, zaměstnanec rád přijímá samostatnost a odpovědnost a dokonce ji aktivně vyhledává, zaměstnanec se plně ztotožňuje s cíli organizace a činí v souladu s nimi, zaměstnanec má dostatek sebekázně a sebeřízení k plnění cílů organizace, zaměstnanec prokazuje aktivně tvořivý a inovační přístup k řešení úkolů organizace.</w:t>
      </w:r>
    </w:p>
    <w:p w14:paraId="738F1E51" w14:textId="77777777" w:rsidR="004B7F0B" w:rsidRPr="009E6906" w:rsidRDefault="004B7F0B" w:rsidP="004B7F0B">
      <w:pPr>
        <w:pStyle w:val="ListParagraph"/>
        <w:numPr>
          <w:ilvl w:val="1"/>
          <w:numId w:val="113"/>
        </w:numPr>
        <w:spacing w:after="200" w:line="240" w:lineRule="auto"/>
        <w:contextualSpacing w:val="0"/>
        <w:rPr>
          <w:lang w:val="cs-CZ"/>
        </w:rPr>
      </w:pPr>
      <w:r w:rsidRPr="009E6906">
        <w:rPr>
          <w:lang w:val="cs-CZ"/>
        </w:rPr>
        <w:t>Později byla přidána kategorie Z, kde je zásadním motivem příslušnost ke skupině.</w:t>
      </w:r>
    </w:p>
    <w:p w14:paraId="548B11CB" w14:textId="201C8E63" w:rsidR="004B7F0B" w:rsidRPr="009E6906" w:rsidRDefault="004B7F0B" w:rsidP="004B7F0B">
      <w:pPr>
        <w:pStyle w:val="ListParagraph"/>
        <w:numPr>
          <w:ilvl w:val="0"/>
          <w:numId w:val="113"/>
        </w:numPr>
        <w:spacing w:after="200" w:line="240" w:lineRule="auto"/>
        <w:contextualSpacing w:val="0"/>
        <w:rPr>
          <w:lang w:val="cs-CZ"/>
        </w:rPr>
      </w:pPr>
      <w:r w:rsidRPr="009E6906">
        <w:rPr>
          <w:b/>
          <w:bCs/>
          <w:lang w:val="cs-CZ"/>
        </w:rPr>
        <w:t xml:space="preserve">Adamsova teorie </w:t>
      </w:r>
      <w:r w:rsidR="00457848" w:rsidRPr="009E6906">
        <w:rPr>
          <w:b/>
          <w:bCs/>
          <w:lang w:val="cs-CZ"/>
        </w:rPr>
        <w:t>spravedlnosti</w:t>
      </w:r>
      <w:r w:rsidR="00457848" w:rsidRPr="009E6906">
        <w:rPr>
          <w:lang w:val="cs-CZ"/>
        </w:rPr>
        <w:t xml:space="preserve"> – pro</w:t>
      </w:r>
      <w:r w:rsidRPr="009E6906">
        <w:rPr>
          <w:lang w:val="cs-CZ"/>
        </w:rPr>
        <w:t xml:space="preserve"> spokojenost v práci lidé potřebují vědět, že jsou odměňování stejně, jako ti, co dělají stejnou práci, a odměna je spravedlivá vůči odvedené práce.</w:t>
      </w:r>
    </w:p>
    <w:p w14:paraId="76368910" w14:textId="6189149B" w:rsidR="004B7F0B" w:rsidRPr="009E6906" w:rsidRDefault="004B7F0B" w:rsidP="004B7F0B">
      <w:pPr>
        <w:pStyle w:val="ListParagraph"/>
        <w:numPr>
          <w:ilvl w:val="0"/>
          <w:numId w:val="113"/>
        </w:numPr>
        <w:spacing w:after="200" w:line="240" w:lineRule="auto"/>
        <w:contextualSpacing w:val="0"/>
        <w:rPr>
          <w:lang w:val="cs-CZ"/>
        </w:rPr>
      </w:pPr>
      <w:r w:rsidRPr="009E6906">
        <w:rPr>
          <w:b/>
          <w:bCs/>
          <w:lang w:val="cs-CZ"/>
        </w:rPr>
        <w:t xml:space="preserve">Teorie </w:t>
      </w:r>
      <w:r w:rsidR="00457848" w:rsidRPr="009E6906">
        <w:rPr>
          <w:b/>
          <w:bCs/>
          <w:lang w:val="cs-CZ"/>
        </w:rPr>
        <w:t>očekávání</w:t>
      </w:r>
      <w:r w:rsidR="00457848" w:rsidRPr="009E6906">
        <w:rPr>
          <w:lang w:val="cs-CZ"/>
        </w:rPr>
        <w:t xml:space="preserve"> – zaměstnanec</w:t>
      </w:r>
      <w:r w:rsidRPr="009E6906">
        <w:rPr>
          <w:lang w:val="cs-CZ"/>
        </w:rPr>
        <w:t xml:space="preserve"> očekává, že za výkon dostane odměnu; odměna musí být adekvátně motivační; očekává, že úkol je splnitelný.</w:t>
      </w:r>
    </w:p>
    <w:p w14:paraId="2548A7C0" w14:textId="25350F5E" w:rsidR="00F91C50" w:rsidRPr="009E6906" w:rsidRDefault="004B7F0B">
      <w:pPr>
        <w:rPr>
          <w:lang w:val="cs-CZ"/>
        </w:rPr>
      </w:pPr>
      <w:r w:rsidRPr="009E6906">
        <w:rPr>
          <w:lang w:val="cs-CZ"/>
        </w:rPr>
        <w:t>Jako doplněk lze uvést metodu cukru a biče.</w:t>
      </w:r>
      <w:r w:rsidR="00F91C50" w:rsidRPr="009E6906">
        <w:rPr>
          <w:lang w:val="cs-CZ"/>
        </w:rPr>
        <w:br w:type="page"/>
      </w:r>
    </w:p>
    <w:p w14:paraId="3004B949" w14:textId="1C9D0138" w:rsidR="00295B0A" w:rsidRPr="009E6906" w:rsidRDefault="00F91C50" w:rsidP="00F91C50">
      <w:pPr>
        <w:pStyle w:val="Heading1"/>
        <w:rPr>
          <w:lang w:val="cs-CZ"/>
        </w:rPr>
      </w:pPr>
      <w:r w:rsidRPr="009E6906">
        <w:rPr>
          <w:lang w:val="cs-CZ"/>
        </w:rPr>
        <w:lastRenderedPageBreak/>
        <w:t xml:space="preserve"> </w:t>
      </w:r>
      <w:bookmarkStart w:id="100" w:name="_Toc188387942"/>
      <w:bookmarkStart w:id="101" w:name="_Toc188388009"/>
      <w:r w:rsidR="00414BD3" w:rsidRPr="009E6906">
        <w:rPr>
          <w:lang w:val="cs-CZ"/>
        </w:rPr>
        <w:t>Odměňování zaměstnanců</w:t>
      </w:r>
      <w:bookmarkEnd w:id="100"/>
      <w:bookmarkEnd w:id="101"/>
    </w:p>
    <w:p w14:paraId="02545FB3" w14:textId="33D7D2BA" w:rsidR="00E30C83" w:rsidRPr="009E6906" w:rsidRDefault="00414BD3" w:rsidP="00E30C83">
      <w:pPr>
        <w:pStyle w:val="Quote"/>
        <w:rPr>
          <w:lang w:val="cs-CZ"/>
        </w:rPr>
      </w:pPr>
      <w:r w:rsidRPr="009E6906">
        <w:rPr>
          <w:lang w:val="cs-CZ"/>
        </w:rPr>
        <w:t>Odměňování zaměstnanců: základní zásady, způsoby odměňování. Péče o zaměstnance, zaměstnanecké výhody.</w:t>
      </w:r>
    </w:p>
    <w:p w14:paraId="221BDB16" w14:textId="77777777" w:rsidR="00414BD3" w:rsidRPr="009E6906" w:rsidRDefault="00414BD3">
      <w:pPr>
        <w:rPr>
          <w:lang w:val="cs-CZ"/>
        </w:rPr>
      </w:pPr>
      <w:r w:rsidRPr="009E6906">
        <w:rPr>
          <w:lang w:val="cs-CZ"/>
        </w:rPr>
        <w:t>Právní úprava odměňování pracovníků patří do oblasti personalistiky a lidských zdrojů a v České republice odměňování pracovníků za práci v pracovněprávních vztazích upravuje komplexně zákon č. 262/2006 Sb., zákoník práce. Za vykonanou práci přísluší zaměstnanci mzda, plat nebo odměna z dohody.</w:t>
      </w:r>
    </w:p>
    <w:p w14:paraId="21B0B236" w14:textId="0E9C62D5" w:rsidR="00414BD3" w:rsidRPr="009E6906" w:rsidRDefault="00414BD3">
      <w:pPr>
        <w:rPr>
          <w:lang w:val="cs-CZ"/>
        </w:rPr>
      </w:pPr>
      <w:r w:rsidRPr="009E6906">
        <w:rPr>
          <w:lang w:val="cs-CZ"/>
        </w:rPr>
        <w:t xml:space="preserve">Letošním rokem se mění </w:t>
      </w:r>
      <w:r w:rsidR="00BC27EE" w:rsidRPr="009E6906">
        <w:rPr>
          <w:lang w:val="cs-CZ"/>
        </w:rPr>
        <w:t>pravidla – před</w:t>
      </w:r>
      <w:r w:rsidRPr="009E6906">
        <w:rPr>
          <w:lang w:val="cs-CZ"/>
        </w:rPr>
        <w:t xml:space="preserve"> tím byla mzda omezena minimální (a zaručenou) mzdou, plat měl rozpětí dané platovou třídou, nově existuje pouze minimální mzda.</w:t>
      </w:r>
    </w:p>
    <w:p w14:paraId="12B18595" w14:textId="77777777" w:rsidR="00414BD3" w:rsidRPr="009E6906" w:rsidRDefault="00414BD3">
      <w:pPr>
        <w:rPr>
          <w:lang w:val="cs-CZ"/>
        </w:rPr>
      </w:pPr>
      <w:r w:rsidRPr="009E6906">
        <w:rPr>
          <w:lang w:val="cs-CZ"/>
        </w:rPr>
        <w:t>Obecné zásady jako zásady přiměřenosti, zásada rovnosti (za stejnou práci stejná mzda) apod. jsou v praxi často diskutabilní. Odměna za práci by měla mít jednak „zabezpečovací“ efekt, jednak efekt motivační a stabilizační. Roli hraje situace na trhu stejně jako individuální schopnosti a možnosti konkrétního pracovníka.</w:t>
      </w:r>
    </w:p>
    <w:p w14:paraId="3F5E4EF0" w14:textId="77777777" w:rsidR="00414BD3" w:rsidRPr="009E6906" w:rsidRDefault="00414BD3" w:rsidP="00BC27EE">
      <w:pPr>
        <w:pStyle w:val="Heading2"/>
        <w:numPr>
          <w:ilvl w:val="0"/>
          <w:numId w:val="0"/>
        </w:numPr>
        <w:ind w:left="576" w:hanging="576"/>
        <w:rPr>
          <w:lang w:val="cs-CZ"/>
        </w:rPr>
      </w:pPr>
      <w:bookmarkStart w:id="102" w:name="_Toc188387846"/>
      <w:bookmarkStart w:id="103" w:name="_Toc188387943"/>
      <w:r w:rsidRPr="009E6906">
        <w:rPr>
          <w:lang w:val="cs-CZ"/>
        </w:rPr>
        <w:t>Způsoby odměňování</w:t>
      </w:r>
      <w:bookmarkEnd w:id="102"/>
      <w:bookmarkEnd w:id="103"/>
    </w:p>
    <w:p w14:paraId="200734AA" w14:textId="77777777" w:rsidR="00414BD3" w:rsidRPr="009E6906" w:rsidRDefault="00414BD3" w:rsidP="00201121">
      <w:pPr>
        <w:pStyle w:val="ListParagraph"/>
        <w:numPr>
          <w:ilvl w:val="0"/>
          <w:numId w:val="94"/>
        </w:numPr>
        <w:spacing w:after="200" w:line="240" w:lineRule="auto"/>
        <w:rPr>
          <w:lang w:val="cs-CZ"/>
        </w:rPr>
      </w:pPr>
      <w:r w:rsidRPr="009E6906">
        <w:rPr>
          <w:lang w:val="cs-CZ"/>
        </w:rPr>
        <w:t>Finanční</w:t>
      </w:r>
    </w:p>
    <w:p w14:paraId="4F7C31AD" w14:textId="77777777" w:rsidR="00414BD3" w:rsidRPr="009E6906" w:rsidRDefault="00414BD3" w:rsidP="00201121">
      <w:pPr>
        <w:pStyle w:val="ListParagraph"/>
        <w:numPr>
          <w:ilvl w:val="1"/>
          <w:numId w:val="94"/>
        </w:numPr>
        <w:spacing w:after="200" w:line="240" w:lineRule="auto"/>
        <w:rPr>
          <w:lang w:val="cs-CZ"/>
        </w:rPr>
      </w:pPr>
      <w:r w:rsidRPr="009E6906">
        <w:rPr>
          <w:lang w:val="cs-CZ"/>
        </w:rPr>
        <w:t>Základní mzda/plat (časová, úkolová, provizní)</w:t>
      </w:r>
    </w:p>
    <w:p w14:paraId="6A8AA478" w14:textId="77777777" w:rsidR="00414BD3" w:rsidRPr="009E6906" w:rsidRDefault="00414BD3" w:rsidP="00201121">
      <w:pPr>
        <w:pStyle w:val="ListParagraph"/>
        <w:numPr>
          <w:ilvl w:val="1"/>
          <w:numId w:val="94"/>
        </w:numPr>
        <w:spacing w:after="200" w:line="240" w:lineRule="auto"/>
        <w:rPr>
          <w:lang w:val="cs-CZ"/>
        </w:rPr>
      </w:pPr>
      <w:r w:rsidRPr="009E6906">
        <w:rPr>
          <w:lang w:val="cs-CZ"/>
        </w:rPr>
        <w:t>Variabilní složky mzdy (odměna, osobní ohodnocení, prémie)</w:t>
      </w:r>
    </w:p>
    <w:p w14:paraId="63D47BA3" w14:textId="77777777" w:rsidR="00414BD3" w:rsidRPr="009E6906" w:rsidRDefault="00414BD3" w:rsidP="00201121">
      <w:pPr>
        <w:pStyle w:val="ListParagraph"/>
        <w:numPr>
          <w:ilvl w:val="1"/>
          <w:numId w:val="94"/>
        </w:numPr>
        <w:spacing w:after="200" w:line="240" w:lineRule="auto"/>
        <w:rPr>
          <w:lang w:val="cs-CZ"/>
        </w:rPr>
      </w:pPr>
      <w:r w:rsidRPr="009E6906">
        <w:rPr>
          <w:lang w:val="cs-CZ"/>
        </w:rPr>
        <w:t>Příplatky (příplatek za vedení, příplatek za mentoring)</w:t>
      </w:r>
    </w:p>
    <w:p w14:paraId="69981991" w14:textId="77777777" w:rsidR="00414BD3" w:rsidRPr="009E6906" w:rsidRDefault="00414BD3" w:rsidP="00201121">
      <w:pPr>
        <w:pStyle w:val="ListParagraph"/>
        <w:numPr>
          <w:ilvl w:val="1"/>
          <w:numId w:val="94"/>
        </w:numPr>
        <w:spacing w:after="200" w:line="240" w:lineRule="auto"/>
        <w:rPr>
          <w:lang w:val="cs-CZ"/>
        </w:rPr>
      </w:pPr>
      <w:r w:rsidRPr="009E6906">
        <w:rPr>
          <w:lang w:val="cs-CZ"/>
        </w:rPr>
        <w:t>Funkční požitky (auta, technika, ubytování)</w:t>
      </w:r>
    </w:p>
    <w:p w14:paraId="0B19CB76" w14:textId="77777777" w:rsidR="00414BD3" w:rsidRPr="009E6906" w:rsidRDefault="00414BD3" w:rsidP="00201121">
      <w:pPr>
        <w:pStyle w:val="ListParagraph"/>
        <w:numPr>
          <w:ilvl w:val="0"/>
          <w:numId w:val="94"/>
        </w:numPr>
        <w:spacing w:after="200" w:line="240" w:lineRule="auto"/>
        <w:rPr>
          <w:lang w:val="cs-CZ"/>
        </w:rPr>
      </w:pPr>
      <w:r w:rsidRPr="009E6906">
        <w:rPr>
          <w:lang w:val="cs-CZ"/>
        </w:rPr>
        <w:t>Nefinanční (rozdělujeme materiální a nemateriální)</w:t>
      </w:r>
    </w:p>
    <w:p w14:paraId="779F240A" w14:textId="77777777" w:rsidR="00414BD3" w:rsidRPr="009E6906" w:rsidRDefault="00414BD3" w:rsidP="00201121">
      <w:pPr>
        <w:pStyle w:val="ListParagraph"/>
        <w:numPr>
          <w:ilvl w:val="1"/>
          <w:numId w:val="94"/>
        </w:numPr>
        <w:spacing w:after="200" w:line="240" w:lineRule="auto"/>
        <w:rPr>
          <w:lang w:val="cs-CZ"/>
        </w:rPr>
      </w:pPr>
      <w:r w:rsidRPr="009E6906">
        <w:rPr>
          <w:lang w:val="cs-CZ"/>
        </w:rPr>
        <w:t>Kariérní postup (vertikální, horizontální)</w:t>
      </w:r>
    </w:p>
    <w:p w14:paraId="2F3679FC" w14:textId="77777777" w:rsidR="00414BD3" w:rsidRPr="009E6906" w:rsidRDefault="00414BD3" w:rsidP="00201121">
      <w:pPr>
        <w:pStyle w:val="ListParagraph"/>
        <w:numPr>
          <w:ilvl w:val="1"/>
          <w:numId w:val="94"/>
        </w:numPr>
        <w:spacing w:after="200" w:line="240" w:lineRule="auto"/>
        <w:rPr>
          <w:lang w:val="cs-CZ"/>
        </w:rPr>
      </w:pPr>
      <w:r w:rsidRPr="009E6906">
        <w:rPr>
          <w:lang w:val="cs-CZ"/>
        </w:rPr>
        <w:t>Pochvala</w:t>
      </w:r>
    </w:p>
    <w:p w14:paraId="57F29708" w14:textId="250E1A54" w:rsidR="00414BD3" w:rsidRPr="009E6906" w:rsidRDefault="00414BD3" w:rsidP="00201121">
      <w:pPr>
        <w:pStyle w:val="ListParagraph"/>
        <w:numPr>
          <w:ilvl w:val="1"/>
          <w:numId w:val="94"/>
        </w:numPr>
        <w:spacing w:after="200" w:line="240" w:lineRule="auto"/>
        <w:rPr>
          <w:lang w:val="cs-CZ"/>
        </w:rPr>
      </w:pPr>
      <w:r w:rsidRPr="009E6906">
        <w:rPr>
          <w:lang w:val="cs-CZ"/>
        </w:rPr>
        <w:t xml:space="preserve">Benefitní </w:t>
      </w:r>
      <w:r w:rsidR="00BC27EE" w:rsidRPr="009E6906">
        <w:rPr>
          <w:lang w:val="cs-CZ"/>
        </w:rPr>
        <w:t>systémy – kafetérie</w:t>
      </w:r>
    </w:p>
    <w:p w14:paraId="1098E99F" w14:textId="2914C50F" w:rsidR="00414BD3" w:rsidRPr="009E6906" w:rsidRDefault="00414BD3" w:rsidP="00BC27EE">
      <w:pPr>
        <w:pStyle w:val="Heading2"/>
        <w:numPr>
          <w:ilvl w:val="0"/>
          <w:numId w:val="0"/>
        </w:numPr>
        <w:rPr>
          <w:lang w:val="cs-CZ"/>
        </w:rPr>
      </w:pPr>
      <w:bookmarkStart w:id="104" w:name="_Toc188387847"/>
      <w:bookmarkStart w:id="105" w:name="_Toc188387944"/>
      <w:r w:rsidRPr="009E6906">
        <w:rPr>
          <w:lang w:val="cs-CZ"/>
        </w:rPr>
        <w:t>Péče o zaměstnance</w:t>
      </w:r>
      <w:bookmarkEnd w:id="104"/>
      <w:bookmarkEnd w:id="105"/>
    </w:p>
    <w:p w14:paraId="554738D3" w14:textId="77777777" w:rsidR="00414BD3" w:rsidRPr="009E6906" w:rsidRDefault="00414BD3">
      <w:pPr>
        <w:rPr>
          <w:lang w:val="cs-CZ"/>
        </w:rPr>
      </w:pPr>
      <w:r w:rsidRPr="009E6906">
        <w:rPr>
          <w:lang w:val="cs-CZ"/>
        </w:rPr>
        <w:t>Účelem péče o zaměstnance a jejich pracovní podmínky je dosáhnout příznivých hodnot všech časových (pracovní doba), prostorových (pracovní prostředí), bezpečnostních (bezpečnost a ochrana zdraví při práci) a jiných (např. školení, stravování) faktorů, které ovlivňují zaměstnance v pracovním procesu.</w:t>
      </w:r>
    </w:p>
    <w:p w14:paraId="285BDC1B" w14:textId="77777777" w:rsidR="00414BD3" w:rsidRPr="009E6906" w:rsidRDefault="00414BD3">
      <w:pPr>
        <w:rPr>
          <w:lang w:val="cs-CZ"/>
        </w:rPr>
      </w:pPr>
      <w:r w:rsidRPr="009E6906">
        <w:rPr>
          <w:lang w:val="cs-CZ"/>
        </w:rPr>
        <w:t>Kromě toho může být na dobrovolné bázi poskytnuta nadstandardní zdravotní péče, či jiné výhody.</w:t>
      </w:r>
    </w:p>
    <w:p w14:paraId="6717CF66" w14:textId="77777777" w:rsidR="00414BD3" w:rsidRPr="009E6906" w:rsidRDefault="00414BD3" w:rsidP="00BC27EE">
      <w:pPr>
        <w:pStyle w:val="Heading2"/>
        <w:numPr>
          <w:ilvl w:val="0"/>
          <w:numId w:val="0"/>
        </w:numPr>
        <w:ind w:left="576" w:hanging="576"/>
        <w:rPr>
          <w:lang w:val="cs-CZ"/>
        </w:rPr>
      </w:pPr>
      <w:bookmarkStart w:id="106" w:name="_Toc188387848"/>
      <w:bookmarkStart w:id="107" w:name="_Toc188387945"/>
      <w:r w:rsidRPr="009E6906">
        <w:rPr>
          <w:lang w:val="cs-CZ"/>
        </w:rPr>
        <w:t>Zaměstnanecké výhody</w:t>
      </w:r>
      <w:bookmarkEnd w:id="106"/>
      <w:bookmarkEnd w:id="107"/>
    </w:p>
    <w:p w14:paraId="2F406F81" w14:textId="3DB0BA13" w:rsidR="00E15D02" w:rsidRPr="009E6906" w:rsidRDefault="00414BD3" w:rsidP="00414BD3">
      <w:pPr>
        <w:rPr>
          <w:lang w:val="cs-CZ"/>
        </w:rPr>
      </w:pPr>
      <w:r w:rsidRPr="009E6906">
        <w:rPr>
          <w:lang w:val="cs-CZ"/>
        </w:rPr>
        <w:t>Zaměstnanecké výhody jsou daňově výhodné pro obě strany, zvyšují loajalitu a působí stimulačně na trhu práce. Nemají však větší vliv na zvýšení pracovní motivace zaměstnanců. Nejrozšířenějším zaměstnaneckým benefitem jsou stravenky (65</w:t>
      </w:r>
      <w:r w:rsidR="00BC27EE" w:rsidRPr="009E6906">
        <w:rPr>
          <w:lang w:val="cs-CZ"/>
        </w:rPr>
        <w:t xml:space="preserve"> </w:t>
      </w:r>
      <w:r w:rsidRPr="009E6906">
        <w:rPr>
          <w:lang w:val="cs-CZ"/>
        </w:rPr>
        <w:t>% zaměstnavatelů). Dalšími široce využívanými výhodami mezi zaměstnavateli jsou poté příspěvky na sport a zdraví, vzdělávací kurzy, příspěvky na ubytování a dopravu, používání automobilu pro soukromé účely, dary či naturálie, příplatky k nemocenské, platby životního pojištění či penzijního připojištění, zaměstnanecké akcie, půjčky a mnoho dalších.</w:t>
      </w:r>
    </w:p>
    <w:p w14:paraId="33C13CE2" w14:textId="256B6E6B" w:rsidR="005C18DA" w:rsidRPr="009E6906" w:rsidRDefault="005C18DA">
      <w:pPr>
        <w:rPr>
          <w:lang w:val="cs-CZ"/>
        </w:rPr>
      </w:pPr>
      <w:r w:rsidRPr="009E6906">
        <w:rPr>
          <w:lang w:val="cs-CZ"/>
        </w:rPr>
        <w:br w:type="page"/>
      </w:r>
    </w:p>
    <w:p w14:paraId="2577CB13" w14:textId="5C02F3FF" w:rsidR="00E30C83" w:rsidRPr="009E6906" w:rsidRDefault="005C18DA" w:rsidP="005C18DA">
      <w:pPr>
        <w:pStyle w:val="Heading1"/>
        <w:rPr>
          <w:lang w:val="cs-CZ"/>
        </w:rPr>
      </w:pPr>
      <w:r w:rsidRPr="009E6906">
        <w:rPr>
          <w:lang w:val="cs-CZ"/>
        </w:rPr>
        <w:lastRenderedPageBreak/>
        <w:t xml:space="preserve"> </w:t>
      </w:r>
      <w:bookmarkStart w:id="108" w:name="_Toc188387946"/>
      <w:bookmarkStart w:id="109" w:name="_Toc188388010"/>
      <w:r w:rsidR="003C4643" w:rsidRPr="009E6906">
        <w:rPr>
          <w:lang w:val="cs-CZ"/>
        </w:rPr>
        <w:t>Vzdělávání a rozvoj zaměstnanců</w:t>
      </w:r>
      <w:bookmarkEnd w:id="108"/>
      <w:bookmarkEnd w:id="109"/>
    </w:p>
    <w:p w14:paraId="0ECD7BE2" w14:textId="1C175B64" w:rsidR="001A4233" w:rsidRPr="009E6906" w:rsidRDefault="003C4643" w:rsidP="001A4233">
      <w:pPr>
        <w:pStyle w:val="Quote"/>
        <w:rPr>
          <w:lang w:val="cs-CZ"/>
        </w:rPr>
      </w:pPr>
      <w:r w:rsidRPr="009E6906">
        <w:rPr>
          <w:lang w:val="cs-CZ"/>
        </w:rPr>
        <w:t xml:space="preserve">Vzdělávání a rozvoj </w:t>
      </w:r>
      <w:r w:rsidR="00E53723" w:rsidRPr="009E6906">
        <w:rPr>
          <w:lang w:val="cs-CZ"/>
        </w:rPr>
        <w:t>zaměstnanců – smysl</w:t>
      </w:r>
      <w:r w:rsidRPr="009E6906">
        <w:rPr>
          <w:lang w:val="cs-CZ"/>
        </w:rPr>
        <w:t>, cíle proces, metody. Specifika rozvoje manažerských kompetencí, rozvoj jako motivační nástroj.</w:t>
      </w:r>
    </w:p>
    <w:p w14:paraId="41A350B4" w14:textId="77777777" w:rsidR="003C4643" w:rsidRPr="009E6906" w:rsidRDefault="003C4643">
      <w:pPr>
        <w:rPr>
          <w:lang w:val="cs-CZ"/>
        </w:rPr>
      </w:pPr>
      <w:r w:rsidRPr="009E6906">
        <w:rPr>
          <w:lang w:val="cs-CZ"/>
        </w:rPr>
        <w:t>Vzdělávání pracovníků se zaměřuje na formování pracovních schopností v širším slova smyslu, tedy od zaškolení na obsluhu nového stroje až po rozvoj sociálních kompetencí.</w:t>
      </w:r>
    </w:p>
    <w:p w14:paraId="315BDB23" w14:textId="77777777" w:rsidR="003C4643" w:rsidRPr="009E6906" w:rsidRDefault="003C4643">
      <w:pPr>
        <w:rPr>
          <w:lang w:val="cs-CZ"/>
        </w:rPr>
      </w:pPr>
      <w:r w:rsidRPr="009E6906">
        <w:rPr>
          <w:lang w:val="cs-CZ"/>
        </w:rPr>
        <w:t>Cílem je dosažení změn v chování a myšlení pracovníků, které jsou rozhodující pro další rozvoj podniku a udržení jeho konkurenceschopnosti. Nebo také rozvoj intelektuálního kapitálu podniku.</w:t>
      </w:r>
    </w:p>
    <w:p w14:paraId="2BF2AE13" w14:textId="77777777" w:rsidR="003C4643" w:rsidRPr="009E6906" w:rsidRDefault="003C4643">
      <w:pPr>
        <w:rPr>
          <w:lang w:val="cs-CZ"/>
        </w:rPr>
      </w:pPr>
      <w:r w:rsidRPr="009E6906">
        <w:rPr>
          <w:lang w:val="cs-CZ"/>
        </w:rPr>
        <w:t>Proces vzdělávání zahrnuje:</w:t>
      </w:r>
    </w:p>
    <w:p w14:paraId="180CD902" w14:textId="77777777" w:rsidR="003C4643" w:rsidRPr="009E6906" w:rsidRDefault="003C4643" w:rsidP="00201121">
      <w:pPr>
        <w:pStyle w:val="ListParagraph"/>
        <w:numPr>
          <w:ilvl w:val="0"/>
          <w:numId w:val="119"/>
        </w:numPr>
        <w:spacing w:after="200" w:line="240" w:lineRule="auto"/>
        <w:rPr>
          <w:lang w:val="cs-CZ"/>
        </w:rPr>
      </w:pPr>
      <w:r w:rsidRPr="009E6906">
        <w:rPr>
          <w:lang w:val="cs-CZ"/>
        </w:rPr>
        <w:t>identifikací vzdělávacích potřeb (cíle)</w:t>
      </w:r>
    </w:p>
    <w:p w14:paraId="3FEDEDDB" w14:textId="77777777" w:rsidR="003C4643" w:rsidRPr="009E6906" w:rsidRDefault="003C4643" w:rsidP="00201121">
      <w:pPr>
        <w:pStyle w:val="ListParagraph"/>
        <w:numPr>
          <w:ilvl w:val="0"/>
          <w:numId w:val="119"/>
        </w:numPr>
        <w:spacing w:after="200" w:line="240" w:lineRule="auto"/>
        <w:rPr>
          <w:lang w:val="cs-CZ"/>
        </w:rPr>
      </w:pPr>
      <w:r w:rsidRPr="009E6906">
        <w:rPr>
          <w:lang w:val="cs-CZ"/>
        </w:rPr>
        <w:t>plánování vzdělávání (metody, techniky, místo, obsazení, náklady)</w:t>
      </w:r>
    </w:p>
    <w:p w14:paraId="25CAB304" w14:textId="77777777" w:rsidR="003C4643" w:rsidRPr="009E6906" w:rsidRDefault="003C4643" w:rsidP="00201121">
      <w:pPr>
        <w:pStyle w:val="ListParagraph"/>
        <w:numPr>
          <w:ilvl w:val="0"/>
          <w:numId w:val="119"/>
        </w:numPr>
        <w:spacing w:after="200" w:line="240" w:lineRule="auto"/>
        <w:rPr>
          <w:lang w:val="cs-CZ"/>
        </w:rPr>
      </w:pPr>
      <w:r w:rsidRPr="009E6906">
        <w:rPr>
          <w:lang w:val="cs-CZ"/>
        </w:rPr>
        <w:t>realizace vzdělávání + sběr zpětné vazby od účastníků na průběh</w:t>
      </w:r>
    </w:p>
    <w:p w14:paraId="6C426CBA" w14:textId="77777777" w:rsidR="003C4643" w:rsidRPr="009E6906" w:rsidRDefault="003C4643" w:rsidP="00201121">
      <w:pPr>
        <w:pStyle w:val="ListParagraph"/>
        <w:numPr>
          <w:ilvl w:val="0"/>
          <w:numId w:val="119"/>
        </w:numPr>
        <w:spacing w:after="200" w:line="240" w:lineRule="auto"/>
        <w:rPr>
          <w:lang w:val="cs-CZ"/>
        </w:rPr>
      </w:pPr>
      <w:r w:rsidRPr="009E6906">
        <w:rPr>
          <w:lang w:val="cs-CZ"/>
        </w:rPr>
        <w:t>vyhodnocení vzdělávacího procesu (dosažení cíle)</w:t>
      </w:r>
    </w:p>
    <w:p w14:paraId="4B521853" w14:textId="77777777" w:rsidR="003C4643" w:rsidRPr="009E6906" w:rsidRDefault="003C4643">
      <w:pPr>
        <w:rPr>
          <w:lang w:val="cs-CZ"/>
        </w:rPr>
      </w:pPr>
      <w:r w:rsidRPr="009E6906">
        <w:rPr>
          <w:lang w:val="cs-CZ"/>
        </w:rPr>
        <w:t xml:space="preserve">Vzdělávací aktivity dělíme podle </w:t>
      </w:r>
      <w:r w:rsidRPr="009E6906">
        <w:rPr>
          <w:b/>
          <w:bCs/>
          <w:lang w:val="cs-CZ"/>
        </w:rPr>
        <w:t>místa</w:t>
      </w:r>
      <w:r w:rsidRPr="009E6906">
        <w:rPr>
          <w:lang w:val="cs-CZ"/>
        </w:rPr>
        <w:t xml:space="preserve"> (on-</w:t>
      </w:r>
      <w:proofErr w:type="spellStart"/>
      <w:r w:rsidRPr="009E6906">
        <w:rPr>
          <w:lang w:val="cs-CZ"/>
        </w:rPr>
        <w:t>the</w:t>
      </w:r>
      <w:proofErr w:type="spellEnd"/>
      <w:r w:rsidRPr="009E6906">
        <w:rPr>
          <w:lang w:val="cs-CZ"/>
        </w:rPr>
        <w:t>-</w:t>
      </w:r>
      <w:proofErr w:type="spellStart"/>
      <w:r w:rsidRPr="009E6906">
        <w:rPr>
          <w:lang w:val="cs-CZ"/>
        </w:rPr>
        <w:t>job</w:t>
      </w:r>
      <w:proofErr w:type="spellEnd"/>
      <w:r w:rsidRPr="009E6906">
        <w:rPr>
          <w:lang w:val="cs-CZ"/>
        </w:rPr>
        <w:t xml:space="preserve"> nebo </w:t>
      </w:r>
      <w:proofErr w:type="spellStart"/>
      <w:r w:rsidRPr="009E6906">
        <w:rPr>
          <w:lang w:val="cs-CZ"/>
        </w:rPr>
        <w:t>off-the-job</w:t>
      </w:r>
      <w:proofErr w:type="spellEnd"/>
      <w:r w:rsidRPr="009E6906">
        <w:rPr>
          <w:lang w:val="cs-CZ"/>
        </w:rPr>
        <w:t xml:space="preserve">) a </w:t>
      </w:r>
      <w:r w:rsidRPr="009E6906">
        <w:rPr>
          <w:b/>
          <w:bCs/>
          <w:lang w:val="cs-CZ"/>
        </w:rPr>
        <w:t>délky</w:t>
      </w:r>
      <w:r w:rsidRPr="009E6906">
        <w:rPr>
          <w:lang w:val="cs-CZ"/>
        </w:rPr>
        <w:t xml:space="preserve"> (jednorázové a dlouhodobé).</w:t>
      </w:r>
    </w:p>
    <w:p w14:paraId="277C12A1" w14:textId="5E3F8A2D" w:rsidR="003C4643" w:rsidRPr="009E6906" w:rsidRDefault="003C4643">
      <w:pPr>
        <w:rPr>
          <w:lang w:val="cs-CZ"/>
        </w:rPr>
      </w:pPr>
      <w:r w:rsidRPr="009E6906">
        <w:rPr>
          <w:lang w:val="cs-CZ"/>
        </w:rPr>
        <w:t xml:space="preserve">Existuje kvalifikační </w:t>
      </w:r>
      <w:r w:rsidR="00201121" w:rsidRPr="009E6906">
        <w:rPr>
          <w:lang w:val="cs-CZ"/>
        </w:rPr>
        <w:t>dohoda – pokud</w:t>
      </w:r>
      <w:r w:rsidRPr="009E6906">
        <w:rPr>
          <w:lang w:val="cs-CZ"/>
        </w:rPr>
        <w:t xml:space="preserve"> zajistím vzděláváním, musí zaměstnanec určitou dobu zůstat.</w:t>
      </w:r>
    </w:p>
    <w:p w14:paraId="5DE3623C" w14:textId="77777777" w:rsidR="003C4643" w:rsidRPr="009E6906" w:rsidRDefault="003C4643" w:rsidP="00201121">
      <w:pPr>
        <w:pStyle w:val="Heading2"/>
        <w:numPr>
          <w:ilvl w:val="0"/>
          <w:numId w:val="0"/>
        </w:numPr>
        <w:ind w:left="576" w:hanging="576"/>
        <w:rPr>
          <w:lang w:val="cs-CZ"/>
        </w:rPr>
      </w:pPr>
      <w:bookmarkStart w:id="110" w:name="_Toc188387850"/>
      <w:bookmarkStart w:id="111" w:name="_Toc188387947"/>
      <w:r w:rsidRPr="009E6906">
        <w:rPr>
          <w:lang w:val="cs-CZ"/>
        </w:rPr>
        <w:t>Metody vzdělávání</w:t>
      </w:r>
      <w:bookmarkEnd w:id="110"/>
      <w:bookmarkEnd w:id="111"/>
    </w:p>
    <w:p w14:paraId="773C7707" w14:textId="50AA3F95" w:rsidR="003C4643" w:rsidRPr="009E6906" w:rsidRDefault="003C4643">
      <w:pPr>
        <w:rPr>
          <w:lang w:val="cs-CZ"/>
        </w:rPr>
      </w:pPr>
      <w:r w:rsidRPr="009E6906">
        <w:rPr>
          <w:b/>
          <w:bCs/>
          <w:lang w:val="cs-CZ"/>
        </w:rPr>
        <w:t xml:space="preserve">Na </w:t>
      </w:r>
      <w:r w:rsidR="00201121" w:rsidRPr="009E6906">
        <w:rPr>
          <w:b/>
          <w:bCs/>
          <w:lang w:val="cs-CZ"/>
        </w:rPr>
        <w:t>pracovišti</w:t>
      </w:r>
      <w:r w:rsidR="00201121" w:rsidRPr="009E6906">
        <w:rPr>
          <w:lang w:val="cs-CZ"/>
        </w:rPr>
        <w:t xml:space="preserve"> – instruktáž</w:t>
      </w:r>
      <w:r w:rsidRPr="009E6906">
        <w:rPr>
          <w:lang w:val="cs-CZ"/>
        </w:rPr>
        <w:t xml:space="preserve"> při výkonu práce, coaching, mentoring, counseling, asistování, pověření úkolem, rotace práce, pracovní porady </w:t>
      </w:r>
      <w:r w:rsidRPr="009E6906">
        <w:rPr>
          <w:b/>
          <w:bCs/>
          <w:lang w:val="cs-CZ"/>
        </w:rPr>
        <w:t xml:space="preserve">Mimo </w:t>
      </w:r>
      <w:proofErr w:type="gramStart"/>
      <w:r w:rsidRPr="009E6906">
        <w:rPr>
          <w:b/>
          <w:bCs/>
          <w:lang w:val="cs-CZ"/>
        </w:rPr>
        <w:t>pracoviště</w:t>
      </w:r>
      <w:r w:rsidRPr="009E6906">
        <w:rPr>
          <w:lang w:val="cs-CZ"/>
        </w:rPr>
        <w:t xml:space="preserve"> - přednáška</w:t>
      </w:r>
      <w:proofErr w:type="gramEnd"/>
      <w:r w:rsidRPr="009E6906">
        <w:rPr>
          <w:lang w:val="cs-CZ"/>
        </w:rPr>
        <w:t>, seminář, demonstrování, případové studie a workshopy, brainstorming, simulace, hraní rolí, development centre, prožitkové vzdělávání.</w:t>
      </w:r>
    </w:p>
    <w:p w14:paraId="65AF4293" w14:textId="77777777" w:rsidR="003C4643" w:rsidRPr="009E6906" w:rsidRDefault="003C4643" w:rsidP="00201121">
      <w:pPr>
        <w:pStyle w:val="Heading2"/>
        <w:numPr>
          <w:ilvl w:val="0"/>
          <w:numId w:val="0"/>
        </w:numPr>
        <w:ind w:left="576" w:hanging="576"/>
        <w:rPr>
          <w:lang w:val="cs-CZ"/>
        </w:rPr>
      </w:pPr>
      <w:bookmarkStart w:id="112" w:name="_Toc188387851"/>
      <w:bookmarkStart w:id="113" w:name="_Toc188387948"/>
      <w:r w:rsidRPr="009E6906">
        <w:rPr>
          <w:lang w:val="cs-CZ"/>
        </w:rPr>
        <w:t>Specifika rozvoje manažerských kompetencí</w:t>
      </w:r>
      <w:bookmarkEnd w:id="112"/>
      <w:bookmarkEnd w:id="113"/>
    </w:p>
    <w:p w14:paraId="0F99E4FC" w14:textId="77777777" w:rsidR="003C4643" w:rsidRPr="009E6906" w:rsidRDefault="003C4643">
      <w:pPr>
        <w:rPr>
          <w:lang w:val="cs-CZ"/>
        </w:rPr>
      </w:pPr>
      <w:r w:rsidRPr="009E6906">
        <w:rPr>
          <w:lang w:val="cs-CZ"/>
        </w:rPr>
        <w:t>Manažerské kompetence vycházejí z širšího rozsahu osobnostních předpokladů</w:t>
      </w:r>
    </w:p>
    <w:p w14:paraId="1DF25A63" w14:textId="77777777" w:rsidR="003C4643" w:rsidRPr="009E6906" w:rsidRDefault="003C4643" w:rsidP="003C4643">
      <w:pPr>
        <w:pStyle w:val="ListParagraph"/>
        <w:numPr>
          <w:ilvl w:val="0"/>
          <w:numId w:val="118"/>
        </w:numPr>
        <w:spacing w:after="200" w:line="240" w:lineRule="auto"/>
        <w:contextualSpacing w:val="0"/>
        <w:rPr>
          <w:lang w:val="cs-CZ"/>
        </w:rPr>
      </w:pPr>
      <w:r w:rsidRPr="009E6906">
        <w:rPr>
          <w:b/>
          <w:bCs/>
          <w:lang w:val="cs-CZ"/>
        </w:rPr>
        <w:t xml:space="preserve">Hard </w:t>
      </w:r>
      <w:proofErr w:type="spellStart"/>
      <w:r w:rsidRPr="009E6906">
        <w:rPr>
          <w:b/>
          <w:bCs/>
          <w:lang w:val="cs-CZ"/>
        </w:rPr>
        <w:t>skills</w:t>
      </w:r>
      <w:proofErr w:type="spellEnd"/>
      <w:r w:rsidRPr="009E6906">
        <w:rPr>
          <w:lang w:val="cs-CZ"/>
        </w:rPr>
        <w:t xml:space="preserve"> – nástroje, získávají se učením</w:t>
      </w:r>
    </w:p>
    <w:p w14:paraId="75823C56" w14:textId="77777777" w:rsidR="003C4643" w:rsidRPr="009E6906" w:rsidRDefault="003C4643" w:rsidP="003C4643">
      <w:pPr>
        <w:pStyle w:val="ListParagraph"/>
        <w:numPr>
          <w:ilvl w:val="0"/>
          <w:numId w:val="118"/>
        </w:numPr>
        <w:spacing w:after="200" w:line="240" w:lineRule="auto"/>
        <w:contextualSpacing w:val="0"/>
        <w:rPr>
          <w:lang w:val="cs-CZ"/>
        </w:rPr>
      </w:pPr>
      <w:r w:rsidRPr="009E6906">
        <w:rPr>
          <w:b/>
          <w:bCs/>
          <w:lang w:val="cs-CZ"/>
        </w:rPr>
        <w:t xml:space="preserve">Soft </w:t>
      </w:r>
      <w:proofErr w:type="spellStart"/>
      <w:r w:rsidRPr="009E6906">
        <w:rPr>
          <w:b/>
          <w:bCs/>
          <w:lang w:val="cs-CZ"/>
        </w:rPr>
        <w:t>skills</w:t>
      </w:r>
      <w:proofErr w:type="spellEnd"/>
      <w:r w:rsidRPr="009E6906">
        <w:rPr>
          <w:lang w:val="cs-CZ"/>
        </w:rPr>
        <w:t xml:space="preserve"> – schopnosti, dovednosti – získávají se tréninkem</w:t>
      </w:r>
    </w:p>
    <w:p w14:paraId="2051AE2C" w14:textId="77777777" w:rsidR="003C4643" w:rsidRPr="009E6906" w:rsidRDefault="003C4643" w:rsidP="003C4643">
      <w:pPr>
        <w:pStyle w:val="ListParagraph"/>
        <w:numPr>
          <w:ilvl w:val="0"/>
          <w:numId w:val="118"/>
        </w:numPr>
        <w:spacing w:after="200" w:line="240" w:lineRule="auto"/>
        <w:contextualSpacing w:val="0"/>
        <w:rPr>
          <w:lang w:val="cs-CZ"/>
        </w:rPr>
      </w:pPr>
      <w:proofErr w:type="spellStart"/>
      <w:r w:rsidRPr="009E6906">
        <w:rPr>
          <w:b/>
          <w:bCs/>
          <w:lang w:val="cs-CZ"/>
        </w:rPr>
        <w:t>Subtle</w:t>
      </w:r>
      <w:proofErr w:type="spellEnd"/>
      <w:r w:rsidRPr="009E6906">
        <w:rPr>
          <w:b/>
          <w:bCs/>
          <w:lang w:val="cs-CZ"/>
        </w:rPr>
        <w:t xml:space="preserve"> </w:t>
      </w:r>
      <w:proofErr w:type="spellStart"/>
      <w:r w:rsidRPr="009E6906">
        <w:rPr>
          <w:b/>
          <w:bCs/>
          <w:lang w:val="cs-CZ"/>
        </w:rPr>
        <w:t>skills</w:t>
      </w:r>
      <w:proofErr w:type="spellEnd"/>
      <w:r w:rsidRPr="009E6906">
        <w:rPr>
          <w:lang w:val="cs-CZ"/>
        </w:rPr>
        <w:t xml:space="preserve"> – přirozené potenciály – rozvíjejí se prožitkem a zpracováním zkušeností (práce se stresem, kritické myšlení, kreativita, efektivita, </w:t>
      </w:r>
      <w:proofErr w:type="spellStart"/>
      <w:r w:rsidRPr="009E6906">
        <w:rPr>
          <w:lang w:val="cs-CZ"/>
        </w:rPr>
        <w:t>antifragilita</w:t>
      </w:r>
      <w:proofErr w:type="spellEnd"/>
      <w:r w:rsidRPr="009E6906">
        <w:rPr>
          <w:lang w:val="cs-CZ"/>
        </w:rPr>
        <w:t>)</w:t>
      </w:r>
    </w:p>
    <w:p w14:paraId="78939C48" w14:textId="77777777" w:rsidR="003C4643" w:rsidRPr="009E6906" w:rsidRDefault="003C4643" w:rsidP="00201121">
      <w:pPr>
        <w:pStyle w:val="Heading2"/>
        <w:numPr>
          <w:ilvl w:val="0"/>
          <w:numId w:val="0"/>
        </w:numPr>
        <w:ind w:left="576" w:hanging="576"/>
        <w:rPr>
          <w:lang w:val="cs-CZ"/>
        </w:rPr>
      </w:pPr>
      <w:bookmarkStart w:id="114" w:name="_Toc188387852"/>
      <w:bookmarkStart w:id="115" w:name="_Toc188387949"/>
      <w:r w:rsidRPr="009E6906">
        <w:rPr>
          <w:lang w:val="cs-CZ"/>
        </w:rPr>
        <w:t>Rozvoj jako motivační nástroj</w:t>
      </w:r>
      <w:bookmarkEnd w:id="114"/>
      <w:bookmarkEnd w:id="115"/>
    </w:p>
    <w:p w14:paraId="0C4CB5E2" w14:textId="51DF6F3D" w:rsidR="001A4233" w:rsidRPr="009E6906" w:rsidRDefault="003C4643" w:rsidP="001A4233">
      <w:pPr>
        <w:rPr>
          <w:lang w:val="cs-CZ"/>
        </w:rPr>
      </w:pPr>
      <w:r w:rsidRPr="009E6906">
        <w:rPr>
          <w:lang w:val="cs-CZ"/>
        </w:rPr>
        <w:t xml:space="preserve">Odborný i osobnostní rozvoj zvyšuje kompetenční portfolio lidí, kteří se tak </w:t>
      </w:r>
      <w:proofErr w:type="gramStart"/>
      <w:r w:rsidRPr="009E6906">
        <w:rPr>
          <w:lang w:val="cs-CZ"/>
        </w:rPr>
        <w:t>dokáží</w:t>
      </w:r>
      <w:proofErr w:type="gramEnd"/>
      <w:r w:rsidRPr="009E6906">
        <w:rPr>
          <w:lang w:val="cs-CZ"/>
        </w:rPr>
        <w:t xml:space="preserve"> mnohem efektivněji pohybovat v pracovních i sociálních systémech. To má zásadní vliv na vnímanou kvalitu jejich života.</w:t>
      </w:r>
    </w:p>
    <w:p w14:paraId="675BCF06" w14:textId="4821FB56" w:rsidR="004B4BA3" w:rsidRPr="009E6906" w:rsidRDefault="004B4BA3">
      <w:pPr>
        <w:rPr>
          <w:lang w:val="cs-CZ"/>
        </w:rPr>
      </w:pPr>
      <w:r w:rsidRPr="009E6906">
        <w:rPr>
          <w:lang w:val="cs-CZ"/>
        </w:rPr>
        <w:br w:type="page"/>
      </w:r>
    </w:p>
    <w:p w14:paraId="5AB3EA22" w14:textId="49A517AF" w:rsidR="004B4BA3" w:rsidRPr="00DC0737" w:rsidRDefault="004B4BA3" w:rsidP="004B4BA3">
      <w:pPr>
        <w:pStyle w:val="Heading1"/>
        <w:rPr>
          <w:highlight w:val="yellow"/>
          <w:lang w:val="cs-CZ"/>
        </w:rPr>
      </w:pPr>
      <w:r w:rsidRPr="009E6906">
        <w:rPr>
          <w:lang w:val="cs-CZ"/>
        </w:rPr>
        <w:lastRenderedPageBreak/>
        <w:t xml:space="preserve"> </w:t>
      </w:r>
      <w:bookmarkStart w:id="116" w:name="_Toc188387950"/>
      <w:bookmarkStart w:id="117" w:name="_Toc188388011"/>
      <w:r w:rsidR="003A1A1F" w:rsidRPr="00DC0737">
        <w:rPr>
          <w:highlight w:val="yellow"/>
          <w:lang w:val="cs-CZ"/>
        </w:rPr>
        <w:t>Strategický management</w:t>
      </w:r>
      <w:bookmarkEnd w:id="116"/>
      <w:bookmarkEnd w:id="117"/>
    </w:p>
    <w:p w14:paraId="0A2BBCB2" w14:textId="266C3EBC" w:rsidR="00017EE1" w:rsidRPr="009E6906" w:rsidRDefault="003A1A1F" w:rsidP="00017EE1">
      <w:pPr>
        <w:pStyle w:val="Quote"/>
        <w:rPr>
          <w:lang w:val="cs-CZ"/>
        </w:rPr>
      </w:pPr>
      <w:r w:rsidRPr="009E6906">
        <w:rPr>
          <w:lang w:val="cs-CZ"/>
        </w:rPr>
        <w:t>Strategický management, postup, strategické směry podniku, generické strategie, záměr, cíle, implementace strategie do podniku.</w:t>
      </w:r>
    </w:p>
    <w:p w14:paraId="5EF0F047" w14:textId="77777777" w:rsidR="003A1A1F" w:rsidRPr="009E6906" w:rsidRDefault="003A1A1F">
      <w:pPr>
        <w:rPr>
          <w:lang w:val="cs-CZ"/>
        </w:rPr>
      </w:pPr>
      <w:r w:rsidRPr="009E6906">
        <w:rPr>
          <w:lang w:val="cs-CZ"/>
        </w:rPr>
        <w:t>Soubor přístupů, nástrojů a metod používaných pro efektivní řízení podniku v kontextu podnikatelského prostředí. Zlatou trojicí strategického managementu je:</w:t>
      </w:r>
    </w:p>
    <w:p w14:paraId="5C3EB041" w14:textId="76C02F9F" w:rsidR="003A1A1F" w:rsidRPr="009E6906" w:rsidRDefault="00B37ADA" w:rsidP="00B37ADA">
      <w:pPr>
        <w:pStyle w:val="ListParagraph"/>
        <w:numPr>
          <w:ilvl w:val="0"/>
          <w:numId w:val="129"/>
        </w:numPr>
        <w:spacing w:after="200" w:line="240" w:lineRule="auto"/>
        <w:rPr>
          <w:lang w:val="cs-CZ"/>
        </w:rPr>
      </w:pPr>
      <w:r w:rsidRPr="009E6906">
        <w:rPr>
          <w:lang w:val="cs-CZ"/>
        </w:rPr>
        <w:t>vize – dlouhodobý</w:t>
      </w:r>
      <w:r w:rsidR="003A1A1F" w:rsidRPr="009E6906">
        <w:rPr>
          <w:lang w:val="cs-CZ"/>
        </w:rPr>
        <w:t xml:space="preserve"> cíl firmy,</w:t>
      </w:r>
    </w:p>
    <w:p w14:paraId="6BFC8CFF" w14:textId="37BD6961" w:rsidR="003A1A1F" w:rsidRPr="009E6906" w:rsidRDefault="00B37ADA" w:rsidP="00B37ADA">
      <w:pPr>
        <w:pStyle w:val="ListParagraph"/>
        <w:numPr>
          <w:ilvl w:val="0"/>
          <w:numId w:val="129"/>
        </w:numPr>
        <w:spacing w:after="200" w:line="240" w:lineRule="auto"/>
        <w:rPr>
          <w:lang w:val="cs-CZ"/>
        </w:rPr>
      </w:pPr>
      <w:r w:rsidRPr="009E6906">
        <w:rPr>
          <w:lang w:val="cs-CZ"/>
        </w:rPr>
        <w:t>mise – poslání</w:t>
      </w:r>
      <w:r w:rsidR="003A1A1F" w:rsidRPr="009E6906">
        <w:rPr>
          <w:lang w:val="cs-CZ"/>
        </w:rPr>
        <w:t>, kvůli čemu tady ta firma je,</w:t>
      </w:r>
    </w:p>
    <w:p w14:paraId="52B9F53E" w14:textId="3EB794D1" w:rsidR="003A1A1F" w:rsidRPr="009E6906" w:rsidRDefault="00B37ADA" w:rsidP="00B37ADA">
      <w:pPr>
        <w:pStyle w:val="ListParagraph"/>
        <w:numPr>
          <w:ilvl w:val="0"/>
          <w:numId w:val="129"/>
        </w:numPr>
        <w:spacing w:after="200" w:line="240" w:lineRule="auto"/>
        <w:rPr>
          <w:lang w:val="cs-CZ"/>
        </w:rPr>
      </w:pPr>
      <w:r w:rsidRPr="009E6906">
        <w:rPr>
          <w:lang w:val="cs-CZ"/>
        </w:rPr>
        <w:t>strategie – plán</w:t>
      </w:r>
      <w:r w:rsidR="003A1A1F" w:rsidRPr="009E6906">
        <w:rPr>
          <w:lang w:val="cs-CZ"/>
        </w:rPr>
        <w:t xml:space="preserve"> toho, jak naplnit vizi a misi.</w:t>
      </w:r>
    </w:p>
    <w:p w14:paraId="430226DC" w14:textId="77777777" w:rsidR="003A1A1F" w:rsidRPr="009E6906" w:rsidRDefault="003A1A1F">
      <w:pPr>
        <w:rPr>
          <w:lang w:val="cs-CZ"/>
        </w:rPr>
      </w:pPr>
      <w:r w:rsidRPr="009E6906">
        <w:rPr>
          <w:b/>
          <w:bCs/>
          <w:lang w:val="cs-CZ"/>
        </w:rPr>
        <w:t>Postup strategického řízení zahrnuje následující kroky:</w:t>
      </w:r>
    </w:p>
    <w:p w14:paraId="4499AFDF" w14:textId="453A3672" w:rsidR="003A1A1F" w:rsidRPr="009E6906" w:rsidRDefault="003A1A1F" w:rsidP="00B37ADA">
      <w:pPr>
        <w:pStyle w:val="ListParagraph"/>
        <w:numPr>
          <w:ilvl w:val="0"/>
          <w:numId w:val="128"/>
        </w:numPr>
        <w:spacing w:after="200" w:line="240" w:lineRule="auto"/>
        <w:rPr>
          <w:lang w:val="cs-CZ"/>
        </w:rPr>
      </w:pPr>
      <w:r w:rsidRPr="009E6906">
        <w:rPr>
          <w:lang w:val="cs-CZ"/>
        </w:rPr>
        <w:t xml:space="preserve">Formulaci podnikatelského záměru (základní směrování, </w:t>
      </w:r>
      <w:r w:rsidR="00DC0737" w:rsidRPr="009E6906">
        <w:rPr>
          <w:lang w:val="cs-CZ"/>
        </w:rPr>
        <w:t>východiska – vize</w:t>
      </w:r>
      <w:r w:rsidRPr="009E6906">
        <w:rPr>
          <w:lang w:val="cs-CZ"/>
        </w:rPr>
        <w:t xml:space="preserve"> a mise)</w:t>
      </w:r>
    </w:p>
    <w:p w14:paraId="56FCD1B5" w14:textId="77777777" w:rsidR="003A1A1F" w:rsidRPr="009E6906" w:rsidRDefault="003A1A1F" w:rsidP="00B37ADA">
      <w:pPr>
        <w:pStyle w:val="ListParagraph"/>
        <w:numPr>
          <w:ilvl w:val="0"/>
          <w:numId w:val="128"/>
        </w:numPr>
        <w:spacing w:after="200" w:line="240" w:lineRule="auto"/>
        <w:rPr>
          <w:lang w:val="cs-CZ"/>
        </w:rPr>
      </w:pPr>
      <w:r w:rsidRPr="009E6906">
        <w:rPr>
          <w:lang w:val="cs-CZ"/>
        </w:rPr>
        <w:t>Strategickou analýzu (obecné okolí, oborové okolí, vnitřní prostor podniku)</w:t>
      </w:r>
    </w:p>
    <w:p w14:paraId="71F7D3B4" w14:textId="77777777" w:rsidR="00B37ADA" w:rsidRPr="009E6906" w:rsidRDefault="00B37ADA" w:rsidP="00B37ADA">
      <w:pPr>
        <w:pStyle w:val="ListParagraph"/>
        <w:numPr>
          <w:ilvl w:val="0"/>
          <w:numId w:val="128"/>
        </w:numPr>
        <w:rPr>
          <w:lang w:val="cs-CZ"/>
        </w:rPr>
      </w:pPr>
      <w:r w:rsidRPr="009E6906">
        <w:rPr>
          <w:lang w:val="cs-CZ"/>
        </w:rPr>
        <w:t>Pro makroprostředí používáme PESTEL</w:t>
      </w:r>
    </w:p>
    <w:p w14:paraId="4B81A5D6" w14:textId="77777777" w:rsidR="00B37ADA" w:rsidRPr="009E6906" w:rsidRDefault="00B37ADA" w:rsidP="00B37ADA">
      <w:pPr>
        <w:pStyle w:val="ListParagraph"/>
        <w:numPr>
          <w:ilvl w:val="1"/>
          <w:numId w:val="128"/>
        </w:numPr>
        <w:rPr>
          <w:lang w:val="cs-CZ"/>
        </w:rPr>
      </w:pPr>
      <w:r w:rsidRPr="009E6906">
        <w:rPr>
          <w:lang w:val="cs-CZ"/>
        </w:rPr>
        <w:t>PESTEL je analytický nástroj používaný k posouzení vnějšího prostředí organizace, kde každé písmeno představuje jednu klíčovou oblast analýzy: Politické, Ekonomické, Sociální, Technologické, Ekologické (Environmentální) a Legislativní faktory)</w:t>
      </w:r>
    </w:p>
    <w:p w14:paraId="47C3EFEA" w14:textId="77777777" w:rsidR="00B37ADA" w:rsidRPr="009E6906" w:rsidRDefault="00B37ADA" w:rsidP="00B37ADA">
      <w:pPr>
        <w:pStyle w:val="ListParagraph"/>
        <w:numPr>
          <w:ilvl w:val="0"/>
          <w:numId w:val="128"/>
        </w:numPr>
        <w:rPr>
          <w:lang w:val="cs-CZ"/>
        </w:rPr>
      </w:pPr>
      <w:r w:rsidRPr="009E6906">
        <w:rPr>
          <w:lang w:val="cs-CZ"/>
        </w:rPr>
        <w:t>Pro mikroprostředí Model Pěti Sil</w:t>
      </w:r>
    </w:p>
    <w:p w14:paraId="42D7B06F" w14:textId="77777777" w:rsidR="00B37ADA" w:rsidRPr="009E6906" w:rsidRDefault="00B37ADA" w:rsidP="00B37ADA">
      <w:pPr>
        <w:pStyle w:val="ListParagraph"/>
        <w:numPr>
          <w:ilvl w:val="1"/>
          <w:numId w:val="128"/>
        </w:numPr>
        <w:rPr>
          <w:lang w:val="cs-CZ"/>
        </w:rPr>
      </w:pPr>
      <w:r w:rsidRPr="009E6906">
        <w:rPr>
          <w:lang w:val="cs-CZ"/>
        </w:rPr>
        <w:t>Pro analýzu vnějšího mikroprostředí se nejčastěji používá Porterův model pěti konkurenčních sil (Porter's Five Forces), který analyzuje:</w:t>
      </w:r>
    </w:p>
    <w:p w14:paraId="679876A7" w14:textId="77777777" w:rsidR="00B37ADA" w:rsidRPr="009E6906" w:rsidRDefault="00B37ADA" w:rsidP="00B37ADA">
      <w:pPr>
        <w:pStyle w:val="ListParagraph"/>
        <w:numPr>
          <w:ilvl w:val="2"/>
          <w:numId w:val="128"/>
        </w:numPr>
        <w:rPr>
          <w:lang w:val="cs-CZ"/>
        </w:rPr>
      </w:pPr>
      <w:r w:rsidRPr="009E6906">
        <w:rPr>
          <w:lang w:val="cs-CZ"/>
        </w:rPr>
        <w:t>Stávající konkurenci v odvětví,</w:t>
      </w:r>
    </w:p>
    <w:p w14:paraId="5F0CC6D3" w14:textId="77777777" w:rsidR="00B37ADA" w:rsidRPr="009E6906" w:rsidRDefault="00B37ADA" w:rsidP="00B37ADA">
      <w:pPr>
        <w:pStyle w:val="ListParagraph"/>
        <w:numPr>
          <w:ilvl w:val="2"/>
          <w:numId w:val="128"/>
        </w:numPr>
        <w:rPr>
          <w:lang w:val="cs-CZ"/>
        </w:rPr>
      </w:pPr>
      <w:r w:rsidRPr="009E6906">
        <w:rPr>
          <w:lang w:val="cs-CZ"/>
        </w:rPr>
        <w:t>Potenciální novou konkurenci,</w:t>
      </w:r>
    </w:p>
    <w:p w14:paraId="0834648C" w14:textId="77777777" w:rsidR="00B37ADA" w:rsidRPr="009E6906" w:rsidRDefault="00B37ADA" w:rsidP="00B37ADA">
      <w:pPr>
        <w:pStyle w:val="ListParagraph"/>
        <w:numPr>
          <w:ilvl w:val="2"/>
          <w:numId w:val="128"/>
        </w:numPr>
        <w:rPr>
          <w:lang w:val="cs-CZ"/>
        </w:rPr>
      </w:pPr>
      <w:r w:rsidRPr="009E6906">
        <w:rPr>
          <w:lang w:val="cs-CZ"/>
        </w:rPr>
        <w:t>Vyjednávací sílu dodavatelů,</w:t>
      </w:r>
    </w:p>
    <w:p w14:paraId="5D0204CE" w14:textId="77777777" w:rsidR="00B37ADA" w:rsidRPr="009E6906" w:rsidRDefault="00B37ADA" w:rsidP="00B37ADA">
      <w:pPr>
        <w:pStyle w:val="ListParagraph"/>
        <w:numPr>
          <w:ilvl w:val="2"/>
          <w:numId w:val="128"/>
        </w:numPr>
        <w:rPr>
          <w:lang w:val="cs-CZ"/>
        </w:rPr>
      </w:pPr>
      <w:r w:rsidRPr="009E6906">
        <w:rPr>
          <w:lang w:val="cs-CZ"/>
        </w:rPr>
        <w:t>Vyjednávací sílu odběratelů (zákazníků),</w:t>
      </w:r>
    </w:p>
    <w:p w14:paraId="317F4AA6" w14:textId="77777777" w:rsidR="00B37ADA" w:rsidRPr="009E6906" w:rsidRDefault="00B37ADA" w:rsidP="00B37ADA">
      <w:pPr>
        <w:pStyle w:val="ListParagraph"/>
        <w:numPr>
          <w:ilvl w:val="2"/>
          <w:numId w:val="128"/>
        </w:numPr>
        <w:rPr>
          <w:lang w:val="cs-CZ"/>
        </w:rPr>
      </w:pPr>
      <w:r w:rsidRPr="009E6906">
        <w:rPr>
          <w:lang w:val="cs-CZ"/>
        </w:rPr>
        <w:t>Hrozbu substitučních produktů</w:t>
      </w:r>
    </w:p>
    <w:p w14:paraId="7B5F86C9" w14:textId="77777777" w:rsidR="00B37ADA" w:rsidRPr="009E6906" w:rsidRDefault="00B37ADA" w:rsidP="00B37ADA">
      <w:pPr>
        <w:pStyle w:val="ListParagraph"/>
        <w:numPr>
          <w:ilvl w:val="0"/>
          <w:numId w:val="128"/>
        </w:numPr>
        <w:rPr>
          <w:lang w:val="cs-CZ"/>
        </w:rPr>
      </w:pPr>
      <w:r w:rsidRPr="009E6906">
        <w:rPr>
          <w:lang w:val="cs-CZ"/>
        </w:rPr>
        <w:t>Pro vnitřní prostředí McKinsey 7S</w:t>
      </w:r>
    </w:p>
    <w:p w14:paraId="1AC2CDF9" w14:textId="77777777" w:rsidR="00B37ADA" w:rsidRPr="009E6906" w:rsidRDefault="00B37ADA" w:rsidP="00B37ADA">
      <w:pPr>
        <w:pStyle w:val="ListParagraph"/>
        <w:numPr>
          <w:ilvl w:val="1"/>
          <w:numId w:val="128"/>
        </w:numPr>
        <w:rPr>
          <w:lang w:val="cs-CZ"/>
        </w:rPr>
      </w:pPr>
      <w:r w:rsidRPr="009E6906">
        <w:rPr>
          <w:lang w:val="cs-CZ"/>
        </w:rPr>
        <w:t>Model 7S od McKinsey analyzuje sedm vzájemně provázaných vnitrofiremních faktorů: strategii, strukturu, systémy, styl řízení, spolupracovníky, schopnosti a sdílené hodnoty, přičemž všechny musí být v harmonii pro úspěšné fungování organizace</w:t>
      </w:r>
    </w:p>
    <w:p w14:paraId="48CE0E01" w14:textId="77777777" w:rsidR="003A1A1F" w:rsidRPr="009E6906" w:rsidRDefault="003A1A1F" w:rsidP="00B37ADA">
      <w:pPr>
        <w:pStyle w:val="ListParagraph"/>
        <w:numPr>
          <w:ilvl w:val="0"/>
          <w:numId w:val="128"/>
        </w:numPr>
        <w:spacing w:after="200" w:line="240" w:lineRule="auto"/>
        <w:rPr>
          <w:lang w:val="cs-CZ"/>
        </w:rPr>
      </w:pPr>
      <w:r w:rsidRPr="009E6906">
        <w:rPr>
          <w:lang w:val="cs-CZ"/>
        </w:rPr>
        <w:t>Stanovení cílů</w:t>
      </w:r>
    </w:p>
    <w:p w14:paraId="23FC123C" w14:textId="77777777" w:rsidR="003A1A1F" w:rsidRPr="009E6906" w:rsidRDefault="003A1A1F" w:rsidP="00B37ADA">
      <w:pPr>
        <w:pStyle w:val="ListParagraph"/>
        <w:numPr>
          <w:ilvl w:val="0"/>
          <w:numId w:val="128"/>
        </w:numPr>
        <w:spacing w:after="200" w:line="240" w:lineRule="auto"/>
        <w:rPr>
          <w:lang w:val="cs-CZ"/>
        </w:rPr>
      </w:pPr>
      <w:r w:rsidRPr="009E6906">
        <w:rPr>
          <w:lang w:val="cs-CZ"/>
        </w:rPr>
        <w:t>Výběr vhodné strategie (generické strategie, strategické směry)</w:t>
      </w:r>
    </w:p>
    <w:p w14:paraId="1854416B" w14:textId="77777777" w:rsidR="003A1A1F" w:rsidRPr="009E6906" w:rsidRDefault="003A1A1F" w:rsidP="00B37ADA">
      <w:pPr>
        <w:pStyle w:val="ListParagraph"/>
        <w:numPr>
          <w:ilvl w:val="0"/>
          <w:numId w:val="128"/>
        </w:numPr>
        <w:spacing w:after="200" w:line="240" w:lineRule="auto"/>
        <w:rPr>
          <w:lang w:val="cs-CZ"/>
        </w:rPr>
      </w:pPr>
      <w:r w:rsidRPr="009E6906">
        <w:rPr>
          <w:lang w:val="cs-CZ"/>
        </w:rPr>
        <w:t>Implementace strategie</w:t>
      </w:r>
    </w:p>
    <w:p w14:paraId="735E737E" w14:textId="77777777" w:rsidR="003A1A1F" w:rsidRPr="009E6906" w:rsidRDefault="003A1A1F" w:rsidP="00B37ADA">
      <w:pPr>
        <w:pStyle w:val="ListParagraph"/>
        <w:numPr>
          <w:ilvl w:val="0"/>
          <w:numId w:val="128"/>
        </w:numPr>
        <w:spacing w:after="200" w:line="240" w:lineRule="auto"/>
        <w:rPr>
          <w:lang w:val="cs-CZ"/>
        </w:rPr>
      </w:pPr>
      <w:r w:rsidRPr="009E6906">
        <w:rPr>
          <w:lang w:val="cs-CZ"/>
        </w:rPr>
        <w:t>Vyhodnocení cílů a stanovení nového směru</w:t>
      </w:r>
    </w:p>
    <w:p w14:paraId="753C20F7" w14:textId="77777777" w:rsidR="00B37ADA" w:rsidRPr="009E6906" w:rsidRDefault="00B37ADA">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0981AFDF" w14:textId="254C2535" w:rsidR="003A1A1F" w:rsidRPr="009E6906" w:rsidRDefault="003A1A1F" w:rsidP="00B37ADA">
      <w:pPr>
        <w:pStyle w:val="Heading2"/>
        <w:numPr>
          <w:ilvl w:val="0"/>
          <w:numId w:val="0"/>
        </w:numPr>
        <w:ind w:left="576" w:hanging="576"/>
        <w:rPr>
          <w:lang w:val="cs-CZ"/>
        </w:rPr>
      </w:pPr>
      <w:bookmarkStart w:id="118" w:name="_Toc188387854"/>
      <w:bookmarkStart w:id="119" w:name="_Toc188387951"/>
      <w:r w:rsidRPr="009E6906">
        <w:rPr>
          <w:lang w:val="cs-CZ"/>
        </w:rPr>
        <w:lastRenderedPageBreak/>
        <w:t>Strategické směry podniku</w:t>
      </w:r>
      <w:bookmarkEnd w:id="118"/>
      <w:bookmarkEnd w:id="119"/>
    </w:p>
    <w:p w14:paraId="4F44C4AB" w14:textId="77777777" w:rsidR="003A1A1F" w:rsidRPr="009E6906" w:rsidRDefault="003A1A1F" w:rsidP="003A1A1F">
      <w:pPr>
        <w:pStyle w:val="ListParagraph"/>
        <w:numPr>
          <w:ilvl w:val="0"/>
          <w:numId w:val="123"/>
        </w:numPr>
        <w:spacing w:after="200" w:line="240" w:lineRule="auto"/>
        <w:contextualSpacing w:val="0"/>
        <w:rPr>
          <w:lang w:val="cs-CZ"/>
        </w:rPr>
      </w:pPr>
      <w:r w:rsidRPr="009E6906">
        <w:rPr>
          <w:lang w:val="cs-CZ"/>
        </w:rPr>
        <w:t>Expanze – pozornost směřuje do rozvoje trhu a schopnosti vyrábět</w:t>
      </w:r>
    </w:p>
    <w:p w14:paraId="1C39B8FA" w14:textId="77777777" w:rsidR="003A1A1F" w:rsidRPr="009E6906" w:rsidRDefault="003A1A1F" w:rsidP="003A1A1F">
      <w:pPr>
        <w:pStyle w:val="ListParagraph"/>
        <w:numPr>
          <w:ilvl w:val="0"/>
          <w:numId w:val="123"/>
        </w:numPr>
        <w:spacing w:after="200" w:line="240" w:lineRule="auto"/>
        <w:contextualSpacing w:val="0"/>
        <w:rPr>
          <w:lang w:val="cs-CZ"/>
        </w:rPr>
      </w:pPr>
      <w:r w:rsidRPr="009E6906">
        <w:rPr>
          <w:lang w:val="cs-CZ"/>
        </w:rPr>
        <w:t>Stabilita – pozornost směřuje do optimalizace procesů</w:t>
      </w:r>
    </w:p>
    <w:p w14:paraId="6D7A1507" w14:textId="77777777" w:rsidR="003A1A1F" w:rsidRPr="009E6906" w:rsidRDefault="003A1A1F" w:rsidP="003A1A1F">
      <w:pPr>
        <w:pStyle w:val="ListParagraph"/>
        <w:numPr>
          <w:ilvl w:val="0"/>
          <w:numId w:val="123"/>
        </w:numPr>
        <w:spacing w:after="200" w:line="240" w:lineRule="auto"/>
        <w:contextualSpacing w:val="0"/>
        <w:rPr>
          <w:lang w:val="cs-CZ"/>
        </w:rPr>
      </w:pPr>
      <w:r w:rsidRPr="009E6906">
        <w:rPr>
          <w:lang w:val="cs-CZ"/>
        </w:rPr>
        <w:t>Omezení (útlum) – pozornost směřuje do snižování nákladů a minimalizace dopadů</w:t>
      </w:r>
    </w:p>
    <w:p w14:paraId="7F858EF2" w14:textId="77777777" w:rsidR="003A1A1F" w:rsidRPr="009E6906" w:rsidRDefault="003A1A1F" w:rsidP="00B37ADA">
      <w:pPr>
        <w:pStyle w:val="Heading2"/>
        <w:numPr>
          <w:ilvl w:val="0"/>
          <w:numId w:val="0"/>
        </w:numPr>
        <w:ind w:left="576" w:hanging="576"/>
        <w:rPr>
          <w:lang w:val="cs-CZ"/>
        </w:rPr>
      </w:pPr>
      <w:bookmarkStart w:id="120" w:name="_Toc188387855"/>
      <w:bookmarkStart w:id="121" w:name="_Toc188387952"/>
      <w:r w:rsidRPr="009E6906">
        <w:rPr>
          <w:lang w:val="cs-CZ"/>
        </w:rPr>
        <w:t>Generické strategie</w:t>
      </w:r>
      <w:bookmarkEnd w:id="120"/>
      <w:bookmarkEnd w:id="121"/>
    </w:p>
    <w:p w14:paraId="41C9DF36" w14:textId="38D3B74C" w:rsidR="003A1A1F" w:rsidRPr="009E6906" w:rsidRDefault="003A1A1F" w:rsidP="003A1A1F">
      <w:pPr>
        <w:pStyle w:val="ListParagraph"/>
        <w:numPr>
          <w:ilvl w:val="0"/>
          <w:numId w:val="124"/>
        </w:numPr>
        <w:spacing w:after="200" w:line="240" w:lineRule="auto"/>
        <w:contextualSpacing w:val="0"/>
        <w:rPr>
          <w:lang w:val="cs-CZ"/>
        </w:rPr>
      </w:pPr>
      <w:r w:rsidRPr="009E6906">
        <w:rPr>
          <w:lang w:val="cs-CZ"/>
        </w:rPr>
        <w:t xml:space="preserve">nákladová </w:t>
      </w:r>
      <w:r w:rsidR="00B37ADA" w:rsidRPr="009E6906">
        <w:rPr>
          <w:lang w:val="cs-CZ"/>
        </w:rPr>
        <w:t>konkurence – jsem</w:t>
      </w:r>
      <w:r w:rsidRPr="009E6906">
        <w:rPr>
          <w:lang w:val="cs-CZ"/>
        </w:rPr>
        <w:t xml:space="preserve"> levnější než konkurence a budu ostatní drtit cenou (velké společnosti úsporami z rozsahu, vysoce efektivní společnosti s velkým know-how)</w:t>
      </w:r>
    </w:p>
    <w:p w14:paraId="7884F9D9" w14:textId="279B538F" w:rsidR="003A1A1F" w:rsidRPr="009E6906" w:rsidRDefault="003A1A1F" w:rsidP="003A1A1F">
      <w:pPr>
        <w:pStyle w:val="ListParagraph"/>
        <w:numPr>
          <w:ilvl w:val="0"/>
          <w:numId w:val="124"/>
        </w:numPr>
        <w:spacing w:after="200" w:line="240" w:lineRule="auto"/>
        <w:contextualSpacing w:val="0"/>
        <w:rPr>
          <w:lang w:val="cs-CZ"/>
        </w:rPr>
      </w:pPr>
      <w:r w:rsidRPr="009E6906">
        <w:rPr>
          <w:lang w:val="cs-CZ"/>
        </w:rPr>
        <w:t xml:space="preserve">konkurence </w:t>
      </w:r>
      <w:r w:rsidR="00B37ADA" w:rsidRPr="009E6906">
        <w:rPr>
          <w:lang w:val="cs-CZ"/>
        </w:rPr>
        <w:t>diferenciací – odliším</w:t>
      </w:r>
      <w:r w:rsidRPr="009E6906">
        <w:rPr>
          <w:lang w:val="cs-CZ"/>
        </w:rPr>
        <w:t xml:space="preserve"> se od konkurence podstatou (strategie modrého oceánu pro nalezení </w:t>
      </w:r>
      <w:r w:rsidR="00B37ADA" w:rsidRPr="009E6906">
        <w:rPr>
          <w:lang w:val="cs-CZ"/>
        </w:rPr>
        <w:t>diferenciací – třeba</w:t>
      </w:r>
      <w:r w:rsidRPr="009E6906">
        <w:rPr>
          <w:lang w:val="cs-CZ"/>
        </w:rPr>
        <w:t xml:space="preserve"> vezmu produkt a odeberu nějakou část/přidám část)</w:t>
      </w:r>
    </w:p>
    <w:p w14:paraId="2071F4DE" w14:textId="5CA8AEAD" w:rsidR="003A1A1F" w:rsidRPr="009E6906" w:rsidRDefault="003A1A1F" w:rsidP="003A1A1F">
      <w:pPr>
        <w:pStyle w:val="ListParagraph"/>
        <w:numPr>
          <w:ilvl w:val="0"/>
          <w:numId w:val="124"/>
        </w:numPr>
        <w:spacing w:after="200" w:line="240" w:lineRule="auto"/>
        <w:contextualSpacing w:val="0"/>
        <w:rPr>
          <w:lang w:val="cs-CZ"/>
        </w:rPr>
      </w:pPr>
      <w:r w:rsidRPr="009E6906">
        <w:rPr>
          <w:lang w:val="cs-CZ"/>
        </w:rPr>
        <w:t xml:space="preserve">konkurence </w:t>
      </w:r>
      <w:r w:rsidR="00B37ADA" w:rsidRPr="009E6906">
        <w:rPr>
          <w:lang w:val="cs-CZ"/>
        </w:rPr>
        <w:t>zaměřením – na</w:t>
      </w:r>
      <w:r w:rsidRPr="009E6906">
        <w:rPr>
          <w:lang w:val="cs-CZ"/>
        </w:rPr>
        <w:t xml:space="preserve"> trhu vybraná specifická skupina, které nabízím pouze jediný</w:t>
      </w:r>
    </w:p>
    <w:p w14:paraId="4ECBA5DD" w14:textId="77777777" w:rsidR="003A1A1F" w:rsidRPr="009E6906" w:rsidRDefault="003A1A1F">
      <w:pPr>
        <w:rPr>
          <w:lang w:val="cs-CZ"/>
        </w:rPr>
      </w:pPr>
      <w:r w:rsidRPr="009E6906">
        <w:rPr>
          <w:lang w:val="cs-CZ"/>
        </w:rPr>
        <w:t>Lze také zmínit marketingové strategie podle Kotlera:</w:t>
      </w:r>
    </w:p>
    <w:p w14:paraId="75A6F87B" w14:textId="580E5500" w:rsidR="003A1A1F" w:rsidRPr="009E6906" w:rsidRDefault="003A1A1F" w:rsidP="003A1A1F">
      <w:pPr>
        <w:pStyle w:val="ListParagraph"/>
        <w:numPr>
          <w:ilvl w:val="0"/>
          <w:numId w:val="125"/>
        </w:numPr>
        <w:spacing w:after="200" w:line="240" w:lineRule="auto"/>
        <w:contextualSpacing w:val="0"/>
        <w:rPr>
          <w:lang w:val="cs-CZ"/>
        </w:rPr>
      </w:pPr>
      <w:r w:rsidRPr="009E6906">
        <w:rPr>
          <w:lang w:val="cs-CZ"/>
        </w:rPr>
        <w:t xml:space="preserve">tržní </w:t>
      </w:r>
      <w:r w:rsidR="00B37ADA" w:rsidRPr="009E6906">
        <w:rPr>
          <w:lang w:val="cs-CZ"/>
        </w:rPr>
        <w:t>vůdce – obsadíme</w:t>
      </w:r>
      <w:r w:rsidRPr="009E6906">
        <w:rPr>
          <w:lang w:val="cs-CZ"/>
        </w:rPr>
        <w:t xml:space="preserve"> 40 % trhu a jsme na špici</w:t>
      </w:r>
    </w:p>
    <w:p w14:paraId="219787CA" w14:textId="7B8B0AB4" w:rsidR="003A1A1F" w:rsidRPr="009E6906" w:rsidRDefault="00B37ADA" w:rsidP="003A1A1F">
      <w:pPr>
        <w:pStyle w:val="ListParagraph"/>
        <w:numPr>
          <w:ilvl w:val="0"/>
          <w:numId w:val="125"/>
        </w:numPr>
        <w:spacing w:after="200" w:line="240" w:lineRule="auto"/>
        <w:contextualSpacing w:val="0"/>
        <w:rPr>
          <w:lang w:val="cs-CZ"/>
        </w:rPr>
      </w:pPr>
      <w:r w:rsidRPr="009E6906">
        <w:rPr>
          <w:lang w:val="cs-CZ"/>
        </w:rPr>
        <w:t>vyzyvatel – šlape</w:t>
      </w:r>
      <w:r w:rsidR="003A1A1F" w:rsidRPr="009E6906">
        <w:rPr>
          <w:lang w:val="cs-CZ"/>
        </w:rPr>
        <w:t xml:space="preserve"> na paty tržního vůdce, má 30 % trhu a tlačí tržního vůdce dopředu</w:t>
      </w:r>
    </w:p>
    <w:p w14:paraId="4D4102A9" w14:textId="031234A5" w:rsidR="003A1A1F" w:rsidRPr="009E6906" w:rsidRDefault="00B37ADA" w:rsidP="003A1A1F">
      <w:pPr>
        <w:pStyle w:val="ListParagraph"/>
        <w:numPr>
          <w:ilvl w:val="0"/>
          <w:numId w:val="125"/>
        </w:numPr>
        <w:spacing w:after="200" w:line="240" w:lineRule="auto"/>
        <w:contextualSpacing w:val="0"/>
        <w:rPr>
          <w:lang w:val="cs-CZ"/>
        </w:rPr>
      </w:pPr>
      <w:r w:rsidRPr="009E6906">
        <w:rPr>
          <w:lang w:val="cs-CZ"/>
        </w:rPr>
        <w:t>následovatel – kopíruje</w:t>
      </w:r>
      <w:r w:rsidR="003A1A1F" w:rsidRPr="009E6906">
        <w:rPr>
          <w:lang w:val="cs-CZ"/>
        </w:rPr>
        <w:t xml:space="preserve"> ty, na špičce, a drží si 20 % trhu</w:t>
      </w:r>
    </w:p>
    <w:p w14:paraId="520FE2AA" w14:textId="29D4BB98" w:rsidR="003A1A1F" w:rsidRPr="009E6906" w:rsidRDefault="00B37ADA" w:rsidP="003A1A1F">
      <w:pPr>
        <w:pStyle w:val="ListParagraph"/>
        <w:numPr>
          <w:ilvl w:val="0"/>
          <w:numId w:val="125"/>
        </w:numPr>
        <w:spacing w:after="200" w:line="240" w:lineRule="auto"/>
        <w:contextualSpacing w:val="0"/>
        <w:rPr>
          <w:lang w:val="cs-CZ"/>
        </w:rPr>
      </w:pPr>
      <w:r w:rsidRPr="009E6906">
        <w:rPr>
          <w:lang w:val="cs-CZ"/>
        </w:rPr>
        <w:t>příštipkáři – dokončují</w:t>
      </w:r>
      <w:r w:rsidR="003A1A1F" w:rsidRPr="009E6906">
        <w:rPr>
          <w:lang w:val="cs-CZ"/>
        </w:rPr>
        <w:t xml:space="preserve"> zbytek trhu a vykrývají díry</w:t>
      </w:r>
    </w:p>
    <w:p w14:paraId="4677625C" w14:textId="77777777" w:rsidR="003A1A1F" w:rsidRPr="009E6906" w:rsidRDefault="003A1A1F" w:rsidP="00B37ADA">
      <w:pPr>
        <w:pStyle w:val="Heading2"/>
        <w:numPr>
          <w:ilvl w:val="0"/>
          <w:numId w:val="0"/>
        </w:numPr>
        <w:ind w:left="576" w:hanging="576"/>
        <w:rPr>
          <w:lang w:val="cs-CZ"/>
        </w:rPr>
      </w:pPr>
      <w:bookmarkStart w:id="122" w:name="_Toc188387856"/>
      <w:bookmarkStart w:id="123" w:name="_Toc188387953"/>
      <w:r w:rsidRPr="009E6906">
        <w:rPr>
          <w:lang w:val="cs-CZ"/>
        </w:rPr>
        <w:t>Implementace strategie</w:t>
      </w:r>
      <w:bookmarkEnd w:id="122"/>
      <w:bookmarkEnd w:id="123"/>
    </w:p>
    <w:p w14:paraId="6D052BA6" w14:textId="77777777" w:rsidR="003A1A1F" w:rsidRPr="009E6906" w:rsidRDefault="003A1A1F" w:rsidP="003A1A1F">
      <w:pPr>
        <w:pStyle w:val="ListParagraph"/>
        <w:numPr>
          <w:ilvl w:val="0"/>
          <w:numId w:val="126"/>
        </w:numPr>
        <w:spacing w:after="200" w:line="240" w:lineRule="auto"/>
        <w:contextualSpacing w:val="0"/>
        <w:rPr>
          <w:lang w:val="cs-CZ"/>
        </w:rPr>
      </w:pPr>
      <w:r w:rsidRPr="009E6906">
        <w:rPr>
          <w:lang w:val="cs-CZ"/>
        </w:rPr>
        <w:t>Vytvoření organizace (systém (organizační struktura), lidé)</w:t>
      </w:r>
    </w:p>
    <w:p w14:paraId="7A688366" w14:textId="77777777" w:rsidR="003A1A1F" w:rsidRPr="009E6906" w:rsidRDefault="003A1A1F" w:rsidP="003A1A1F">
      <w:pPr>
        <w:pStyle w:val="ListParagraph"/>
        <w:numPr>
          <w:ilvl w:val="0"/>
          <w:numId w:val="126"/>
        </w:numPr>
        <w:spacing w:after="200" w:line="240" w:lineRule="auto"/>
        <w:contextualSpacing w:val="0"/>
        <w:rPr>
          <w:lang w:val="cs-CZ"/>
        </w:rPr>
      </w:pPr>
      <w:r w:rsidRPr="009E6906">
        <w:rPr>
          <w:lang w:val="cs-CZ"/>
        </w:rPr>
        <w:t>Alokace zdrojů (vymezení, dostupnost)</w:t>
      </w:r>
    </w:p>
    <w:p w14:paraId="1685E940" w14:textId="77777777" w:rsidR="003A1A1F" w:rsidRPr="009E6906" w:rsidRDefault="003A1A1F" w:rsidP="003A1A1F">
      <w:pPr>
        <w:pStyle w:val="ListParagraph"/>
        <w:numPr>
          <w:ilvl w:val="0"/>
          <w:numId w:val="126"/>
        </w:numPr>
        <w:spacing w:after="200" w:line="240" w:lineRule="auto"/>
        <w:contextualSpacing w:val="0"/>
        <w:rPr>
          <w:lang w:val="cs-CZ"/>
        </w:rPr>
      </w:pPr>
      <w:r w:rsidRPr="009E6906">
        <w:rPr>
          <w:lang w:val="cs-CZ"/>
        </w:rPr>
        <w:t>Zajištění spolupráce (dohody, směrnice)</w:t>
      </w:r>
    </w:p>
    <w:p w14:paraId="2A520635" w14:textId="77777777" w:rsidR="003A1A1F" w:rsidRPr="009E6906" w:rsidRDefault="003A1A1F" w:rsidP="003A1A1F">
      <w:pPr>
        <w:pStyle w:val="ListParagraph"/>
        <w:numPr>
          <w:ilvl w:val="0"/>
          <w:numId w:val="126"/>
        </w:numPr>
        <w:spacing w:after="200" w:line="240" w:lineRule="auto"/>
        <w:contextualSpacing w:val="0"/>
        <w:rPr>
          <w:lang w:val="cs-CZ"/>
        </w:rPr>
      </w:pPr>
      <w:r w:rsidRPr="009E6906">
        <w:rPr>
          <w:lang w:val="cs-CZ"/>
        </w:rPr>
        <w:t>Administrativní podpora (dokumentace, měřítka, standardy, kontrolní mechanismy)</w:t>
      </w:r>
    </w:p>
    <w:p w14:paraId="5F9AE122" w14:textId="77777777" w:rsidR="003A1A1F" w:rsidRPr="009E6906" w:rsidRDefault="003A1A1F">
      <w:pPr>
        <w:rPr>
          <w:rFonts w:eastAsiaTheme="majorEastAsia" w:cstheme="majorBidi"/>
          <w:b/>
          <w:bCs/>
          <w:smallCaps/>
          <w:color w:val="000000" w:themeColor="text1"/>
          <w:sz w:val="36"/>
          <w:szCs w:val="36"/>
          <w:lang w:val="cs-CZ"/>
        </w:rPr>
      </w:pPr>
      <w:r w:rsidRPr="009E6906">
        <w:rPr>
          <w:lang w:val="cs-CZ"/>
        </w:rPr>
        <w:br w:type="page"/>
      </w:r>
    </w:p>
    <w:p w14:paraId="681329D6" w14:textId="653888CB" w:rsidR="00F30453" w:rsidRPr="009E6906" w:rsidRDefault="003D67C9" w:rsidP="00F30453">
      <w:pPr>
        <w:pStyle w:val="Heading1"/>
        <w:rPr>
          <w:lang w:val="cs-CZ"/>
        </w:rPr>
      </w:pPr>
      <w:bookmarkStart w:id="124" w:name="_Toc188387954"/>
      <w:bookmarkStart w:id="125" w:name="_Toc188388012"/>
      <w:r w:rsidRPr="009E6906">
        <w:rPr>
          <w:lang w:val="cs-CZ"/>
        </w:rPr>
        <w:lastRenderedPageBreak/>
        <w:t>Postup a nástroje strategické analýzy</w:t>
      </w:r>
      <w:bookmarkEnd w:id="124"/>
      <w:bookmarkEnd w:id="125"/>
    </w:p>
    <w:p w14:paraId="3BCC10D1" w14:textId="7C4E8EEF" w:rsidR="00333495" w:rsidRPr="009E6906" w:rsidRDefault="003D67C9" w:rsidP="00333495">
      <w:pPr>
        <w:pStyle w:val="Quote"/>
        <w:rPr>
          <w:lang w:val="cs-CZ"/>
        </w:rPr>
      </w:pPr>
      <w:r w:rsidRPr="009E6906">
        <w:rPr>
          <w:lang w:val="cs-CZ"/>
        </w:rPr>
        <w:t>Postup a nástroje strategické analýzy podnikatelského prostředí, trhu a podniku.</w:t>
      </w:r>
    </w:p>
    <w:p w14:paraId="3DDC9C94" w14:textId="77777777" w:rsidR="003D67C9" w:rsidRPr="009E6906" w:rsidRDefault="003D67C9">
      <w:pPr>
        <w:rPr>
          <w:lang w:val="cs-CZ"/>
        </w:rPr>
      </w:pPr>
      <w:r w:rsidRPr="009E6906">
        <w:rPr>
          <w:lang w:val="cs-CZ"/>
        </w:rPr>
        <w:t>Strategická analýza poskytuje vhled do širšího kontextu podnikání. Využívá nástroje, které přitahují pozornost manažerů k jednotlivým aspektům. Doporučený postup je od obecného ke konkrétnímu (obecné prostředí, oborové okolí, náš podnik) a následného shrnutí ve formě SWOT.</w:t>
      </w:r>
    </w:p>
    <w:p w14:paraId="536FA059" w14:textId="77777777" w:rsidR="003D67C9" w:rsidRPr="009E6906" w:rsidRDefault="003D67C9" w:rsidP="00EE42F7">
      <w:pPr>
        <w:pStyle w:val="Heading2"/>
        <w:numPr>
          <w:ilvl w:val="0"/>
          <w:numId w:val="0"/>
        </w:numPr>
        <w:ind w:left="576" w:hanging="576"/>
        <w:rPr>
          <w:lang w:val="cs-CZ"/>
        </w:rPr>
      </w:pPr>
      <w:bookmarkStart w:id="126" w:name="_Toc188387858"/>
      <w:bookmarkStart w:id="127" w:name="_Toc188387955"/>
      <w:r w:rsidRPr="009E6906">
        <w:rPr>
          <w:lang w:val="cs-CZ"/>
        </w:rPr>
        <w:t>Analýza podnikatelského prostředí</w:t>
      </w:r>
      <w:bookmarkEnd w:id="126"/>
      <w:bookmarkEnd w:id="127"/>
    </w:p>
    <w:p w14:paraId="7C675437" w14:textId="77777777" w:rsidR="003D67C9" w:rsidRPr="009E6906" w:rsidRDefault="003D67C9">
      <w:pPr>
        <w:rPr>
          <w:lang w:val="cs-CZ"/>
        </w:rPr>
      </w:pPr>
      <w:r w:rsidRPr="009E6906">
        <w:rPr>
          <w:lang w:val="cs-CZ"/>
        </w:rPr>
        <w:t>Nejčastěji využívá nástroje nazvaného zkratkou SLEPTE, PESTEL, PEST apod. tato zkratka je složena z počátečních písmen důležitých determinantů podnikatelského prostředí:</w:t>
      </w:r>
    </w:p>
    <w:p w14:paraId="2316B2AD" w14:textId="77777777" w:rsidR="003D67C9" w:rsidRPr="009E6906" w:rsidRDefault="003D67C9" w:rsidP="003D67C9">
      <w:pPr>
        <w:pStyle w:val="ListParagraph"/>
        <w:numPr>
          <w:ilvl w:val="0"/>
          <w:numId w:val="131"/>
        </w:numPr>
        <w:spacing w:after="200" w:line="240" w:lineRule="auto"/>
        <w:contextualSpacing w:val="0"/>
        <w:rPr>
          <w:lang w:val="cs-CZ"/>
        </w:rPr>
      </w:pPr>
      <w:r w:rsidRPr="009E6906">
        <w:rPr>
          <w:lang w:val="cs-CZ"/>
        </w:rPr>
        <w:t>S – společenské faktory (vzdělanost, zvyklosti, tradice, náboženství, kultura)</w:t>
      </w:r>
    </w:p>
    <w:p w14:paraId="38D15184" w14:textId="0580A25D" w:rsidR="003D67C9" w:rsidRPr="009E6906" w:rsidRDefault="003D67C9" w:rsidP="003D67C9">
      <w:pPr>
        <w:pStyle w:val="ListParagraph"/>
        <w:numPr>
          <w:ilvl w:val="0"/>
          <w:numId w:val="131"/>
        </w:numPr>
        <w:spacing w:after="200" w:line="240" w:lineRule="auto"/>
        <w:contextualSpacing w:val="0"/>
        <w:rPr>
          <w:lang w:val="cs-CZ"/>
        </w:rPr>
      </w:pPr>
      <w:r w:rsidRPr="009E6906">
        <w:rPr>
          <w:lang w:val="cs-CZ"/>
        </w:rPr>
        <w:t xml:space="preserve">L – legislativní faktory (právní kontext, vymahatelnost </w:t>
      </w:r>
      <w:r w:rsidR="00EE42F7" w:rsidRPr="009E6906">
        <w:rPr>
          <w:lang w:val="cs-CZ"/>
        </w:rPr>
        <w:t>práva – lze</w:t>
      </w:r>
      <w:r w:rsidRPr="009E6906">
        <w:rPr>
          <w:lang w:val="cs-CZ"/>
        </w:rPr>
        <w:t xml:space="preserve"> zajistit plnění </w:t>
      </w:r>
      <w:r w:rsidR="00EE42F7" w:rsidRPr="009E6906">
        <w:rPr>
          <w:lang w:val="cs-CZ"/>
        </w:rPr>
        <w:t>smluv?</w:t>
      </w:r>
      <w:r w:rsidRPr="009E6906">
        <w:rPr>
          <w:lang w:val="cs-CZ"/>
        </w:rPr>
        <w:t xml:space="preserve"> účinnost soudů)</w:t>
      </w:r>
    </w:p>
    <w:p w14:paraId="51311768" w14:textId="77777777" w:rsidR="003D67C9" w:rsidRPr="009E6906" w:rsidRDefault="003D67C9" w:rsidP="003D67C9">
      <w:pPr>
        <w:pStyle w:val="ListParagraph"/>
        <w:numPr>
          <w:ilvl w:val="0"/>
          <w:numId w:val="131"/>
        </w:numPr>
        <w:spacing w:after="200" w:line="240" w:lineRule="auto"/>
        <w:contextualSpacing w:val="0"/>
        <w:rPr>
          <w:lang w:val="cs-CZ"/>
        </w:rPr>
      </w:pPr>
      <w:r w:rsidRPr="009E6906">
        <w:rPr>
          <w:lang w:val="cs-CZ"/>
        </w:rPr>
        <w:t>E – ekonomické faktory (makroekonomické ukazatele HDP, investice, pobídky, životní úroveň společnosti a obyvatelstva, stabilita bankovního systému)</w:t>
      </w:r>
    </w:p>
    <w:p w14:paraId="635BE48B" w14:textId="77777777" w:rsidR="003D67C9" w:rsidRPr="009E6906" w:rsidRDefault="003D67C9" w:rsidP="003D67C9">
      <w:pPr>
        <w:pStyle w:val="ListParagraph"/>
        <w:numPr>
          <w:ilvl w:val="0"/>
          <w:numId w:val="131"/>
        </w:numPr>
        <w:spacing w:after="200" w:line="240" w:lineRule="auto"/>
        <w:contextualSpacing w:val="0"/>
        <w:rPr>
          <w:lang w:val="cs-CZ"/>
        </w:rPr>
      </w:pPr>
      <w:r w:rsidRPr="009E6906">
        <w:rPr>
          <w:lang w:val="cs-CZ"/>
        </w:rPr>
        <w:t>P – politické (politická stabilita, systém voleb a rozhodování, úroveň korupce)</w:t>
      </w:r>
    </w:p>
    <w:p w14:paraId="575B9AB0" w14:textId="77777777" w:rsidR="003D67C9" w:rsidRPr="009E6906" w:rsidRDefault="003D67C9" w:rsidP="003D67C9">
      <w:pPr>
        <w:pStyle w:val="ListParagraph"/>
        <w:numPr>
          <w:ilvl w:val="0"/>
          <w:numId w:val="131"/>
        </w:numPr>
        <w:spacing w:after="200" w:line="240" w:lineRule="auto"/>
        <w:contextualSpacing w:val="0"/>
        <w:rPr>
          <w:lang w:val="cs-CZ"/>
        </w:rPr>
      </w:pPr>
      <w:r w:rsidRPr="009E6906">
        <w:rPr>
          <w:lang w:val="cs-CZ"/>
        </w:rPr>
        <w:t>T – technologické (elektřina, doprava, datové sítě, logistické možnosti)</w:t>
      </w:r>
    </w:p>
    <w:p w14:paraId="704A24E1" w14:textId="77777777" w:rsidR="003D67C9" w:rsidRPr="009E6906" w:rsidRDefault="003D67C9" w:rsidP="003D67C9">
      <w:pPr>
        <w:pStyle w:val="ListParagraph"/>
        <w:numPr>
          <w:ilvl w:val="0"/>
          <w:numId w:val="131"/>
        </w:numPr>
        <w:spacing w:after="200" w:line="240" w:lineRule="auto"/>
        <w:contextualSpacing w:val="0"/>
        <w:rPr>
          <w:lang w:val="cs-CZ"/>
        </w:rPr>
      </w:pPr>
      <w:r w:rsidRPr="009E6906">
        <w:rPr>
          <w:lang w:val="cs-CZ"/>
        </w:rPr>
        <w:t>E – ekologické</w:t>
      </w:r>
    </w:p>
    <w:p w14:paraId="6775CEDC" w14:textId="77777777" w:rsidR="003D67C9" w:rsidRPr="009E6906" w:rsidRDefault="003D67C9" w:rsidP="00EE42F7">
      <w:pPr>
        <w:pStyle w:val="Heading2"/>
        <w:numPr>
          <w:ilvl w:val="0"/>
          <w:numId w:val="0"/>
        </w:numPr>
        <w:rPr>
          <w:lang w:val="cs-CZ"/>
        </w:rPr>
      </w:pPr>
      <w:bookmarkStart w:id="128" w:name="_Toc188387859"/>
      <w:bookmarkStart w:id="129" w:name="_Toc188387956"/>
      <w:r w:rsidRPr="009E6906">
        <w:rPr>
          <w:lang w:val="cs-CZ"/>
        </w:rPr>
        <w:t>Strategická analýza trhu</w:t>
      </w:r>
      <w:bookmarkEnd w:id="128"/>
      <w:bookmarkEnd w:id="129"/>
    </w:p>
    <w:p w14:paraId="2D8DC92E" w14:textId="0FF6C05C" w:rsidR="003D67C9" w:rsidRPr="009E6906" w:rsidRDefault="003D67C9">
      <w:pPr>
        <w:rPr>
          <w:lang w:val="cs-CZ"/>
        </w:rPr>
      </w:pPr>
      <w:r w:rsidRPr="009E6906">
        <w:rPr>
          <w:lang w:val="cs-CZ"/>
        </w:rPr>
        <w:t xml:space="preserve">Porterův model 5-ti </w:t>
      </w:r>
      <w:r w:rsidR="00EE42F7" w:rsidRPr="009E6906">
        <w:rPr>
          <w:lang w:val="cs-CZ"/>
        </w:rPr>
        <w:t>sil – uprostřed</w:t>
      </w:r>
      <w:r w:rsidRPr="009E6906">
        <w:rPr>
          <w:lang w:val="cs-CZ"/>
        </w:rPr>
        <w:t xml:space="preserve"> je firma a kolem ní je prstenec současné konkurence</w:t>
      </w:r>
    </w:p>
    <w:p w14:paraId="336BBBD5" w14:textId="77777777" w:rsidR="003D67C9" w:rsidRPr="009E6906" w:rsidRDefault="003D67C9" w:rsidP="003D67C9">
      <w:pPr>
        <w:pStyle w:val="ListParagraph"/>
        <w:numPr>
          <w:ilvl w:val="0"/>
          <w:numId w:val="132"/>
        </w:numPr>
        <w:spacing w:after="200" w:line="240" w:lineRule="auto"/>
        <w:contextualSpacing w:val="0"/>
        <w:rPr>
          <w:lang w:val="cs-CZ"/>
        </w:rPr>
      </w:pPr>
      <w:r w:rsidRPr="009E6906">
        <w:rPr>
          <w:lang w:val="cs-CZ"/>
        </w:rPr>
        <w:t>Konkurenční rivalita (prstenec kolem firmy, je třeba znát jejich výhody a nevýhody)</w:t>
      </w:r>
    </w:p>
    <w:p w14:paraId="4711B737" w14:textId="77777777" w:rsidR="003D67C9" w:rsidRPr="009E6906" w:rsidRDefault="003D67C9" w:rsidP="003D67C9">
      <w:pPr>
        <w:pStyle w:val="ListParagraph"/>
        <w:numPr>
          <w:ilvl w:val="0"/>
          <w:numId w:val="132"/>
        </w:numPr>
        <w:spacing w:after="200" w:line="240" w:lineRule="auto"/>
        <w:contextualSpacing w:val="0"/>
        <w:rPr>
          <w:lang w:val="cs-CZ"/>
        </w:rPr>
      </w:pPr>
      <w:r w:rsidRPr="009E6906">
        <w:rPr>
          <w:lang w:val="cs-CZ"/>
        </w:rPr>
        <w:t>Nově vstupující (tlačí ze shora, bariéry vstupu do odvětví)</w:t>
      </w:r>
    </w:p>
    <w:p w14:paraId="0DAE94D9" w14:textId="77777777" w:rsidR="003D67C9" w:rsidRPr="009E6906" w:rsidRDefault="003D67C9" w:rsidP="003D67C9">
      <w:pPr>
        <w:pStyle w:val="ListParagraph"/>
        <w:numPr>
          <w:ilvl w:val="0"/>
          <w:numId w:val="132"/>
        </w:numPr>
        <w:spacing w:after="200" w:line="240" w:lineRule="auto"/>
        <w:contextualSpacing w:val="0"/>
        <w:rPr>
          <w:lang w:val="cs-CZ"/>
        </w:rPr>
      </w:pPr>
      <w:r w:rsidRPr="009E6906">
        <w:rPr>
          <w:lang w:val="cs-CZ"/>
        </w:rPr>
        <w:t>Zákazníci (tlačí zprava, jaká je vyjednávací síla a elasticita poptávky)</w:t>
      </w:r>
    </w:p>
    <w:p w14:paraId="7D90F077" w14:textId="77777777" w:rsidR="003D67C9" w:rsidRPr="009E6906" w:rsidRDefault="003D67C9" w:rsidP="003D67C9">
      <w:pPr>
        <w:pStyle w:val="ListParagraph"/>
        <w:numPr>
          <w:ilvl w:val="0"/>
          <w:numId w:val="132"/>
        </w:numPr>
        <w:spacing w:after="200" w:line="240" w:lineRule="auto"/>
        <w:contextualSpacing w:val="0"/>
        <w:rPr>
          <w:lang w:val="cs-CZ"/>
        </w:rPr>
      </w:pPr>
      <w:r w:rsidRPr="009E6906">
        <w:rPr>
          <w:lang w:val="cs-CZ"/>
        </w:rPr>
        <w:t>Dodavatelé (tlačí zleva, jaká je vyjednávací síla a jaký je potenciál)</w:t>
      </w:r>
    </w:p>
    <w:p w14:paraId="3C6608CE" w14:textId="77777777" w:rsidR="003D67C9" w:rsidRPr="009E6906" w:rsidRDefault="003D67C9" w:rsidP="003D67C9">
      <w:pPr>
        <w:pStyle w:val="ListParagraph"/>
        <w:numPr>
          <w:ilvl w:val="0"/>
          <w:numId w:val="132"/>
        </w:numPr>
        <w:spacing w:after="200" w:line="240" w:lineRule="auto"/>
        <w:contextualSpacing w:val="0"/>
        <w:rPr>
          <w:lang w:val="cs-CZ"/>
        </w:rPr>
      </w:pPr>
      <w:r w:rsidRPr="009E6906">
        <w:rPr>
          <w:lang w:val="cs-CZ"/>
        </w:rPr>
        <w:t>Substituty (tlačí ze spodu, náhrady našeho businessu, poměr cena výkon) a komplementy</w:t>
      </w:r>
    </w:p>
    <w:p w14:paraId="57654D35" w14:textId="03E3EBC5" w:rsidR="00EE42F7" w:rsidRPr="009E6906" w:rsidRDefault="00EE42F7" w:rsidP="00EE42F7">
      <w:pPr>
        <w:pStyle w:val="Heading2"/>
        <w:numPr>
          <w:ilvl w:val="0"/>
          <w:numId w:val="0"/>
        </w:numPr>
        <w:ind w:left="576" w:hanging="576"/>
        <w:rPr>
          <w:lang w:val="cs-CZ"/>
        </w:rPr>
      </w:pPr>
      <w:bookmarkStart w:id="130" w:name="_Toc188387860"/>
      <w:bookmarkStart w:id="131" w:name="_Toc188387957"/>
      <w:r w:rsidRPr="009E6906">
        <w:rPr>
          <w:lang w:val="cs-CZ"/>
        </w:rPr>
        <w:t>Ostatní analýzy</w:t>
      </w:r>
      <w:bookmarkEnd w:id="130"/>
      <w:bookmarkEnd w:id="131"/>
    </w:p>
    <w:p w14:paraId="316C9F2D" w14:textId="586E55C8" w:rsidR="003D67C9" w:rsidRPr="009E6906" w:rsidRDefault="003D67C9" w:rsidP="003D67C9">
      <w:pPr>
        <w:pStyle w:val="ListParagraph"/>
        <w:numPr>
          <w:ilvl w:val="0"/>
          <w:numId w:val="133"/>
        </w:numPr>
        <w:spacing w:after="200" w:line="240" w:lineRule="auto"/>
        <w:contextualSpacing w:val="0"/>
        <w:rPr>
          <w:lang w:val="cs-CZ"/>
        </w:rPr>
      </w:pPr>
      <w:r w:rsidRPr="009E6906">
        <w:rPr>
          <w:b/>
          <w:bCs/>
          <w:lang w:val="cs-CZ"/>
        </w:rPr>
        <w:t xml:space="preserve">VRIO </w:t>
      </w:r>
      <w:r w:rsidR="00EE42F7" w:rsidRPr="009E6906">
        <w:rPr>
          <w:b/>
          <w:bCs/>
          <w:lang w:val="cs-CZ"/>
        </w:rPr>
        <w:t>analýza</w:t>
      </w:r>
      <w:r w:rsidR="00EE42F7" w:rsidRPr="009E6906">
        <w:rPr>
          <w:lang w:val="cs-CZ"/>
        </w:rPr>
        <w:t xml:space="preserve"> – jedinečnost</w:t>
      </w:r>
      <w:r w:rsidRPr="009E6906">
        <w:rPr>
          <w:lang w:val="cs-CZ"/>
        </w:rPr>
        <w:t xml:space="preserve"> a použití zdrojů (V=</w:t>
      </w:r>
      <w:proofErr w:type="gramStart"/>
      <w:r w:rsidRPr="009E6906">
        <w:rPr>
          <w:lang w:val="cs-CZ"/>
        </w:rPr>
        <w:t>Valuable - cennost</w:t>
      </w:r>
      <w:proofErr w:type="gramEnd"/>
      <w:r w:rsidRPr="009E6906">
        <w:rPr>
          <w:lang w:val="cs-CZ"/>
        </w:rPr>
        <w:t xml:space="preserve"> zdroje, R=Rare - vzácnost zdroje, I-imitability - napodobitelnost/nahraditelnost zdroje, O-organizability - využitelnost zdroje)</w:t>
      </w:r>
    </w:p>
    <w:p w14:paraId="2F23611B" w14:textId="77777777" w:rsidR="003D67C9" w:rsidRPr="009E6906" w:rsidRDefault="003D67C9" w:rsidP="003D67C9">
      <w:pPr>
        <w:pStyle w:val="ListParagraph"/>
        <w:numPr>
          <w:ilvl w:val="0"/>
          <w:numId w:val="133"/>
        </w:numPr>
        <w:spacing w:after="200" w:line="240" w:lineRule="auto"/>
        <w:contextualSpacing w:val="0"/>
        <w:rPr>
          <w:lang w:val="cs-CZ"/>
        </w:rPr>
      </w:pPr>
      <w:r w:rsidRPr="009E6906">
        <w:rPr>
          <w:b/>
          <w:bCs/>
          <w:lang w:val="cs-CZ"/>
        </w:rPr>
        <w:t xml:space="preserve">model čtyř </w:t>
      </w:r>
      <w:proofErr w:type="gramStart"/>
      <w:r w:rsidRPr="009E6906">
        <w:rPr>
          <w:b/>
          <w:bCs/>
          <w:lang w:val="cs-CZ"/>
        </w:rPr>
        <w:t>rohů</w:t>
      </w:r>
      <w:r w:rsidRPr="009E6906">
        <w:rPr>
          <w:lang w:val="cs-CZ"/>
        </w:rPr>
        <w:t xml:space="preserve"> - potenciální</w:t>
      </w:r>
      <w:proofErr w:type="gramEnd"/>
      <w:r w:rsidRPr="009E6906">
        <w:rPr>
          <w:lang w:val="cs-CZ"/>
        </w:rPr>
        <w:t xml:space="preserve"> budoucí strategie konkurence (jaké má konkurence plány, jak se vnímá, jak je akční a jakou má strategii, jaké má schopnosti/potenciál)</w:t>
      </w:r>
    </w:p>
    <w:p w14:paraId="7B5127E4" w14:textId="77777777" w:rsidR="003D67C9" w:rsidRPr="009E6906" w:rsidRDefault="003D67C9" w:rsidP="003D67C9">
      <w:pPr>
        <w:pStyle w:val="ListParagraph"/>
        <w:numPr>
          <w:ilvl w:val="0"/>
          <w:numId w:val="133"/>
        </w:numPr>
        <w:spacing w:after="200" w:line="240" w:lineRule="auto"/>
        <w:contextualSpacing w:val="0"/>
        <w:rPr>
          <w:lang w:val="cs-CZ"/>
        </w:rPr>
      </w:pPr>
      <w:r w:rsidRPr="009E6906">
        <w:rPr>
          <w:b/>
          <w:bCs/>
          <w:lang w:val="cs-CZ"/>
        </w:rPr>
        <w:t xml:space="preserve">Bostonská </w:t>
      </w:r>
      <w:proofErr w:type="gramStart"/>
      <w:r w:rsidRPr="009E6906">
        <w:rPr>
          <w:b/>
          <w:bCs/>
          <w:lang w:val="cs-CZ"/>
        </w:rPr>
        <w:t>matice</w:t>
      </w:r>
      <w:r w:rsidRPr="009E6906">
        <w:rPr>
          <w:lang w:val="cs-CZ"/>
        </w:rPr>
        <w:t xml:space="preserve"> - pozice</w:t>
      </w:r>
      <w:proofErr w:type="gramEnd"/>
      <w:r w:rsidRPr="009E6906">
        <w:rPr>
          <w:lang w:val="cs-CZ"/>
        </w:rPr>
        <w:t xml:space="preserve"> produktu na trhu - otazníky, vycházející hvězdy, dojné krávy, underdogs</w:t>
      </w:r>
    </w:p>
    <w:p w14:paraId="4FA4476A" w14:textId="1DB99FC7" w:rsidR="002032CB" w:rsidRPr="009E6906" w:rsidRDefault="002032CB" w:rsidP="003D67C9">
      <w:pPr>
        <w:pStyle w:val="ListParagraph"/>
        <w:numPr>
          <w:ilvl w:val="0"/>
          <w:numId w:val="133"/>
        </w:numPr>
        <w:spacing w:after="200" w:line="240" w:lineRule="auto"/>
        <w:contextualSpacing w:val="0"/>
        <w:rPr>
          <w:lang w:val="cs-CZ"/>
        </w:rPr>
      </w:pPr>
      <w:r w:rsidRPr="009E6906">
        <w:rPr>
          <w:b/>
          <w:bCs/>
          <w:lang w:val="cs-CZ"/>
        </w:rPr>
        <w:t>7S model</w:t>
      </w:r>
    </w:p>
    <w:p w14:paraId="24559423" w14:textId="77777777" w:rsidR="00EE42F7" w:rsidRPr="009E6906" w:rsidRDefault="00EE42F7">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737442EC" w14:textId="1BDDBAD7" w:rsidR="003D67C9" w:rsidRPr="009E6906" w:rsidRDefault="003D67C9" w:rsidP="00EE42F7">
      <w:pPr>
        <w:pStyle w:val="Heading2"/>
        <w:numPr>
          <w:ilvl w:val="0"/>
          <w:numId w:val="0"/>
        </w:numPr>
        <w:ind w:left="576" w:hanging="576"/>
        <w:rPr>
          <w:lang w:val="cs-CZ"/>
        </w:rPr>
      </w:pPr>
      <w:bookmarkStart w:id="132" w:name="_Toc188387861"/>
      <w:bookmarkStart w:id="133" w:name="_Toc188387958"/>
      <w:r w:rsidRPr="009E6906">
        <w:rPr>
          <w:lang w:val="cs-CZ"/>
        </w:rPr>
        <w:lastRenderedPageBreak/>
        <w:t>Strategická analýza podniku</w:t>
      </w:r>
      <w:bookmarkEnd w:id="132"/>
      <w:bookmarkEnd w:id="133"/>
    </w:p>
    <w:p w14:paraId="54BAD61B" w14:textId="5B9385EB" w:rsidR="00EE42F7" w:rsidRPr="009E6906" w:rsidRDefault="002032CB" w:rsidP="0039630A">
      <w:pPr>
        <w:rPr>
          <w:lang w:val="cs-CZ"/>
        </w:rPr>
      </w:pPr>
      <w:r w:rsidRPr="009E6906">
        <w:rPr>
          <w:noProof/>
          <w:lang w:val="cs-CZ"/>
        </w:rPr>
        <w:drawing>
          <wp:inline distT="0" distB="0" distL="0" distR="0" wp14:anchorId="458575D7" wp14:editId="5AF027FC">
            <wp:extent cx="6645910" cy="3474720"/>
            <wp:effectExtent l="0" t="0" r="0" b="5080"/>
            <wp:docPr id="190911331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13319" name="Picture 1" descr="A diagram of a diagram&#10;&#10;AI-generated content may be incorrect."/>
                    <pic:cNvPicPr/>
                  </pic:nvPicPr>
                  <pic:blipFill>
                    <a:blip r:embed="rId10"/>
                    <a:stretch>
                      <a:fillRect/>
                    </a:stretch>
                  </pic:blipFill>
                  <pic:spPr>
                    <a:xfrm>
                      <a:off x="0" y="0"/>
                      <a:ext cx="6645910" cy="3474720"/>
                    </a:xfrm>
                    <a:prstGeom prst="rect">
                      <a:avLst/>
                    </a:prstGeom>
                  </pic:spPr>
                </pic:pic>
              </a:graphicData>
            </a:graphic>
          </wp:inline>
        </w:drawing>
      </w:r>
    </w:p>
    <w:p w14:paraId="3BC8F600" w14:textId="3DC1F402" w:rsidR="003D67C9" w:rsidRPr="009E6906" w:rsidRDefault="003D67C9" w:rsidP="00EE42F7">
      <w:pPr>
        <w:pStyle w:val="Heading2"/>
        <w:numPr>
          <w:ilvl w:val="0"/>
          <w:numId w:val="0"/>
        </w:numPr>
        <w:ind w:left="576" w:hanging="576"/>
        <w:rPr>
          <w:lang w:val="cs-CZ"/>
        </w:rPr>
      </w:pPr>
      <w:bookmarkStart w:id="134" w:name="_Toc188387959"/>
      <w:r w:rsidRPr="009E6906">
        <w:rPr>
          <w:lang w:val="cs-CZ"/>
        </w:rPr>
        <w:t>SWOT analýza</w:t>
      </w:r>
      <w:bookmarkEnd w:id="134"/>
    </w:p>
    <w:p w14:paraId="7C072F04" w14:textId="27922542" w:rsidR="003D67C9" w:rsidRPr="009E6906" w:rsidRDefault="003D67C9">
      <w:pPr>
        <w:rPr>
          <w:rFonts w:eastAsiaTheme="majorEastAsia" w:cstheme="majorBidi"/>
          <w:b/>
          <w:bCs/>
          <w:smallCaps/>
          <w:color w:val="000000" w:themeColor="text1"/>
          <w:sz w:val="36"/>
          <w:szCs w:val="36"/>
          <w:lang w:val="cs-CZ"/>
        </w:rPr>
      </w:pPr>
      <w:r w:rsidRPr="009E6906">
        <w:rPr>
          <w:lang w:val="cs-CZ"/>
        </w:rPr>
        <w:t>Shrnující nástroj, který propojí informace dohromady pro vytvoření rozhodnutí.</w:t>
      </w:r>
      <w:r w:rsidRPr="009E6906">
        <w:rPr>
          <w:lang w:val="cs-CZ"/>
        </w:rPr>
        <w:br w:type="page"/>
      </w:r>
    </w:p>
    <w:p w14:paraId="5B99BEB1" w14:textId="2AFEBF00" w:rsidR="004B4BA3" w:rsidRPr="009E6906" w:rsidRDefault="008B46DE" w:rsidP="00360932">
      <w:pPr>
        <w:pStyle w:val="Heading1"/>
        <w:rPr>
          <w:lang w:val="cs-CZ"/>
        </w:rPr>
      </w:pPr>
      <w:bookmarkStart w:id="135" w:name="_Toc188387960"/>
      <w:bookmarkStart w:id="136" w:name="_Toc188388013"/>
      <w:r w:rsidRPr="009E6906">
        <w:rPr>
          <w:lang w:val="cs-CZ"/>
        </w:rPr>
        <w:lastRenderedPageBreak/>
        <w:t>Konkurence podniku na trhu</w:t>
      </w:r>
      <w:bookmarkEnd w:id="135"/>
      <w:bookmarkEnd w:id="136"/>
    </w:p>
    <w:p w14:paraId="603677F5" w14:textId="58614CB0" w:rsidR="00824F9D" w:rsidRPr="009E6906" w:rsidRDefault="008B46DE" w:rsidP="00824F9D">
      <w:pPr>
        <w:pStyle w:val="Quote"/>
        <w:rPr>
          <w:lang w:val="cs-CZ"/>
        </w:rPr>
      </w:pPr>
      <w:r w:rsidRPr="009E6906">
        <w:rPr>
          <w:lang w:val="cs-CZ"/>
        </w:rPr>
        <w:t>Konkurenceschopnost podniku na trhu. Konkurenční výhoda, klasifikace, hledání a rozvíjení v tržním prostředí.</w:t>
      </w:r>
    </w:p>
    <w:p w14:paraId="2E45D294" w14:textId="6AAE5CEF" w:rsidR="008B46DE" w:rsidRPr="009E6906" w:rsidRDefault="008B46DE">
      <w:pPr>
        <w:rPr>
          <w:lang w:val="cs-CZ"/>
        </w:rPr>
      </w:pPr>
      <w:r w:rsidRPr="009E6906">
        <w:rPr>
          <w:lang w:val="cs-CZ"/>
        </w:rPr>
        <w:t xml:space="preserve">Konkurenceschopnost je schopnost prosadit se v určitém oboru v porovnání s ostatními. Zdrojem konkurenceschopnosti je konkurenční výhoda. Souvisejícím pojmem </w:t>
      </w:r>
      <w:r w:rsidR="000C4B10" w:rsidRPr="009E6906">
        <w:rPr>
          <w:lang w:val="cs-CZ"/>
        </w:rPr>
        <w:t>j</w:t>
      </w:r>
      <w:r w:rsidRPr="009E6906">
        <w:rPr>
          <w:lang w:val="cs-CZ"/>
        </w:rPr>
        <w:t xml:space="preserve">e </w:t>
      </w:r>
      <w:proofErr w:type="spellStart"/>
      <w:r w:rsidRPr="009E6906">
        <w:rPr>
          <w:b/>
          <w:bCs/>
          <w:lang w:val="cs-CZ"/>
        </w:rPr>
        <w:t>úspěchuschopnost</w:t>
      </w:r>
      <w:proofErr w:type="spellEnd"/>
      <w:r w:rsidRPr="009E6906">
        <w:rPr>
          <w:lang w:val="cs-CZ"/>
        </w:rPr>
        <w:t>, tyto pojmy nejsou zcela zaměnitelné, neboť v případě tržních defektů nebo jednorázových příležitostí mohou uspět i firmy, které konkurenceschopné nejsou.</w:t>
      </w:r>
    </w:p>
    <w:p w14:paraId="47AC4B03" w14:textId="77777777" w:rsidR="008B46DE" w:rsidRPr="009E6906" w:rsidRDefault="008B46DE" w:rsidP="000C4B10">
      <w:pPr>
        <w:pStyle w:val="Heading2"/>
        <w:numPr>
          <w:ilvl w:val="0"/>
          <w:numId w:val="0"/>
        </w:numPr>
        <w:ind w:left="576" w:hanging="576"/>
        <w:rPr>
          <w:lang w:val="cs-CZ"/>
        </w:rPr>
      </w:pPr>
      <w:bookmarkStart w:id="137" w:name="_Toc188387961"/>
      <w:r w:rsidRPr="009E6906">
        <w:rPr>
          <w:lang w:val="cs-CZ"/>
        </w:rPr>
        <w:t>Konkurenční výhoda</w:t>
      </w:r>
      <w:bookmarkEnd w:id="137"/>
    </w:p>
    <w:p w14:paraId="37C6845D" w14:textId="77777777" w:rsidR="008B46DE" w:rsidRPr="009E6906" w:rsidRDefault="008B46DE">
      <w:pPr>
        <w:rPr>
          <w:lang w:val="cs-CZ"/>
        </w:rPr>
      </w:pPr>
      <w:r w:rsidRPr="009E6906">
        <w:rPr>
          <w:lang w:val="cs-CZ"/>
        </w:rPr>
        <w:t>Jejím základem je porovnání konkurenčních charakteristik sledovaných subjektů, kdy tyto rozdíly vedou k tomu, že nějaký subjekt má následně v něčem konkurenční výhodu oproti jinému subjektu nebo jejich skupině.</w:t>
      </w:r>
    </w:p>
    <w:p w14:paraId="55D0A832" w14:textId="77777777" w:rsidR="008B46DE" w:rsidRPr="009E6906" w:rsidRDefault="008B46DE" w:rsidP="000C4B10">
      <w:pPr>
        <w:pStyle w:val="Heading2"/>
        <w:numPr>
          <w:ilvl w:val="0"/>
          <w:numId w:val="0"/>
        </w:numPr>
        <w:ind w:left="576" w:hanging="576"/>
        <w:rPr>
          <w:lang w:val="cs-CZ"/>
        </w:rPr>
      </w:pPr>
      <w:bookmarkStart w:id="138" w:name="_Toc188387962"/>
      <w:r w:rsidRPr="009E6906">
        <w:rPr>
          <w:lang w:val="cs-CZ"/>
        </w:rPr>
        <w:t>Klasifikace konkurenčních výhod</w:t>
      </w:r>
      <w:bookmarkEnd w:id="138"/>
    </w:p>
    <w:p w14:paraId="40D159C9" w14:textId="0BA1FBE3" w:rsidR="008B46DE" w:rsidRPr="009E6906" w:rsidRDefault="000C4B10" w:rsidP="008B46DE">
      <w:pPr>
        <w:pStyle w:val="ListParagraph"/>
        <w:numPr>
          <w:ilvl w:val="0"/>
          <w:numId w:val="137"/>
        </w:numPr>
        <w:spacing w:after="200" w:line="240" w:lineRule="auto"/>
        <w:contextualSpacing w:val="0"/>
        <w:rPr>
          <w:lang w:val="cs-CZ"/>
        </w:rPr>
      </w:pPr>
      <w:r w:rsidRPr="009E6906">
        <w:rPr>
          <w:b/>
          <w:bCs/>
          <w:lang w:val="cs-CZ"/>
        </w:rPr>
        <w:t>Strukturální</w:t>
      </w:r>
      <w:r w:rsidRPr="009E6906">
        <w:rPr>
          <w:lang w:val="cs-CZ"/>
        </w:rPr>
        <w:t xml:space="preserve"> – jsou</w:t>
      </w:r>
      <w:r w:rsidR="008B46DE" w:rsidRPr="009E6906">
        <w:rPr>
          <w:lang w:val="cs-CZ"/>
        </w:rPr>
        <w:t xml:space="preserve"> nezbytným předpokladem pro konkurenceschopnost. Jedná se o dílčí výhody, které vyplývají například z vlastnictví majetku či technologie, nebo z vlastnictví zdrojů (např. přírodních), případně z již dříve dosaženého úspěchu a v neposlední řadě také ve výhodě finanční představující například nízké náklady nebo dostupné zdroje.</w:t>
      </w:r>
    </w:p>
    <w:p w14:paraId="3A6E42C5" w14:textId="033B1119" w:rsidR="008B46DE" w:rsidRPr="009E6906" w:rsidRDefault="000C4B10" w:rsidP="008B46DE">
      <w:pPr>
        <w:pStyle w:val="ListParagraph"/>
        <w:numPr>
          <w:ilvl w:val="0"/>
          <w:numId w:val="137"/>
        </w:numPr>
        <w:spacing w:after="200" w:line="240" w:lineRule="auto"/>
        <w:contextualSpacing w:val="0"/>
        <w:rPr>
          <w:lang w:val="cs-CZ"/>
        </w:rPr>
      </w:pPr>
      <w:r w:rsidRPr="009E6906">
        <w:rPr>
          <w:b/>
          <w:bCs/>
          <w:lang w:val="cs-CZ"/>
        </w:rPr>
        <w:t>Funkční</w:t>
      </w:r>
      <w:r w:rsidRPr="009E6906">
        <w:rPr>
          <w:lang w:val="cs-CZ"/>
        </w:rPr>
        <w:t xml:space="preserve"> – obvykle</w:t>
      </w:r>
      <w:r w:rsidR="008B46DE" w:rsidRPr="009E6906">
        <w:rPr>
          <w:lang w:val="cs-CZ"/>
        </w:rPr>
        <w:t xml:space="preserve"> jsou souborem různých faktorů a jsou zpravidla úzce spjaty s fungováním firmy. Jedná se tedy nejčastěji o schopnosti lidí, respektive schopnosti firmy jako celku. Na rozdíl od strukturálních se nejedná o neměnné výhody, nýbrž o výhody, které jsou obvykle managementem cíleně rozvíjeny. A právě v tomto ohledu se firma může výrazně odlišit od konkurence, tedy ovlivnit svou konkurenceschopnost.</w:t>
      </w:r>
    </w:p>
    <w:p w14:paraId="330455BC" w14:textId="77777777" w:rsidR="008B46DE" w:rsidRPr="009E6906" w:rsidRDefault="008B46DE" w:rsidP="008B46DE">
      <w:pPr>
        <w:pStyle w:val="ListParagraph"/>
        <w:numPr>
          <w:ilvl w:val="0"/>
          <w:numId w:val="137"/>
        </w:numPr>
        <w:spacing w:after="200" w:line="240" w:lineRule="auto"/>
        <w:contextualSpacing w:val="0"/>
        <w:rPr>
          <w:lang w:val="cs-CZ"/>
        </w:rPr>
      </w:pPr>
      <w:proofErr w:type="gramStart"/>
      <w:r w:rsidRPr="009E6906">
        <w:rPr>
          <w:b/>
          <w:bCs/>
          <w:lang w:val="cs-CZ"/>
        </w:rPr>
        <w:t>Ostatní</w:t>
      </w:r>
      <w:r w:rsidRPr="009E6906">
        <w:rPr>
          <w:lang w:val="cs-CZ"/>
        </w:rPr>
        <w:t xml:space="preserve"> - existují</w:t>
      </w:r>
      <w:proofErr w:type="gramEnd"/>
      <w:r w:rsidRPr="009E6906">
        <w:rPr>
          <w:lang w:val="cs-CZ"/>
        </w:rPr>
        <w:t xml:space="preserve"> i další, které nespadají do předchozích kategorií, přesto mohou do konkurenceschopnosti významně zasáhnout. K těm nejvyužívanějším patří například dotační programy, různé způsoby ochrany trhu, případně spolupráce se silnějšími partnery nebo i čistě náhodný úspěch.</w:t>
      </w:r>
    </w:p>
    <w:p w14:paraId="4859E2CA" w14:textId="77777777" w:rsidR="008B46DE" w:rsidRPr="009E6906" w:rsidRDefault="008B46DE" w:rsidP="000C4B10">
      <w:pPr>
        <w:pStyle w:val="Heading2"/>
        <w:numPr>
          <w:ilvl w:val="0"/>
          <w:numId w:val="0"/>
        </w:numPr>
        <w:ind w:left="576" w:hanging="576"/>
        <w:rPr>
          <w:lang w:val="cs-CZ"/>
        </w:rPr>
      </w:pPr>
      <w:bookmarkStart w:id="139" w:name="_Toc188387963"/>
      <w:r w:rsidRPr="009E6906">
        <w:rPr>
          <w:lang w:val="cs-CZ"/>
        </w:rPr>
        <w:t>Hledání a rozvíjení konkurenčních výhod v tržním prostředí</w:t>
      </w:r>
      <w:bookmarkEnd w:id="139"/>
    </w:p>
    <w:p w14:paraId="3B5E42E3" w14:textId="77777777" w:rsidR="008B46DE" w:rsidRPr="009E6906" w:rsidRDefault="008B46DE">
      <w:pPr>
        <w:rPr>
          <w:lang w:val="cs-CZ"/>
        </w:rPr>
      </w:pPr>
      <w:r w:rsidRPr="009E6906">
        <w:rPr>
          <w:lang w:val="cs-CZ"/>
        </w:rPr>
        <w:t>Nutným východiskem pro hledání konkurenčních výhod jsou nástroje strategické analýzy trhu a podniku.</w:t>
      </w:r>
    </w:p>
    <w:p w14:paraId="3062B941" w14:textId="77777777" w:rsidR="00742D5A" w:rsidRPr="009E6906" w:rsidRDefault="008B46DE">
      <w:pPr>
        <w:rPr>
          <w:lang w:val="cs-CZ"/>
        </w:rPr>
      </w:pPr>
      <w:r w:rsidRPr="009E6906">
        <w:rPr>
          <w:lang w:val="cs-CZ"/>
        </w:rPr>
        <w:t>Obecné okolí (SLEPT) – cena práce, překážky obchodu, technologická koncentrace, ... Oborové okolí – koncentrace konkurence, vytváření trhů -&gt; strategie modrého oceánu Vnitřní prostředí podniku – lidé, technologie, náklady, ...</w:t>
      </w:r>
    </w:p>
    <w:p w14:paraId="2F6BA2A4" w14:textId="77777777" w:rsidR="00742D5A" w:rsidRPr="009E6906" w:rsidRDefault="00742D5A">
      <w:pPr>
        <w:rPr>
          <w:lang w:val="cs-CZ"/>
        </w:rPr>
      </w:pPr>
      <w:r w:rsidRPr="009E6906">
        <w:rPr>
          <w:lang w:val="cs-CZ"/>
        </w:rPr>
        <w:br w:type="page"/>
      </w:r>
    </w:p>
    <w:p w14:paraId="56F0B22E" w14:textId="11B3F286" w:rsidR="00101F5B" w:rsidRPr="009E6906" w:rsidRDefault="008C403D" w:rsidP="008C403D">
      <w:pPr>
        <w:pStyle w:val="Heading1"/>
        <w:rPr>
          <w:lang w:val="cs-CZ"/>
        </w:rPr>
      </w:pPr>
      <w:r w:rsidRPr="009E6906">
        <w:rPr>
          <w:lang w:val="cs-CZ"/>
        </w:rPr>
        <w:lastRenderedPageBreak/>
        <w:t xml:space="preserve"> </w:t>
      </w:r>
      <w:bookmarkStart w:id="140" w:name="_Toc188387964"/>
      <w:bookmarkStart w:id="141" w:name="_Toc188388014"/>
      <w:r w:rsidR="00742D5A" w:rsidRPr="009E6906">
        <w:rPr>
          <w:lang w:val="cs-CZ"/>
        </w:rPr>
        <w:t>Marketingový mix a jeho složky</w:t>
      </w:r>
      <w:bookmarkEnd w:id="140"/>
      <w:bookmarkEnd w:id="141"/>
    </w:p>
    <w:p w14:paraId="773ED8CD" w14:textId="49F5EC16" w:rsidR="008121E5" w:rsidRPr="009E6906" w:rsidRDefault="00F560B5" w:rsidP="008121E5">
      <w:pPr>
        <w:pStyle w:val="Quote"/>
        <w:rPr>
          <w:rFonts w:eastAsia="Times New Roman"/>
          <w:lang w:val="cs-CZ"/>
        </w:rPr>
      </w:pPr>
      <w:r w:rsidRPr="009E6906">
        <w:rPr>
          <w:rFonts w:eastAsia="Times New Roman"/>
          <w:lang w:val="cs-CZ"/>
        </w:rPr>
        <w:t>Marketingový mix a jeho složky (přístup 4P/10 P vs. 4C), marketingové prostředí podniku (analýza makroprostředí vs. analýza mikroprostředí podniku).</w:t>
      </w:r>
    </w:p>
    <w:p w14:paraId="7457D0AD" w14:textId="77777777" w:rsidR="00CC1EBE" w:rsidRPr="009E6906" w:rsidRDefault="00CC1EBE" w:rsidP="00367DA9">
      <w:pPr>
        <w:pStyle w:val="Heading2"/>
        <w:numPr>
          <w:ilvl w:val="0"/>
          <w:numId w:val="0"/>
        </w:numPr>
        <w:ind w:left="576" w:hanging="576"/>
        <w:rPr>
          <w:lang w:val="cs-CZ"/>
        </w:rPr>
      </w:pPr>
      <w:bookmarkStart w:id="142" w:name="_Toc188387965"/>
      <w:r w:rsidRPr="009E6906">
        <w:rPr>
          <w:lang w:val="cs-CZ"/>
        </w:rPr>
        <w:t>Přístup 4P -&gt; 10P</w:t>
      </w:r>
      <w:bookmarkEnd w:id="142"/>
    </w:p>
    <w:p w14:paraId="11EB3707" w14:textId="77777777" w:rsidR="0093059D" w:rsidRPr="009E6906" w:rsidRDefault="0093059D" w:rsidP="00150DE5">
      <w:pPr>
        <w:pStyle w:val="ListParagraph"/>
        <w:numPr>
          <w:ilvl w:val="0"/>
          <w:numId w:val="142"/>
        </w:numPr>
        <w:spacing w:after="200" w:line="240" w:lineRule="auto"/>
        <w:rPr>
          <w:b/>
          <w:bCs/>
          <w:lang w:val="cs-CZ"/>
        </w:rPr>
      </w:pPr>
      <w:proofErr w:type="spellStart"/>
      <w:r w:rsidRPr="009E6906">
        <w:rPr>
          <w:b/>
          <w:bCs/>
          <w:lang w:val="cs-CZ"/>
        </w:rPr>
        <w:t>Product</w:t>
      </w:r>
      <w:proofErr w:type="spellEnd"/>
      <w:r w:rsidRPr="009E6906">
        <w:rPr>
          <w:b/>
          <w:bCs/>
          <w:lang w:val="cs-CZ"/>
        </w:rPr>
        <w:t xml:space="preserve"> (Produkt)</w:t>
      </w:r>
    </w:p>
    <w:p w14:paraId="016AA61E" w14:textId="77777777" w:rsidR="0093059D" w:rsidRPr="009E6906" w:rsidRDefault="0093059D" w:rsidP="002B2678">
      <w:pPr>
        <w:pStyle w:val="ListParagraph"/>
        <w:numPr>
          <w:ilvl w:val="1"/>
          <w:numId w:val="142"/>
        </w:numPr>
        <w:spacing w:after="200" w:line="240" w:lineRule="auto"/>
        <w:rPr>
          <w:lang w:val="cs-CZ"/>
        </w:rPr>
      </w:pPr>
      <w:r w:rsidRPr="009E6906">
        <w:rPr>
          <w:lang w:val="cs-CZ"/>
        </w:rPr>
        <w:t>Produkt je základním stavebním kamenem marketingového mixu a představuje vše, co může být nabízeno na trhu k uspokojení potřeb nebo přání zákazníků. Zahrnuje jak fyzické předměty, tak služby, osoby, místa, organizace a myšlenky. Základní produkt představuje jádro nabídky a řeší primární potřebu zákazníka.</w:t>
      </w:r>
    </w:p>
    <w:p w14:paraId="35B47355" w14:textId="77777777" w:rsidR="0093059D" w:rsidRPr="009E6906" w:rsidRDefault="0093059D" w:rsidP="00A542C7">
      <w:pPr>
        <w:pStyle w:val="ListParagraph"/>
        <w:numPr>
          <w:ilvl w:val="1"/>
          <w:numId w:val="142"/>
        </w:numPr>
        <w:spacing w:after="200" w:line="240" w:lineRule="auto"/>
        <w:rPr>
          <w:lang w:val="cs-CZ"/>
        </w:rPr>
      </w:pPr>
      <w:r w:rsidRPr="009E6906">
        <w:rPr>
          <w:lang w:val="cs-CZ"/>
        </w:rPr>
        <w:t>Rozšířený produkt obsahuje dodatečné služby a benefity, které zvyšují jeho hodnotu pro zákazníka. Může jít například o záruku, servis, instalaci, poradenství nebo školení. Tyto prvky často představují klíčový diferenciátor od konkurence a mohou být rozhodujícím faktorem při nákupním rozhodování.</w:t>
      </w:r>
    </w:p>
    <w:p w14:paraId="550AE7A2" w14:textId="77777777" w:rsidR="0093059D" w:rsidRPr="009E6906" w:rsidRDefault="0093059D" w:rsidP="000054C8">
      <w:pPr>
        <w:pStyle w:val="ListParagraph"/>
        <w:numPr>
          <w:ilvl w:val="1"/>
          <w:numId w:val="142"/>
        </w:numPr>
        <w:spacing w:after="200" w:line="240" w:lineRule="auto"/>
        <w:rPr>
          <w:lang w:val="cs-CZ"/>
        </w:rPr>
      </w:pPr>
      <w:r w:rsidRPr="009E6906">
        <w:rPr>
          <w:lang w:val="cs-CZ"/>
        </w:rPr>
        <w:t>Vnímaný produkt je způsob, jakým zákazník vnímá celkovou hodnotu produktu včetně značky, image a asociací s ním spojených. To zahrnuje emocionální aspekty, jako je prestiž, důvěryhodnost nebo společenský status. Právě vnímaná hodnota produktu často určuje jeho úspěch na trhu více než jeho fyzické vlastnosti.</w:t>
      </w:r>
    </w:p>
    <w:p w14:paraId="666B78C7" w14:textId="77777777" w:rsidR="0093059D" w:rsidRPr="009E6906" w:rsidRDefault="0093059D" w:rsidP="00AA09EA">
      <w:pPr>
        <w:pStyle w:val="ListParagraph"/>
        <w:numPr>
          <w:ilvl w:val="0"/>
          <w:numId w:val="142"/>
        </w:numPr>
        <w:spacing w:after="200" w:line="240" w:lineRule="auto"/>
        <w:rPr>
          <w:lang w:val="cs-CZ"/>
        </w:rPr>
      </w:pPr>
      <w:proofErr w:type="spellStart"/>
      <w:r w:rsidRPr="009E6906">
        <w:rPr>
          <w:b/>
          <w:bCs/>
          <w:lang w:val="cs-CZ"/>
        </w:rPr>
        <w:t>Price</w:t>
      </w:r>
      <w:proofErr w:type="spellEnd"/>
      <w:r w:rsidRPr="009E6906">
        <w:rPr>
          <w:b/>
          <w:bCs/>
          <w:lang w:val="cs-CZ"/>
        </w:rPr>
        <w:t xml:space="preserve"> (Cena)</w:t>
      </w:r>
    </w:p>
    <w:p w14:paraId="01CC595C" w14:textId="77777777" w:rsidR="0093059D" w:rsidRPr="009E6906" w:rsidRDefault="0093059D" w:rsidP="001D7BF3">
      <w:pPr>
        <w:pStyle w:val="ListParagraph"/>
        <w:numPr>
          <w:ilvl w:val="1"/>
          <w:numId w:val="142"/>
        </w:numPr>
        <w:spacing w:after="200" w:line="240" w:lineRule="auto"/>
        <w:rPr>
          <w:lang w:val="cs-CZ"/>
        </w:rPr>
      </w:pPr>
      <w:r w:rsidRPr="009E6906">
        <w:rPr>
          <w:lang w:val="cs-CZ"/>
        </w:rPr>
        <w:t xml:space="preserve">Cenová strategie je klíčovým nástrojem pro positioning produktu na trhu a přímo ovlivňuje jeho vnímání zákazníky. </w:t>
      </w:r>
      <w:proofErr w:type="spellStart"/>
      <w:r w:rsidRPr="009E6906">
        <w:rPr>
          <w:lang w:val="cs-CZ"/>
        </w:rPr>
        <w:t>Skimmingová</w:t>
      </w:r>
      <w:proofErr w:type="spellEnd"/>
      <w:r w:rsidRPr="009E6906">
        <w:rPr>
          <w:lang w:val="cs-CZ"/>
        </w:rPr>
        <w:t xml:space="preserve"> (smetánková) strategie spočívá v nastavení vysoké počáteční ceny pro získání maximálního zisku od zákazníků, kteří jsou ochotni zaplatit prémiovou cenu za novinku nebo exkluzivitu.</w:t>
      </w:r>
    </w:p>
    <w:p w14:paraId="29114F74" w14:textId="77777777" w:rsidR="0093059D" w:rsidRPr="009E6906" w:rsidRDefault="0093059D" w:rsidP="008912FE">
      <w:pPr>
        <w:pStyle w:val="ListParagraph"/>
        <w:numPr>
          <w:ilvl w:val="1"/>
          <w:numId w:val="142"/>
        </w:numPr>
        <w:spacing w:after="200" w:line="240" w:lineRule="auto"/>
        <w:rPr>
          <w:lang w:val="cs-CZ"/>
        </w:rPr>
      </w:pPr>
      <w:r w:rsidRPr="009E6906">
        <w:rPr>
          <w:lang w:val="cs-CZ"/>
        </w:rPr>
        <w:t>Konkurenční srovnání cen je přístup, kdy firma stanovuje ceny na základě analýzy konkurenčních nabídek. Může se rozhodnout pro nižší ceny k získání tržního podílu, nebo naopak vyšší ceny pro vytvoření image prémiového produktu. Strategie potvrzení hodnoty spočívá v nastavení ceny, která odpovídá vnímané hodnotě produktu zákazníkem.</w:t>
      </w:r>
    </w:p>
    <w:p w14:paraId="351333AA" w14:textId="77777777" w:rsidR="0093059D" w:rsidRPr="009E6906" w:rsidRDefault="0093059D" w:rsidP="00946EDC">
      <w:pPr>
        <w:pStyle w:val="ListParagraph"/>
        <w:numPr>
          <w:ilvl w:val="1"/>
          <w:numId w:val="142"/>
        </w:numPr>
        <w:spacing w:after="200" w:line="240" w:lineRule="auto"/>
        <w:rPr>
          <w:lang w:val="cs-CZ"/>
        </w:rPr>
      </w:pPr>
      <w:r w:rsidRPr="009E6906">
        <w:rPr>
          <w:lang w:val="cs-CZ"/>
        </w:rPr>
        <w:t>Cenová politika musí také zohledňovat dlouhodobé cíle firmy, náklady na výrobu a distribuci, elasticitu poptávky a životní cyklus produktu. Důležitou roli hrají také psychologické aspekty cenotvorby, jako jsou baťovské ceny nebo vnímání ceny jako indikátoru kvality.</w:t>
      </w:r>
    </w:p>
    <w:p w14:paraId="190932A1" w14:textId="77777777" w:rsidR="0093059D" w:rsidRPr="009E6906" w:rsidRDefault="0093059D" w:rsidP="00EF5647">
      <w:pPr>
        <w:pStyle w:val="ListParagraph"/>
        <w:numPr>
          <w:ilvl w:val="0"/>
          <w:numId w:val="142"/>
        </w:numPr>
        <w:spacing w:after="200" w:line="240" w:lineRule="auto"/>
        <w:rPr>
          <w:lang w:val="cs-CZ"/>
        </w:rPr>
      </w:pPr>
      <w:r w:rsidRPr="009E6906">
        <w:rPr>
          <w:b/>
          <w:bCs/>
          <w:lang w:val="cs-CZ"/>
        </w:rPr>
        <w:t>Place (Místo)</w:t>
      </w:r>
    </w:p>
    <w:p w14:paraId="67257767" w14:textId="77777777" w:rsidR="0093059D" w:rsidRPr="009E6906" w:rsidRDefault="0093059D" w:rsidP="00BD608A">
      <w:pPr>
        <w:pStyle w:val="ListParagraph"/>
        <w:numPr>
          <w:ilvl w:val="1"/>
          <w:numId w:val="142"/>
        </w:numPr>
        <w:spacing w:after="200" w:line="240" w:lineRule="auto"/>
        <w:rPr>
          <w:lang w:val="cs-CZ"/>
        </w:rPr>
      </w:pPr>
      <w:r w:rsidRPr="009E6906">
        <w:rPr>
          <w:lang w:val="cs-CZ"/>
        </w:rPr>
        <w:t>Distribuční strategie zahrnuje všechny aktivity, které zajišťují dostupnost produktu pro cílové zákazníky. Výběr distribučních kanálů musí odpovídat charakteru produktu, cílovému trhu a celkové marketingové strategii. Přímý prodej, maloobchodní sítě, velkoobchody nebo e-shopy představují různé možnosti, jak dostat produkt k zákazníkovi.</w:t>
      </w:r>
    </w:p>
    <w:p w14:paraId="74EF811F" w14:textId="77777777" w:rsidR="0093059D" w:rsidRPr="009E6906" w:rsidRDefault="0093059D" w:rsidP="00AB339D">
      <w:pPr>
        <w:pStyle w:val="ListParagraph"/>
        <w:numPr>
          <w:ilvl w:val="1"/>
          <w:numId w:val="142"/>
        </w:numPr>
        <w:spacing w:after="200" w:line="240" w:lineRule="auto"/>
        <w:rPr>
          <w:lang w:val="cs-CZ"/>
        </w:rPr>
      </w:pPr>
      <w:r w:rsidRPr="009E6906">
        <w:rPr>
          <w:lang w:val="cs-CZ"/>
        </w:rPr>
        <w:t xml:space="preserve">Moderní doba přináší kombinaci tradičních a digitálních distribučních kanálů. </w:t>
      </w:r>
      <w:proofErr w:type="spellStart"/>
      <w:r w:rsidRPr="009E6906">
        <w:rPr>
          <w:lang w:val="cs-CZ"/>
        </w:rPr>
        <w:t>Omnichannel</w:t>
      </w:r>
      <w:proofErr w:type="spellEnd"/>
      <w:r w:rsidRPr="009E6906">
        <w:rPr>
          <w:lang w:val="cs-CZ"/>
        </w:rPr>
        <w:t xml:space="preserve"> přístup umožňuje zákazníkům </w:t>
      </w:r>
      <w:proofErr w:type="spellStart"/>
      <w:r w:rsidRPr="009E6906">
        <w:rPr>
          <w:lang w:val="cs-CZ"/>
        </w:rPr>
        <w:t>seamless</w:t>
      </w:r>
      <w:proofErr w:type="spellEnd"/>
      <w:r w:rsidRPr="009E6906">
        <w:rPr>
          <w:lang w:val="cs-CZ"/>
        </w:rPr>
        <w:t xml:space="preserve"> </w:t>
      </w:r>
      <w:proofErr w:type="spellStart"/>
      <w:r w:rsidRPr="009E6906">
        <w:rPr>
          <w:lang w:val="cs-CZ"/>
        </w:rPr>
        <w:t>experience</w:t>
      </w:r>
      <w:proofErr w:type="spellEnd"/>
      <w:r w:rsidRPr="009E6906">
        <w:rPr>
          <w:lang w:val="cs-CZ"/>
        </w:rPr>
        <w:t xml:space="preserve"> při nákupu napříč různými prodejními kanály. Automatizované prodejní systémy, jako jsou prodejní automaty nebo samoobslužné kiosky, představují efektivní způsob distribuce pro určité typy produktů.</w:t>
      </w:r>
    </w:p>
    <w:p w14:paraId="092EC6EF" w14:textId="77777777" w:rsidR="0093059D" w:rsidRPr="009E6906" w:rsidRDefault="0093059D" w:rsidP="00103C8E">
      <w:pPr>
        <w:pStyle w:val="ListParagraph"/>
        <w:numPr>
          <w:ilvl w:val="1"/>
          <w:numId w:val="142"/>
        </w:numPr>
        <w:spacing w:after="200" w:line="240" w:lineRule="auto"/>
        <w:rPr>
          <w:lang w:val="cs-CZ"/>
        </w:rPr>
      </w:pPr>
      <w:r w:rsidRPr="009E6906">
        <w:rPr>
          <w:lang w:val="cs-CZ"/>
        </w:rPr>
        <w:t>Společný prodej (co-</w:t>
      </w:r>
      <w:proofErr w:type="spellStart"/>
      <w:r w:rsidRPr="009E6906">
        <w:rPr>
          <w:lang w:val="cs-CZ"/>
        </w:rPr>
        <w:t>selling</w:t>
      </w:r>
      <w:proofErr w:type="spellEnd"/>
      <w:r w:rsidRPr="009E6906">
        <w:rPr>
          <w:lang w:val="cs-CZ"/>
        </w:rPr>
        <w:t>) a strategická partnerství v distribuce mohou významně rozšířit dosah produktu a snížit náklady na distribuci. E-</w:t>
      </w:r>
      <w:proofErr w:type="spellStart"/>
      <w:r w:rsidRPr="009E6906">
        <w:rPr>
          <w:lang w:val="cs-CZ"/>
        </w:rPr>
        <w:t>commerce</w:t>
      </w:r>
      <w:proofErr w:type="spellEnd"/>
      <w:r w:rsidRPr="009E6906">
        <w:rPr>
          <w:lang w:val="cs-CZ"/>
        </w:rPr>
        <w:t xml:space="preserve"> platformy nabízejí globální dosah a možnost personalizace nákupního procesu, zatímco fyzické prodejny poskytují možnost přímého kontaktu s produktem a osobní interakce.</w:t>
      </w:r>
    </w:p>
    <w:p w14:paraId="5686309E" w14:textId="77777777" w:rsidR="0093059D" w:rsidRPr="009E6906" w:rsidRDefault="0093059D" w:rsidP="003F4197">
      <w:pPr>
        <w:pStyle w:val="ListParagraph"/>
        <w:numPr>
          <w:ilvl w:val="0"/>
          <w:numId w:val="142"/>
        </w:numPr>
        <w:spacing w:after="200" w:line="240" w:lineRule="auto"/>
        <w:rPr>
          <w:lang w:val="cs-CZ"/>
        </w:rPr>
      </w:pPr>
      <w:proofErr w:type="spellStart"/>
      <w:r w:rsidRPr="009E6906">
        <w:rPr>
          <w:b/>
          <w:bCs/>
          <w:lang w:val="cs-CZ"/>
        </w:rPr>
        <w:lastRenderedPageBreak/>
        <w:t>Promotion</w:t>
      </w:r>
      <w:proofErr w:type="spellEnd"/>
      <w:r w:rsidRPr="009E6906">
        <w:rPr>
          <w:b/>
          <w:bCs/>
          <w:lang w:val="cs-CZ"/>
        </w:rPr>
        <w:t xml:space="preserve"> (Propagace)</w:t>
      </w:r>
    </w:p>
    <w:p w14:paraId="5E2C45F1" w14:textId="77777777" w:rsidR="0093059D" w:rsidRPr="009E6906" w:rsidRDefault="0093059D" w:rsidP="00245CE8">
      <w:pPr>
        <w:pStyle w:val="ListParagraph"/>
        <w:numPr>
          <w:ilvl w:val="1"/>
          <w:numId w:val="142"/>
        </w:numPr>
        <w:spacing w:after="200" w:line="240" w:lineRule="auto"/>
        <w:rPr>
          <w:lang w:val="cs-CZ"/>
        </w:rPr>
      </w:pPr>
      <w:r w:rsidRPr="009E6906">
        <w:rPr>
          <w:lang w:val="cs-CZ"/>
        </w:rPr>
        <w:t>Marketingová komunikace je komplexní proces, který zahrnuje informování, přesvědčování a připomínání produktu zákazníkům. Edukace trhu je klíčová zejména u inovativních produktů nebo při vstupu na nové trhy. Efektivní komunikační mix kombinuje různé nástroje jako reklamu, osobní prodej, podporu prodeje, public relations a přímý marketing.</w:t>
      </w:r>
    </w:p>
    <w:p w14:paraId="7AC7ECAE" w14:textId="77777777" w:rsidR="0093059D" w:rsidRPr="009E6906" w:rsidRDefault="0093059D" w:rsidP="000F585B">
      <w:pPr>
        <w:pStyle w:val="ListParagraph"/>
        <w:numPr>
          <w:ilvl w:val="1"/>
          <w:numId w:val="142"/>
        </w:numPr>
        <w:spacing w:after="200" w:line="240" w:lineRule="auto"/>
        <w:rPr>
          <w:lang w:val="cs-CZ"/>
        </w:rPr>
      </w:pPr>
      <w:r w:rsidRPr="009E6906">
        <w:rPr>
          <w:lang w:val="cs-CZ"/>
        </w:rPr>
        <w:t xml:space="preserve">Digitální transformace významně rozšířila možnosti komunikace se zákazníky. Sociální média, obsahový marketing, </w:t>
      </w:r>
      <w:proofErr w:type="spellStart"/>
      <w:r w:rsidRPr="009E6906">
        <w:rPr>
          <w:lang w:val="cs-CZ"/>
        </w:rPr>
        <w:t>influencer</w:t>
      </w:r>
      <w:proofErr w:type="spellEnd"/>
      <w:r w:rsidRPr="009E6906">
        <w:rPr>
          <w:lang w:val="cs-CZ"/>
        </w:rPr>
        <w:t xml:space="preserve"> marketing a personalizované digitální kampaně umožňují přesnější cílení a měření efektivity komunikace. Důležitá je konzistence sdělení napříč všemi komunikačními kanály.</w:t>
      </w:r>
    </w:p>
    <w:p w14:paraId="36956A37" w14:textId="77777777" w:rsidR="0093059D" w:rsidRPr="009E6906" w:rsidRDefault="0093059D" w:rsidP="00C7489A">
      <w:pPr>
        <w:pStyle w:val="ListParagraph"/>
        <w:numPr>
          <w:ilvl w:val="1"/>
          <w:numId w:val="142"/>
        </w:numPr>
        <w:spacing w:after="200" w:line="240" w:lineRule="auto"/>
        <w:rPr>
          <w:lang w:val="cs-CZ"/>
        </w:rPr>
      </w:pPr>
      <w:r w:rsidRPr="009E6906">
        <w:rPr>
          <w:lang w:val="cs-CZ"/>
        </w:rPr>
        <w:t>Vytváření a edukace trhu vyžaduje dlouhodobý strategický přístup. Zahrnuje budování povědomí o produktu, vysvětlování jeho benefitů a vytváření důvěry. Post-nákupní komunikace je důležitá pro budování loajality zákazníků a získávání referencí.</w:t>
      </w:r>
    </w:p>
    <w:p w14:paraId="58D81D58" w14:textId="77777777" w:rsidR="0093059D" w:rsidRPr="009E6906" w:rsidRDefault="0093059D" w:rsidP="00602080">
      <w:pPr>
        <w:pStyle w:val="ListParagraph"/>
        <w:numPr>
          <w:ilvl w:val="0"/>
          <w:numId w:val="142"/>
        </w:numPr>
        <w:spacing w:after="200" w:line="240" w:lineRule="auto"/>
        <w:rPr>
          <w:lang w:val="cs-CZ"/>
        </w:rPr>
      </w:pPr>
      <w:r w:rsidRPr="009E6906">
        <w:rPr>
          <w:b/>
          <w:bCs/>
          <w:lang w:val="cs-CZ"/>
        </w:rPr>
        <w:t xml:space="preserve">People (Lidé) </w:t>
      </w:r>
      <w:r w:rsidRPr="009E6906">
        <w:rPr>
          <w:lang w:val="cs-CZ"/>
        </w:rPr>
        <w:t xml:space="preserve">- Lidský faktor je kritickým prvkem marketingového mixu, zejména ve službách. Zahrnuje všechny osoby zapojené do procesu poskytování služby nebo </w:t>
      </w:r>
      <w:proofErr w:type="gramStart"/>
      <w:r w:rsidRPr="009E6906">
        <w:rPr>
          <w:lang w:val="cs-CZ"/>
        </w:rPr>
        <w:t>produktu - od</w:t>
      </w:r>
      <w:proofErr w:type="gramEnd"/>
      <w:r w:rsidRPr="009E6906">
        <w:rPr>
          <w:lang w:val="cs-CZ"/>
        </w:rPr>
        <w:t xml:space="preserve"> zaměstnanců přes zákazníky až po ostatní stakeholdery. Kvalita, motivace a kompetence zaměstnanců přímo ovlivňují zákaznickou zkušenost a vnímání značky.</w:t>
      </w:r>
    </w:p>
    <w:p w14:paraId="01CD14EE" w14:textId="77777777" w:rsidR="00251219" w:rsidRPr="009E6906" w:rsidRDefault="0093059D" w:rsidP="00251219">
      <w:pPr>
        <w:pStyle w:val="ListParagraph"/>
        <w:numPr>
          <w:ilvl w:val="0"/>
          <w:numId w:val="142"/>
        </w:numPr>
        <w:spacing w:after="200" w:line="240" w:lineRule="auto"/>
        <w:rPr>
          <w:lang w:val="cs-CZ"/>
        </w:rPr>
      </w:pPr>
      <w:proofErr w:type="spellStart"/>
      <w:r w:rsidRPr="009E6906">
        <w:rPr>
          <w:b/>
          <w:bCs/>
          <w:lang w:val="cs-CZ"/>
        </w:rPr>
        <w:t>Physical</w:t>
      </w:r>
      <w:proofErr w:type="spellEnd"/>
      <w:r w:rsidRPr="009E6906">
        <w:rPr>
          <w:b/>
          <w:bCs/>
          <w:lang w:val="cs-CZ"/>
        </w:rPr>
        <w:t xml:space="preserve"> Evidence</w:t>
      </w:r>
      <w:r w:rsidRPr="009E6906">
        <w:rPr>
          <w:lang w:val="cs-CZ"/>
        </w:rPr>
        <w:t xml:space="preserve"> (Fyzické důkazy) - Fyzické důkazy představují materiální prostředí, ve kterém je služba poskytována, a zahrnují všechny hmotné prvky, které umožňují její realizaci. Patří sem vzhled budov, uniformy zaměstnanců, propagační materiály, webové stránky i design produktů. Tyto prvky pomáhají zhmotnit službu a vytvářejí první dojem.</w:t>
      </w:r>
    </w:p>
    <w:p w14:paraId="459E64FC" w14:textId="4047E97F" w:rsidR="00251219" w:rsidRPr="009E6906" w:rsidRDefault="00251219" w:rsidP="006F021C">
      <w:pPr>
        <w:pStyle w:val="ListParagraph"/>
        <w:numPr>
          <w:ilvl w:val="0"/>
          <w:numId w:val="142"/>
        </w:numPr>
        <w:spacing w:after="200" w:line="240" w:lineRule="auto"/>
        <w:rPr>
          <w:lang w:val="cs-CZ"/>
        </w:rPr>
      </w:pPr>
      <w:proofErr w:type="spellStart"/>
      <w:r w:rsidRPr="009E6906">
        <w:rPr>
          <w:b/>
          <w:bCs/>
          <w:lang w:val="cs-CZ"/>
        </w:rPr>
        <w:t>Programming</w:t>
      </w:r>
      <w:proofErr w:type="spellEnd"/>
      <w:r w:rsidRPr="009E6906">
        <w:rPr>
          <w:lang w:val="cs-CZ"/>
        </w:rPr>
        <w:t xml:space="preserve"> (Programování) - Programování v marketingovém mixu zahrnuje vytváření časově omezených nabídek, speciálních akcí a událostí, které zvyšují atraktivitu produktu nebo služby. Tento prvek je zvláště důležitý v cestovním ruchu, maloobchodě a službách, kde pomáhá řešit sezónnost a optimalizovat využití kapacit.</w:t>
      </w:r>
    </w:p>
    <w:p w14:paraId="0E1B3635" w14:textId="53968FF4" w:rsidR="00251219" w:rsidRPr="009E6906" w:rsidRDefault="00251219" w:rsidP="00643B88">
      <w:pPr>
        <w:pStyle w:val="ListParagraph"/>
        <w:numPr>
          <w:ilvl w:val="0"/>
          <w:numId w:val="142"/>
        </w:numPr>
        <w:spacing w:after="200" w:line="240" w:lineRule="auto"/>
        <w:rPr>
          <w:lang w:val="cs-CZ"/>
        </w:rPr>
      </w:pPr>
      <w:proofErr w:type="spellStart"/>
      <w:r w:rsidRPr="009E6906">
        <w:rPr>
          <w:b/>
          <w:bCs/>
          <w:lang w:val="cs-CZ"/>
        </w:rPr>
        <w:t>Process</w:t>
      </w:r>
      <w:proofErr w:type="spellEnd"/>
      <w:r w:rsidRPr="009E6906">
        <w:rPr>
          <w:lang w:val="cs-CZ"/>
        </w:rPr>
        <w:t xml:space="preserve"> (Proces) - Procesy zahrnují veškeré činnosti, postupy a mechanismy od vytvoření produktu až po jeho dodání zákazníkovi. Efektivní procesní řízení je klíčové pro zajištění konzistentní kvality, minimalizaci chyb a zvýšení zákaznické spokojenosti. Dobře nastavené procesy šetří čas, snižují náklady a zlepšují celkovou zákaznickou zkušenost.</w:t>
      </w:r>
    </w:p>
    <w:p w14:paraId="30B955A0" w14:textId="2CD84B4F" w:rsidR="00251219" w:rsidRPr="009E6906" w:rsidRDefault="00251219" w:rsidP="00047206">
      <w:pPr>
        <w:pStyle w:val="ListParagraph"/>
        <w:numPr>
          <w:ilvl w:val="0"/>
          <w:numId w:val="142"/>
        </w:numPr>
        <w:spacing w:after="200" w:line="240" w:lineRule="auto"/>
        <w:rPr>
          <w:lang w:val="cs-CZ"/>
        </w:rPr>
      </w:pPr>
      <w:r w:rsidRPr="009E6906">
        <w:rPr>
          <w:b/>
          <w:bCs/>
          <w:lang w:val="cs-CZ"/>
        </w:rPr>
        <w:t xml:space="preserve">Public </w:t>
      </w:r>
      <w:proofErr w:type="spellStart"/>
      <w:r w:rsidRPr="009E6906">
        <w:rPr>
          <w:b/>
          <w:bCs/>
          <w:lang w:val="cs-CZ"/>
        </w:rPr>
        <w:t>Opinion</w:t>
      </w:r>
      <w:proofErr w:type="spellEnd"/>
      <w:r w:rsidRPr="009E6906">
        <w:rPr>
          <w:lang w:val="cs-CZ"/>
        </w:rPr>
        <w:t xml:space="preserve"> (Veřejné mínění) - Veřejné mínění představuje celkové vnímání značky, produktů a služeb společnosti veřejností. Zahrnuje reputaci firmy, její image a vztahy s různými zájmovými skupinami. Pozitivní veřejné mínění je klíčové pro dlouhodobý úspěch a vyžaduje aktivní práci s médii, transparentní komunikaci a společensky odpovědné chování.</w:t>
      </w:r>
    </w:p>
    <w:p w14:paraId="0E3BC15D" w14:textId="09EBEAF8" w:rsidR="00251219" w:rsidRPr="009E6906" w:rsidRDefault="00251219" w:rsidP="003D0473">
      <w:pPr>
        <w:pStyle w:val="ListParagraph"/>
        <w:numPr>
          <w:ilvl w:val="0"/>
          <w:numId w:val="142"/>
        </w:numPr>
        <w:spacing w:after="200" w:line="240" w:lineRule="auto"/>
        <w:rPr>
          <w:lang w:val="cs-CZ"/>
        </w:rPr>
      </w:pPr>
      <w:proofErr w:type="spellStart"/>
      <w:r w:rsidRPr="009E6906">
        <w:rPr>
          <w:b/>
          <w:bCs/>
          <w:lang w:val="cs-CZ"/>
        </w:rPr>
        <w:t>Partnership</w:t>
      </w:r>
      <w:proofErr w:type="spellEnd"/>
      <w:r w:rsidRPr="009E6906">
        <w:rPr>
          <w:lang w:val="cs-CZ"/>
        </w:rPr>
        <w:t xml:space="preserve"> (Partnerství) - Strategická partnerství umožňují firmám sdílet zdroje, znalosti a distribuční kanály. Správně zvolená partnerství mohou vést k synergickým efektům, rozšíření nabídky produktů, vstupu na nové trhy a sdílení rizik. V moderním podnikatelském prostředí jsou partnerství často klíčem k inovacím a konkurenční výhodě.</w:t>
      </w:r>
    </w:p>
    <w:p w14:paraId="7CC56F23" w14:textId="4867FBF1" w:rsidR="00251219" w:rsidRPr="009E6906" w:rsidRDefault="00251219" w:rsidP="007608C2">
      <w:pPr>
        <w:pStyle w:val="ListParagraph"/>
        <w:numPr>
          <w:ilvl w:val="0"/>
          <w:numId w:val="142"/>
        </w:numPr>
        <w:spacing w:after="200" w:line="240" w:lineRule="auto"/>
        <w:rPr>
          <w:lang w:val="cs-CZ"/>
        </w:rPr>
      </w:pPr>
      <w:proofErr w:type="spellStart"/>
      <w:r w:rsidRPr="009E6906">
        <w:rPr>
          <w:b/>
          <w:bCs/>
          <w:lang w:val="cs-CZ"/>
        </w:rPr>
        <w:t>Politics</w:t>
      </w:r>
      <w:proofErr w:type="spellEnd"/>
      <w:r w:rsidRPr="009E6906">
        <w:rPr>
          <w:lang w:val="cs-CZ"/>
        </w:rPr>
        <w:t xml:space="preserve"> (Politika) - Politické prostředí a regulatorní rámec významně ovlivňují marketingové možnosti firem. Zahrnuje legislativní omezení, daňovou politiku, pracovní právo a další regulace, které musí firmy respektovat při tvorbě marketingových strategií. Schopnost navigovat v politickém prostředí a předvídat změny je důležitou součástí strategického plánování.</w:t>
      </w:r>
    </w:p>
    <w:p w14:paraId="2716E792" w14:textId="77777777" w:rsidR="00251219" w:rsidRPr="009E6906" w:rsidRDefault="00251219">
      <w:pPr>
        <w:rPr>
          <w:rFonts w:ascii="Open Sans ExtraBold" w:eastAsiaTheme="majorEastAsia" w:hAnsi="Open Sans ExtraBold" w:cstheme="majorBidi"/>
          <w:bCs/>
          <w:smallCaps/>
          <w:color w:val="000000" w:themeColor="text1"/>
          <w:sz w:val="28"/>
          <w:szCs w:val="28"/>
          <w:lang w:val="cs-CZ"/>
        </w:rPr>
      </w:pPr>
      <w:r w:rsidRPr="009E6906">
        <w:rPr>
          <w:lang w:val="cs-CZ"/>
        </w:rPr>
        <w:br w:type="page"/>
      </w:r>
    </w:p>
    <w:p w14:paraId="47B06C1F" w14:textId="1873A1E7" w:rsidR="00CC1EBE" w:rsidRPr="009E6906" w:rsidRDefault="00CC1EBE" w:rsidP="00251219">
      <w:pPr>
        <w:pStyle w:val="Heading2"/>
        <w:numPr>
          <w:ilvl w:val="0"/>
          <w:numId w:val="0"/>
        </w:numPr>
        <w:ind w:left="576" w:hanging="576"/>
        <w:rPr>
          <w:lang w:val="cs-CZ"/>
        </w:rPr>
      </w:pPr>
      <w:bookmarkStart w:id="143" w:name="_Toc188387966"/>
      <w:r w:rsidRPr="009E6906">
        <w:rPr>
          <w:lang w:val="cs-CZ"/>
        </w:rPr>
        <w:lastRenderedPageBreak/>
        <w:t>Přístup 4C</w:t>
      </w:r>
      <w:bookmarkEnd w:id="143"/>
    </w:p>
    <w:p w14:paraId="24DD7C61" w14:textId="5BF5F4EB" w:rsidR="00251219" w:rsidRPr="009E6906" w:rsidRDefault="00251219" w:rsidP="003A1593">
      <w:pPr>
        <w:pStyle w:val="ListParagraph"/>
        <w:numPr>
          <w:ilvl w:val="0"/>
          <w:numId w:val="142"/>
        </w:numPr>
        <w:spacing w:after="200" w:line="240" w:lineRule="auto"/>
        <w:rPr>
          <w:lang w:val="cs-CZ"/>
        </w:rPr>
      </w:pPr>
      <w:proofErr w:type="spellStart"/>
      <w:r w:rsidRPr="009E6906">
        <w:rPr>
          <w:b/>
          <w:bCs/>
          <w:lang w:val="cs-CZ"/>
        </w:rPr>
        <w:t>Consumer</w:t>
      </w:r>
      <w:proofErr w:type="spellEnd"/>
      <w:r w:rsidRPr="009E6906">
        <w:rPr>
          <w:b/>
          <w:bCs/>
          <w:lang w:val="cs-CZ"/>
        </w:rPr>
        <w:t xml:space="preserve"> </w:t>
      </w:r>
      <w:proofErr w:type="spellStart"/>
      <w:r w:rsidRPr="009E6906">
        <w:rPr>
          <w:b/>
          <w:bCs/>
          <w:lang w:val="cs-CZ"/>
        </w:rPr>
        <w:t>Value</w:t>
      </w:r>
      <w:proofErr w:type="spellEnd"/>
      <w:r w:rsidRPr="009E6906">
        <w:rPr>
          <w:lang w:val="cs-CZ"/>
        </w:rPr>
        <w:t xml:space="preserve"> (Hodnota pro zákazníka) - Hodnota pro zákazníka přesahuje základní užitnou hodnotu produktu a zahrnuje emocionální, sociální a symbolické benefity. Zákazníci hodnotí nejen samotný produkt, ale i značku, prestiž, příslušnost k určité sociální skupině a celkovou zákaznickou zkušenost. Úspěšné firmy </w:t>
      </w:r>
      <w:proofErr w:type="gramStart"/>
      <w:r w:rsidRPr="009E6906">
        <w:rPr>
          <w:lang w:val="cs-CZ"/>
        </w:rPr>
        <w:t>dokáží</w:t>
      </w:r>
      <w:proofErr w:type="gramEnd"/>
      <w:r w:rsidRPr="009E6906">
        <w:rPr>
          <w:lang w:val="cs-CZ"/>
        </w:rPr>
        <w:t xml:space="preserve"> identifikovat a komunikovat unikátní hodnotu své nabídky.</w:t>
      </w:r>
    </w:p>
    <w:p w14:paraId="39B65EED" w14:textId="67E33DDA" w:rsidR="00251219" w:rsidRPr="009E6906" w:rsidRDefault="00251219" w:rsidP="00FC3C62">
      <w:pPr>
        <w:pStyle w:val="ListParagraph"/>
        <w:numPr>
          <w:ilvl w:val="0"/>
          <w:numId w:val="142"/>
        </w:numPr>
        <w:spacing w:after="200" w:line="240" w:lineRule="auto"/>
        <w:rPr>
          <w:lang w:val="cs-CZ"/>
        </w:rPr>
      </w:pPr>
      <w:proofErr w:type="spellStart"/>
      <w:r w:rsidRPr="009E6906">
        <w:rPr>
          <w:b/>
          <w:bCs/>
          <w:lang w:val="cs-CZ"/>
        </w:rPr>
        <w:t>Consumer</w:t>
      </w:r>
      <w:proofErr w:type="spellEnd"/>
      <w:r w:rsidRPr="009E6906">
        <w:rPr>
          <w:b/>
          <w:bCs/>
          <w:lang w:val="cs-CZ"/>
        </w:rPr>
        <w:t xml:space="preserve"> </w:t>
      </w:r>
      <w:proofErr w:type="spellStart"/>
      <w:r w:rsidRPr="009E6906">
        <w:rPr>
          <w:b/>
          <w:bCs/>
          <w:lang w:val="cs-CZ"/>
        </w:rPr>
        <w:t>Cost</w:t>
      </w:r>
      <w:proofErr w:type="spellEnd"/>
      <w:r w:rsidRPr="009E6906">
        <w:rPr>
          <w:lang w:val="cs-CZ"/>
        </w:rPr>
        <w:t xml:space="preserve"> (Celkové náklady vlastnictví) - TCO zahrnuje všechny náklady spojené s pořízením, používáním a likvidací produktu. Kromě pořizovací ceny zde hrají roli provozní náklady, údržba, servis, spotřeba energií a další související výdaje. Pochopení TCO je klíčové pro správnou cenovou strategii a komunikaci hodnoty produktu.</w:t>
      </w:r>
    </w:p>
    <w:p w14:paraId="3D88727C" w14:textId="108CEBDA" w:rsidR="00251219" w:rsidRPr="009E6906" w:rsidRDefault="00251219" w:rsidP="00251219">
      <w:pPr>
        <w:pStyle w:val="ListParagraph"/>
        <w:numPr>
          <w:ilvl w:val="0"/>
          <w:numId w:val="142"/>
        </w:numPr>
        <w:spacing w:after="200" w:line="240" w:lineRule="auto"/>
        <w:rPr>
          <w:lang w:val="cs-CZ"/>
        </w:rPr>
      </w:pPr>
      <w:proofErr w:type="spellStart"/>
      <w:r w:rsidRPr="009E6906">
        <w:rPr>
          <w:b/>
          <w:bCs/>
          <w:lang w:val="cs-CZ"/>
        </w:rPr>
        <w:t>Convenience</w:t>
      </w:r>
      <w:proofErr w:type="spellEnd"/>
      <w:r w:rsidRPr="009E6906">
        <w:rPr>
          <w:lang w:val="cs-CZ"/>
        </w:rPr>
        <w:t xml:space="preserve"> (Dostupnost) - </w:t>
      </w:r>
    </w:p>
    <w:p w14:paraId="369CC40F" w14:textId="77777777" w:rsidR="00251219" w:rsidRPr="009E6906" w:rsidRDefault="00251219" w:rsidP="00251219">
      <w:pPr>
        <w:pStyle w:val="ListParagraph"/>
        <w:numPr>
          <w:ilvl w:val="0"/>
          <w:numId w:val="142"/>
        </w:numPr>
        <w:spacing w:after="200" w:line="240" w:lineRule="auto"/>
        <w:rPr>
          <w:lang w:val="cs-CZ"/>
        </w:rPr>
      </w:pPr>
      <w:r w:rsidRPr="009E6906">
        <w:rPr>
          <w:lang w:val="cs-CZ"/>
        </w:rPr>
        <w:t xml:space="preserve">Dostupnost se týká nejen fyzické přítomnosti produktu, ale i pohodlí celého nákupního procesu. Zahrnuje lokaci, otevírací dobu, parkovací možnosti, online dostupnost, rychlost dodání a jednoduchost nákupu. V digitální éře je důraz kladen na </w:t>
      </w:r>
      <w:proofErr w:type="spellStart"/>
      <w:r w:rsidRPr="009E6906">
        <w:rPr>
          <w:lang w:val="cs-CZ"/>
        </w:rPr>
        <w:t>omnichannel</w:t>
      </w:r>
      <w:proofErr w:type="spellEnd"/>
      <w:r w:rsidRPr="009E6906">
        <w:rPr>
          <w:lang w:val="cs-CZ"/>
        </w:rPr>
        <w:t xml:space="preserve"> přístup a bezproblémovou integraci různých prodejních kanálů.</w:t>
      </w:r>
    </w:p>
    <w:p w14:paraId="42E8B7AA" w14:textId="70A8D206" w:rsidR="00251219" w:rsidRPr="009E6906" w:rsidRDefault="00251219" w:rsidP="00832491">
      <w:pPr>
        <w:pStyle w:val="ListParagraph"/>
        <w:numPr>
          <w:ilvl w:val="0"/>
          <w:numId w:val="142"/>
        </w:numPr>
        <w:spacing w:after="200" w:line="240" w:lineRule="auto"/>
        <w:rPr>
          <w:lang w:val="cs-CZ"/>
        </w:rPr>
      </w:pPr>
      <w:proofErr w:type="spellStart"/>
      <w:r w:rsidRPr="009E6906">
        <w:rPr>
          <w:b/>
          <w:bCs/>
          <w:lang w:val="cs-CZ"/>
        </w:rPr>
        <w:t>Communication</w:t>
      </w:r>
      <w:proofErr w:type="spellEnd"/>
      <w:r w:rsidRPr="009E6906">
        <w:rPr>
          <w:lang w:val="cs-CZ"/>
        </w:rPr>
        <w:t xml:space="preserve"> (Komunikace) - Komunikace musí být konzistentní ve všech fázích zákaznické cesty. Před nákupem se zaměřuje na budování povědomí a edukaci, během nákupu na podporu rozhodovacího procesu a po nákupu na budování loajality a získávání zpětné vazby. Efektivní komunikační strategie využívá mix tradičních a digitálních kanálů pro maximální dosah a </w:t>
      </w:r>
      <w:proofErr w:type="spellStart"/>
      <w:r w:rsidRPr="009E6906">
        <w:rPr>
          <w:lang w:val="cs-CZ"/>
        </w:rPr>
        <w:t>engagement</w:t>
      </w:r>
      <w:proofErr w:type="spellEnd"/>
      <w:r w:rsidRPr="009E6906">
        <w:rPr>
          <w:lang w:val="cs-CZ"/>
        </w:rPr>
        <w:t>.</w:t>
      </w:r>
    </w:p>
    <w:p w14:paraId="7F87BA82" w14:textId="77777777" w:rsidR="00CC1EBE" w:rsidRPr="009E6906" w:rsidRDefault="00CC1EBE" w:rsidP="00251219">
      <w:pPr>
        <w:pStyle w:val="Heading3"/>
        <w:numPr>
          <w:ilvl w:val="0"/>
          <w:numId w:val="0"/>
        </w:numPr>
        <w:ind w:left="720" w:hanging="720"/>
        <w:rPr>
          <w:lang w:val="cs-CZ"/>
        </w:rPr>
      </w:pPr>
      <w:bookmarkStart w:id="144" w:name="_Toc188387967"/>
      <w:r w:rsidRPr="009E6906">
        <w:rPr>
          <w:lang w:val="cs-CZ"/>
        </w:rPr>
        <w:t>Marketingové prostředí podniku</w:t>
      </w:r>
      <w:bookmarkEnd w:id="144"/>
    </w:p>
    <w:p w14:paraId="150AF7ED" w14:textId="77777777" w:rsidR="00CC1EBE" w:rsidRPr="009E6906" w:rsidRDefault="00CC1EBE" w:rsidP="00CC1EBE">
      <w:pPr>
        <w:pStyle w:val="ListParagraph"/>
        <w:numPr>
          <w:ilvl w:val="0"/>
          <w:numId w:val="141"/>
        </w:numPr>
        <w:spacing w:after="200" w:line="240" w:lineRule="auto"/>
        <w:contextualSpacing w:val="0"/>
        <w:rPr>
          <w:lang w:val="cs-CZ"/>
        </w:rPr>
      </w:pPr>
      <w:r w:rsidRPr="009E6906">
        <w:rPr>
          <w:b/>
          <w:bCs/>
          <w:lang w:val="cs-CZ"/>
        </w:rPr>
        <w:t>Analýza makroprostředí</w:t>
      </w:r>
    </w:p>
    <w:p w14:paraId="60D60BBF"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Ekonomické prostředí</w:t>
      </w:r>
    </w:p>
    <w:p w14:paraId="0E8D97A0"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Přírodní prostředí</w:t>
      </w:r>
    </w:p>
    <w:p w14:paraId="68FE848D"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Demografické prostředí</w:t>
      </w:r>
    </w:p>
    <w:p w14:paraId="0730149B"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Technologické prostředí</w:t>
      </w:r>
    </w:p>
    <w:p w14:paraId="5A9329B1" w14:textId="77777777" w:rsidR="00CC1EBE" w:rsidRPr="009E6906" w:rsidRDefault="00CC1EBE" w:rsidP="00CC1EBE">
      <w:pPr>
        <w:pStyle w:val="ListParagraph"/>
        <w:numPr>
          <w:ilvl w:val="0"/>
          <w:numId w:val="141"/>
        </w:numPr>
        <w:spacing w:after="200" w:line="240" w:lineRule="auto"/>
        <w:contextualSpacing w:val="0"/>
        <w:rPr>
          <w:lang w:val="cs-CZ"/>
        </w:rPr>
      </w:pPr>
      <w:r w:rsidRPr="009E6906">
        <w:rPr>
          <w:b/>
          <w:bCs/>
          <w:lang w:val="cs-CZ"/>
        </w:rPr>
        <w:t>Analýza mikroprostředí</w:t>
      </w:r>
    </w:p>
    <w:p w14:paraId="5AB34BA8"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Zaměstnanci</w:t>
      </w:r>
    </w:p>
    <w:p w14:paraId="2B6A5C80"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Zákazníci</w:t>
      </w:r>
    </w:p>
    <w:p w14:paraId="2A6B66A1"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Dodavatelé</w:t>
      </w:r>
    </w:p>
    <w:p w14:paraId="754CF6F1"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Zprostředkovatelé</w:t>
      </w:r>
    </w:p>
    <w:p w14:paraId="24AA6E31" w14:textId="77777777" w:rsidR="00CC1EBE" w:rsidRPr="009E6906" w:rsidRDefault="00CC1EBE" w:rsidP="00CC1EBE">
      <w:pPr>
        <w:pStyle w:val="ListParagraph"/>
        <w:numPr>
          <w:ilvl w:val="1"/>
          <w:numId w:val="141"/>
        </w:numPr>
        <w:spacing w:after="200" w:line="240" w:lineRule="auto"/>
        <w:contextualSpacing w:val="0"/>
        <w:rPr>
          <w:lang w:val="cs-CZ"/>
        </w:rPr>
      </w:pPr>
      <w:r w:rsidRPr="009E6906">
        <w:rPr>
          <w:lang w:val="cs-CZ"/>
        </w:rPr>
        <w:t>Veřejnost</w:t>
      </w:r>
    </w:p>
    <w:p w14:paraId="39522432" w14:textId="77777777" w:rsidR="00CC1EBE" w:rsidRPr="009E6906" w:rsidRDefault="00CC1EBE" w:rsidP="00CC1EBE">
      <w:pPr>
        <w:pStyle w:val="ListParagraph"/>
        <w:numPr>
          <w:ilvl w:val="0"/>
          <w:numId w:val="141"/>
        </w:numPr>
        <w:spacing w:after="200" w:line="240" w:lineRule="auto"/>
        <w:contextualSpacing w:val="0"/>
        <w:rPr>
          <w:lang w:val="cs-CZ"/>
        </w:rPr>
      </w:pPr>
      <w:r w:rsidRPr="009E6906">
        <w:rPr>
          <w:lang w:val="cs-CZ"/>
        </w:rPr>
        <w:t>Procesy (výroba, obchod, finance, ...)</w:t>
      </w:r>
    </w:p>
    <w:p w14:paraId="665B21AC" w14:textId="77777777" w:rsidR="00CC1EBE" w:rsidRPr="009E6906" w:rsidRDefault="00CC1EBE">
      <w:pPr>
        <w:rPr>
          <w:rFonts w:eastAsiaTheme="majorEastAsia" w:cstheme="majorBidi"/>
          <w:b/>
          <w:bCs/>
          <w:smallCaps/>
          <w:color w:val="000000" w:themeColor="text1"/>
          <w:sz w:val="36"/>
          <w:szCs w:val="36"/>
          <w:lang w:val="cs-CZ"/>
        </w:rPr>
      </w:pPr>
      <w:r w:rsidRPr="009E6906">
        <w:rPr>
          <w:lang w:val="cs-CZ"/>
        </w:rPr>
        <w:br w:type="page"/>
      </w:r>
    </w:p>
    <w:p w14:paraId="0FCD830D" w14:textId="3D9BE79B" w:rsidR="008121E5" w:rsidRPr="009E6906" w:rsidRDefault="009E50CD" w:rsidP="00833D5A">
      <w:pPr>
        <w:pStyle w:val="Heading1"/>
        <w:rPr>
          <w:lang w:val="cs-CZ"/>
        </w:rPr>
      </w:pPr>
      <w:bookmarkStart w:id="145" w:name="_Toc188387968"/>
      <w:bookmarkStart w:id="146" w:name="_Toc188388015"/>
      <w:r w:rsidRPr="009E6906">
        <w:rPr>
          <w:lang w:val="cs-CZ"/>
        </w:rPr>
        <w:lastRenderedPageBreak/>
        <w:t>Spotřebitelské chování</w:t>
      </w:r>
      <w:bookmarkEnd w:id="145"/>
      <w:bookmarkEnd w:id="146"/>
    </w:p>
    <w:p w14:paraId="0A39A950" w14:textId="1511321D" w:rsidR="00D237D6" w:rsidRPr="009E6906" w:rsidRDefault="009E50CD" w:rsidP="00D237D6">
      <w:pPr>
        <w:pStyle w:val="Quote"/>
        <w:rPr>
          <w:rFonts w:eastAsia="Times New Roman"/>
          <w:lang w:val="cs-CZ"/>
        </w:rPr>
      </w:pPr>
      <w:r w:rsidRPr="009E6906">
        <w:rPr>
          <w:rFonts w:eastAsia="Times New Roman"/>
          <w:lang w:val="cs-CZ"/>
        </w:rPr>
        <w:t>Spotřebitelské chování (lidské potřeby/potřeby zákazníků, rozhodovací proces spotřebitele, model chování spotřebitele, faktory ovlivňující nákupní chování spotřebitelů, černá skříňka spotřebitele).</w:t>
      </w:r>
    </w:p>
    <w:p w14:paraId="178DDC5D" w14:textId="77777777" w:rsidR="009E50CD" w:rsidRPr="009E6906" w:rsidRDefault="009E50CD">
      <w:pPr>
        <w:rPr>
          <w:lang w:val="cs-CZ"/>
        </w:rPr>
      </w:pPr>
      <w:r w:rsidRPr="009E6906">
        <w:rPr>
          <w:lang w:val="cs-CZ"/>
        </w:rPr>
        <w:t>Chování spotřebitele při nákupu, kde zákazník hraje různé role – iniciátor, ovlivňovatel, rozhodovatel, kupující a uživatel.</w:t>
      </w:r>
    </w:p>
    <w:p w14:paraId="384B8F69" w14:textId="77777777" w:rsidR="009E50CD" w:rsidRPr="009E6906" w:rsidRDefault="009E50CD" w:rsidP="00480D94">
      <w:pPr>
        <w:pStyle w:val="Heading2"/>
        <w:numPr>
          <w:ilvl w:val="0"/>
          <w:numId w:val="0"/>
        </w:numPr>
        <w:rPr>
          <w:lang w:val="cs-CZ"/>
        </w:rPr>
      </w:pPr>
      <w:bookmarkStart w:id="147" w:name="_Toc188387969"/>
      <w:r w:rsidRPr="009E6906">
        <w:rPr>
          <w:lang w:val="cs-CZ"/>
        </w:rPr>
        <w:t>Potřeby (lidí a zákazníků)</w:t>
      </w:r>
      <w:bookmarkEnd w:id="147"/>
    </w:p>
    <w:p w14:paraId="45C98EC1" w14:textId="77777777" w:rsidR="009E50CD" w:rsidRPr="009E6906" w:rsidRDefault="009E50CD">
      <w:pPr>
        <w:rPr>
          <w:lang w:val="cs-CZ"/>
        </w:rPr>
      </w:pPr>
      <w:r w:rsidRPr="009E6906">
        <w:rPr>
          <w:lang w:val="cs-CZ"/>
        </w:rPr>
        <w:t>Potřeby lidí lze demonstrovat například pomocí Maslowovy hierarchie potřeb. Potřeby zákazníků (anglicky Customer needs) jsou to, co zákazníci potřebují nebo chtějí. Tyto potřeby se firmy snaží uspokojit pomocí nabídky svých produktů nebo služeb. Pomocí marketingové komunikace se firmy snaží potřeby také zvědomovat (vyvolávat).</w:t>
      </w:r>
    </w:p>
    <w:p w14:paraId="60765342" w14:textId="77777777" w:rsidR="009E50CD" w:rsidRPr="009E6906" w:rsidRDefault="009E50CD" w:rsidP="00480D94">
      <w:pPr>
        <w:pStyle w:val="Heading2"/>
        <w:numPr>
          <w:ilvl w:val="0"/>
          <w:numId w:val="0"/>
        </w:numPr>
        <w:ind w:left="576" w:hanging="576"/>
        <w:rPr>
          <w:lang w:val="cs-CZ"/>
        </w:rPr>
      </w:pPr>
      <w:bookmarkStart w:id="148" w:name="_Toc188387970"/>
      <w:r w:rsidRPr="009E6906">
        <w:rPr>
          <w:lang w:val="cs-CZ"/>
        </w:rPr>
        <w:t>Rozhodovací proces spotřebitele</w:t>
      </w:r>
      <w:bookmarkEnd w:id="148"/>
    </w:p>
    <w:p w14:paraId="36650051" w14:textId="77777777" w:rsidR="009E50CD" w:rsidRPr="009E6906" w:rsidRDefault="009E50CD">
      <w:pPr>
        <w:rPr>
          <w:lang w:val="cs-CZ"/>
        </w:rPr>
      </w:pPr>
      <w:r w:rsidRPr="009E6906">
        <w:rPr>
          <w:lang w:val="cs-CZ"/>
        </w:rPr>
        <w:t>5 fází procesu nákupu spotřebitelů:</w:t>
      </w:r>
    </w:p>
    <w:p w14:paraId="5BC9E822" w14:textId="253C3F67" w:rsidR="009E50CD" w:rsidRPr="009E6906" w:rsidRDefault="009E50CD" w:rsidP="00480D94">
      <w:pPr>
        <w:pStyle w:val="ListParagraph"/>
        <w:numPr>
          <w:ilvl w:val="0"/>
          <w:numId w:val="145"/>
        </w:numPr>
        <w:spacing w:after="200" w:line="240" w:lineRule="auto"/>
        <w:rPr>
          <w:lang w:val="cs-CZ"/>
        </w:rPr>
      </w:pPr>
      <w:r w:rsidRPr="009E6906">
        <w:rPr>
          <w:lang w:val="cs-CZ"/>
        </w:rPr>
        <w:t xml:space="preserve">fáze rozpoznávání problému, což znamená identifikaci </w:t>
      </w:r>
      <w:r w:rsidR="00480D94" w:rsidRPr="009E6906">
        <w:rPr>
          <w:lang w:val="cs-CZ"/>
        </w:rPr>
        <w:t>něčeho,</w:t>
      </w:r>
      <w:r w:rsidRPr="009E6906">
        <w:rPr>
          <w:lang w:val="cs-CZ"/>
        </w:rPr>
        <w:t xml:space="preserve"> co spotřebitel potřebuje.</w:t>
      </w:r>
    </w:p>
    <w:p w14:paraId="6BDB4FD8" w14:textId="59DF2CE1" w:rsidR="009E50CD" w:rsidRPr="009E6906" w:rsidRDefault="00480D94" w:rsidP="00480D94">
      <w:pPr>
        <w:pStyle w:val="ListParagraph"/>
        <w:numPr>
          <w:ilvl w:val="0"/>
          <w:numId w:val="145"/>
        </w:numPr>
        <w:spacing w:after="200" w:line="240" w:lineRule="auto"/>
        <w:rPr>
          <w:lang w:val="cs-CZ"/>
        </w:rPr>
      </w:pPr>
      <w:r w:rsidRPr="009E6906">
        <w:rPr>
          <w:lang w:val="cs-CZ"/>
        </w:rPr>
        <w:t>h</w:t>
      </w:r>
      <w:r w:rsidR="009E50CD" w:rsidRPr="009E6906">
        <w:rPr>
          <w:lang w:val="cs-CZ"/>
        </w:rPr>
        <w:t>ledání informací, což znamená, že bude hledat informace o produktu ze svých znalostí nebo z vnějších zdrojů.</w:t>
      </w:r>
    </w:p>
    <w:p w14:paraId="5792F619" w14:textId="0D5D2C07" w:rsidR="009E50CD" w:rsidRPr="009E6906" w:rsidRDefault="00480D94" w:rsidP="00480D94">
      <w:pPr>
        <w:pStyle w:val="ListParagraph"/>
        <w:numPr>
          <w:ilvl w:val="0"/>
          <w:numId w:val="145"/>
        </w:numPr>
        <w:spacing w:after="200" w:line="240" w:lineRule="auto"/>
        <w:rPr>
          <w:lang w:val="cs-CZ"/>
        </w:rPr>
      </w:pPr>
      <w:r w:rsidRPr="009E6906">
        <w:rPr>
          <w:lang w:val="cs-CZ"/>
        </w:rPr>
        <w:t>m</w:t>
      </w:r>
      <w:r w:rsidR="009E50CD" w:rsidRPr="009E6906">
        <w:rPr>
          <w:lang w:val="cs-CZ"/>
        </w:rPr>
        <w:t>ožnost alternativních variant, což znamená, že existuje lepší nebo levnější produkt, který je k dispozici.</w:t>
      </w:r>
    </w:p>
    <w:p w14:paraId="3BF7F4D3" w14:textId="1352B2F6" w:rsidR="009E50CD" w:rsidRPr="009E6906" w:rsidRDefault="00480D94" w:rsidP="00480D94">
      <w:pPr>
        <w:pStyle w:val="ListParagraph"/>
        <w:numPr>
          <w:ilvl w:val="0"/>
          <w:numId w:val="145"/>
        </w:numPr>
        <w:spacing w:after="200" w:line="240" w:lineRule="auto"/>
        <w:rPr>
          <w:lang w:val="cs-CZ"/>
        </w:rPr>
      </w:pPr>
      <w:r w:rsidRPr="009E6906">
        <w:rPr>
          <w:lang w:val="cs-CZ"/>
        </w:rPr>
        <w:t>r</w:t>
      </w:r>
      <w:r w:rsidR="009E50CD" w:rsidRPr="009E6906">
        <w:rPr>
          <w:lang w:val="cs-CZ"/>
        </w:rPr>
        <w:t>ozhodnutí o koupi produktu</w:t>
      </w:r>
    </w:p>
    <w:p w14:paraId="32781107" w14:textId="77777777" w:rsidR="009E50CD" w:rsidRPr="009E6906" w:rsidRDefault="009E50CD" w:rsidP="00480D94">
      <w:pPr>
        <w:pStyle w:val="ListParagraph"/>
        <w:numPr>
          <w:ilvl w:val="0"/>
          <w:numId w:val="145"/>
        </w:numPr>
        <w:spacing w:after="200" w:line="240" w:lineRule="auto"/>
        <w:rPr>
          <w:lang w:val="cs-CZ"/>
        </w:rPr>
      </w:pPr>
      <w:r w:rsidRPr="009E6906">
        <w:rPr>
          <w:lang w:val="cs-CZ"/>
        </w:rPr>
        <w:t>skutečný nákup produktu.</w:t>
      </w:r>
    </w:p>
    <w:p w14:paraId="4332133B" w14:textId="77777777" w:rsidR="009E50CD" w:rsidRPr="009E6906" w:rsidRDefault="009E50CD" w:rsidP="00480D94">
      <w:pPr>
        <w:pStyle w:val="Heading2"/>
        <w:numPr>
          <w:ilvl w:val="0"/>
          <w:numId w:val="0"/>
        </w:numPr>
        <w:ind w:left="576" w:hanging="576"/>
        <w:rPr>
          <w:lang w:val="cs-CZ"/>
        </w:rPr>
      </w:pPr>
      <w:bookmarkStart w:id="149" w:name="_Toc188387971"/>
      <w:r w:rsidRPr="009E6906">
        <w:rPr>
          <w:lang w:val="cs-CZ"/>
        </w:rPr>
        <w:t>Model chování spotřebitele</w:t>
      </w:r>
      <w:bookmarkEnd w:id="149"/>
    </w:p>
    <w:p w14:paraId="7318A887" w14:textId="77777777" w:rsidR="009E50CD" w:rsidRPr="009E6906" w:rsidRDefault="009E50CD">
      <w:pPr>
        <w:rPr>
          <w:lang w:val="cs-CZ"/>
        </w:rPr>
      </w:pPr>
      <w:r w:rsidRPr="009E6906">
        <w:rPr>
          <w:lang w:val="cs-CZ"/>
        </w:rPr>
        <w:t>Impulzivní nákup, Stimul reakce, Racionální rozhodování, Automatický nákup</w:t>
      </w:r>
    </w:p>
    <w:p w14:paraId="14064B0A" w14:textId="77777777" w:rsidR="009E50CD" w:rsidRPr="009E6906" w:rsidRDefault="009E50CD" w:rsidP="00480D94">
      <w:pPr>
        <w:pStyle w:val="Heading2"/>
        <w:numPr>
          <w:ilvl w:val="0"/>
          <w:numId w:val="0"/>
        </w:numPr>
        <w:ind w:left="576" w:hanging="576"/>
        <w:rPr>
          <w:lang w:val="cs-CZ"/>
        </w:rPr>
      </w:pPr>
      <w:bookmarkStart w:id="150" w:name="_Toc188387972"/>
      <w:r w:rsidRPr="009E6906">
        <w:rPr>
          <w:lang w:val="cs-CZ"/>
        </w:rPr>
        <w:t>Faktory ovlivňující nákupní chování spotřebitelů</w:t>
      </w:r>
      <w:bookmarkEnd w:id="150"/>
    </w:p>
    <w:p w14:paraId="50798C2F" w14:textId="77777777" w:rsidR="009E50CD" w:rsidRPr="009E6906" w:rsidRDefault="009E50CD">
      <w:pPr>
        <w:rPr>
          <w:lang w:val="cs-CZ"/>
        </w:rPr>
      </w:pPr>
      <w:r w:rsidRPr="009E6906">
        <w:rPr>
          <w:lang w:val="cs-CZ"/>
        </w:rPr>
        <w:t>Kulturní, Společenské, Osobní, Psychologické ...</w:t>
      </w:r>
    </w:p>
    <w:p w14:paraId="6203C0D6" w14:textId="77777777" w:rsidR="009E50CD" w:rsidRPr="009E6906" w:rsidRDefault="009E50CD" w:rsidP="00480D94">
      <w:pPr>
        <w:pStyle w:val="Heading2"/>
        <w:numPr>
          <w:ilvl w:val="0"/>
          <w:numId w:val="0"/>
        </w:numPr>
        <w:ind w:left="576" w:hanging="576"/>
        <w:rPr>
          <w:lang w:val="cs-CZ"/>
        </w:rPr>
      </w:pPr>
      <w:bookmarkStart w:id="151" w:name="_Toc188387973"/>
      <w:r w:rsidRPr="009E6906">
        <w:rPr>
          <w:lang w:val="cs-CZ"/>
        </w:rPr>
        <w:t>Černá skříňka spotřebitele</w:t>
      </w:r>
      <w:bookmarkEnd w:id="151"/>
    </w:p>
    <w:p w14:paraId="4B2EF1A9" w14:textId="77777777" w:rsidR="005F0BFE" w:rsidRPr="009E6906" w:rsidRDefault="009E50CD">
      <w:pPr>
        <w:rPr>
          <w:lang w:val="cs-CZ"/>
        </w:rPr>
      </w:pPr>
      <w:r w:rsidRPr="009E6906">
        <w:rPr>
          <w:lang w:val="cs-CZ"/>
        </w:rPr>
        <w:t>Model černé skřínky je spojen s teorii černé skřínky behaviorismu, kde důraz není kladen na procesy uvnitř spotřebitelů, ale na vztah mezi podněty a reakcí spotřebitelů.</w:t>
      </w:r>
    </w:p>
    <w:p w14:paraId="18CE54C2" w14:textId="5352747B" w:rsidR="00FE76D2" w:rsidRPr="009E6906" w:rsidRDefault="005F0BFE" w:rsidP="005F0BFE">
      <w:pPr>
        <w:jc w:val="center"/>
        <w:rPr>
          <w:lang w:val="cs-CZ"/>
        </w:rPr>
      </w:pPr>
      <w:r w:rsidRPr="009E6906">
        <w:rPr>
          <w:noProof/>
          <w:lang w:val="cs-CZ"/>
        </w:rPr>
        <w:drawing>
          <wp:inline distT="0" distB="0" distL="0" distR="0" wp14:anchorId="1D4B719F" wp14:editId="42CE861D">
            <wp:extent cx="2031864" cy="1259840"/>
            <wp:effectExtent l="0" t="0" r="635" b="0"/>
            <wp:docPr id="3299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7158" name=""/>
                    <pic:cNvPicPr/>
                  </pic:nvPicPr>
                  <pic:blipFill>
                    <a:blip r:embed="rId11"/>
                    <a:stretch>
                      <a:fillRect/>
                    </a:stretch>
                  </pic:blipFill>
                  <pic:spPr>
                    <a:xfrm>
                      <a:off x="0" y="0"/>
                      <a:ext cx="2052651" cy="1272729"/>
                    </a:xfrm>
                    <a:prstGeom prst="rect">
                      <a:avLst/>
                    </a:prstGeom>
                  </pic:spPr>
                </pic:pic>
              </a:graphicData>
            </a:graphic>
          </wp:inline>
        </w:drawing>
      </w:r>
      <w:r w:rsidR="00FE76D2" w:rsidRPr="009E6906">
        <w:rPr>
          <w:lang w:val="cs-CZ"/>
        </w:rPr>
        <w:br w:type="page"/>
      </w:r>
    </w:p>
    <w:p w14:paraId="150F661C" w14:textId="0417117C" w:rsidR="00F36BC0" w:rsidRPr="009E6906" w:rsidRDefault="00FE76D2" w:rsidP="00FE76D2">
      <w:pPr>
        <w:pStyle w:val="Heading1"/>
        <w:rPr>
          <w:lang w:val="cs-CZ"/>
        </w:rPr>
      </w:pPr>
      <w:r w:rsidRPr="009E6906">
        <w:rPr>
          <w:lang w:val="cs-CZ"/>
        </w:rPr>
        <w:lastRenderedPageBreak/>
        <w:t xml:space="preserve"> </w:t>
      </w:r>
      <w:bookmarkStart w:id="152" w:name="_Toc188387974"/>
      <w:bookmarkStart w:id="153" w:name="_Toc188388016"/>
      <w:r w:rsidR="005F0BFE" w:rsidRPr="009E6906">
        <w:rPr>
          <w:lang w:val="cs-CZ"/>
        </w:rPr>
        <w:t>Segmentace trhu</w:t>
      </w:r>
      <w:bookmarkEnd w:id="152"/>
      <w:bookmarkEnd w:id="153"/>
    </w:p>
    <w:p w14:paraId="3E8A0F44" w14:textId="7EB84A54" w:rsidR="00C7663D" w:rsidRPr="009E6906" w:rsidRDefault="0006112D" w:rsidP="00C7663D">
      <w:pPr>
        <w:pStyle w:val="Quote"/>
        <w:rPr>
          <w:rFonts w:eastAsia="Times New Roman"/>
          <w:lang w:val="cs-CZ"/>
        </w:rPr>
      </w:pPr>
      <w:r w:rsidRPr="009E6906">
        <w:rPr>
          <w:rFonts w:eastAsia="Times New Roman"/>
          <w:lang w:val="cs-CZ"/>
        </w:rPr>
        <w:t>Segmentace trhu (přístup k trhu, princip segmentace, charakteristiky segmentů trhu, koncentrovaný/diferencovaný marketing, homogenní/heterogenní skupina zákazníků, charakteristika cílové skupiny zákazníků), targeting (tržní zacílení), positioning (tržní umístění).</w:t>
      </w:r>
    </w:p>
    <w:p w14:paraId="69F11C0F" w14:textId="77777777" w:rsidR="0006112D" w:rsidRPr="009E6906" w:rsidRDefault="0006112D">
      <w:pPr>
        <w:rPr>
          <w:lang w:val="cs-CZ"/>
        </w:rPr>
      </w:pPr>
      <w:r w:rsidRPr="009E6906">
        <w:rPr>
          <w:lang w:val="cs-CZ"/>
        </w:rPr>
        <w:t>Segmentace trhu je metoda marketingového řízení, která se zabývá analýzou trhu, kdy se podnik snaží poznat a analyzovat strukturu trhu, kde chce svůj výrobek či službu nabízet.</w:t>
      </w:r>
    </w:p>
    <w:p w14:paraId="61CE4B81" w14:textId="77777777" w:rsidR="0006112D" w:rsidRPr="009E6906" w:rsidRDefault="0006112D">
      <w:pPr>
        <w:rPr>
          <w:lang w:val="cs-CZ"/>
        </w:rPr>
      </w:pPr>
      <w:r w:rsidRPr="009E6906">
        <w:rPr>
          <w:lang w:val="cs-CZ"/>
        </w:rPr>
        <w:t>Segmentace trhu lze využít například při plánování reklamních kampaní nebo internetových PPC reklamních kampaní, tvorbě reklamních textů a sloganů pro reklamu v tisku a mediích, věrnostních programů a spotřebitelských soutěží, obchodních textů pro www stránky, vývoji nových výrobků atd.</w:t>
      </w:r>
    </w:p>
    <w:p w14:paraId="4EFAEAE6" w14:textId="63327D7F" w:rsidR="0006112D" w:rsidRPr="009E6906" w:rsidRDefault="0006112D">
      <w:pPr>
        <w:rPr>
          <w:lang w:val="cs-CZ"/>
        </w:rPr>
      </w:pPr>
      <w:r w:rsidRPr="009E6906">
        <w:rPr>
          <w:b/>
          <w:bCs/>
          <w:lang w:val="cs-CZ"/>
        </w:rPr>
        <w:t xml:space="preserve">Přístup k </w:t>
      </w:r>
      <w:r w:rsidR="0039630A" w:rsidRPr="009E6906">
        <w:rPr>
          <w:b/>
          <w:bCs/>
          <w:lang w:val="cs-CZ"/>
        </w:rPr>
        <w:t>trhu</w:t>
      </w:r>
      <w:r w:rsidR="0039630A" w:rsidRPr="009E6906">
        <w:rPr>
          <w:lang w:val="cs-CZ"/>
        </w:rPr>
        <w:t xml:space="preserve"> – Fyzický</w:t>
      </w:r>
      <w:r w:rsidRPr="009E6906">
        <w:rPr>
          <w:lang w:val="cs-CZ"/>
        </w:rPr>
        <w:t>, komunikační, regulace, předpisy ...</w:t>
      </w:r>
    </w:p>
    <w:p w14:paraId="5C0179BD" w14:textId="1D5E9DBF" w:rsidR="0006112D" w:rsidRPr="009E6906" w:rsidRDefault="0006112D">
      <w:pPr>
        <w:rPr>
          <w:lang w:val="cs-CZ"/>
        </w:rPr>
      </w:pPr>
      <w:r w:rsidRPr="009E6906">
        <w:rPr>
          <w:b/>
          <w:bCs/>
          <w:lang w:val="cs-CZ"/>
        </w:rPr>
        <w:t xml:space="preserve">Princip </w:t>
      </w:r>
      <w:r w:rsidR="0039630A" w:rsidRPr="009E6906">
        <w:rPr>
          <w:b/>
          <w:bCs/>
          <w:lang w:val="cs-CZ"/>
        </w:rPr>
        <w:t>segmentace – Při</w:t>
      </w:r>
      <w:r w:rsidRPr="009E6906">
        <w:rPr>
          <w:lang w:val="cs-CZ"/>
        </w:rPr>
        <w:t xml:space="preserve"> segmentaci trhu se jedná o rozčlenění celkového trhu na jednotlivé skupiny zákazníků, které chce podnik svým výrobkem zaujmout. Před samotnou segmentací musí firma určit zásady k stanovení segmentů, aby nedošlo k oslovení nevhodného segmentu. Jedná se o tyto čtyři základní zásady: Měřitelnost, přístupnost, významnost a rozlišitelnost.</w:t>
      </w:r>
    </w:p>
    <w:p w14:paraId="3FA823BF" w14:textId="77777777" w:rsidR="0006112D" w:rsidRPr="009E6906" w:rsidRDefault="0006112D">
      <w:pPr>
        <w:pStyle w:val="Heading2"/>
        <w:rPr>
          <w:lang w:val="cs-CZ"/>
        </w:rPr>
      </w:pPr>
      <w:bookmarkStart w:id="154" w:name="_Toc188387975"/>
      <w:r w:rsidRPr="009E6906">
        <w:rPr>
          <w:lang w:val="cs-CZ"/>
        </w:rPr>
        <w:t>Charakteristiky segmentů trhu</w:t>
      </w:r>
      <w:bookmarkEnd w:id="154"/>
    </w:p>
    <w:p w14:paraId="3070394B" w14:textId="77777777" w:rsidR="0006112D" w:rsidRPr="009E6906" w:rsidRDefault="0006112D" w:rsidP="00EE6C34">
      <w:pPr>
        <w:pStyle w:val="ListParagraph"/>
        <w:numPr>
          <w:ilvl w:val="0"/>
          <w:numId w:val="148"/>
        </w:numPr>
        <w:spacing w:after="200" w:line="240" w:lineRule="auto"/>
        <w:rPr>
          <w:lang w:val="cs-CZ"/>
        </w:rPr>
      </w:pPr>
      <w:r w:rsidRPr="009E6906">
        <w:rPr>
          <w:lang w:val="cs-CZ"/>
        </w:rPr>
        <w:t>Geografická kritéria</w:t>
      </w:r>
    </w:p>
    <w:p w14:paraId="5C52C318" w14:textId="77777777" w:rsidR="0006112D" w:rsidRPr="009E6906" w:rsidRDefault="0006112D" w:rsidP="00EE6C34">
      <w:pPr>
        <w:pStyle w:val="ListParagraph"/>
        <w:numPr>
          <w:ilvl w:val="0"/>
          <w:numId w:val="148"/>
        </w:numPr>
        <w:spacing w:after="200" w:line="240" w:lineRule="auto"/>
        <w:rPr>
          <w:lang w:val="cs-CZ"/>
        </w:rPr>
      </w:pPr>
      <w:r w:rsidRPr="009E6906">
        <w:rPr>
          <w:lang w:val="cs-CZ"/>
        </w:rPr>
        <w:t>Demografická kritéria</w:t>
      </w:r>
    </w:p>
    <w:p w14:paraId="6E13492E" w14:textId="77777777" w:rsidR="0006112D" w:rsidRPr="009E6906" w:rsidRDefault="0006112D" w:rsidP="00EE6C34">
      <w:pPr>
        <w:pStyle w:val="ListParagraph"/>
        <w:numPr>
          <w:ilvl w:val="0"/>
          <w:numId w:val="148"/>
        </w:numPr>
        <w:spacing w:after="200" w:line="240" w:lineRule="auto"/>
        <w:rPr>
          <w:lang w:val="cs-CZ"/>
        </w:rPr>
      </w:pPr>
      <w:r w:rsidRPr="009E6906">
        <w:rPr>
          <w:lang w:val="cs-CZ"/>
        </w:rPr>
        <w:t>Socioekonomická kritéria</w:t>
      </w:r>
    </w:p>
    <w:p w14:paraId="74EB6544" w14:textId="77777777" w:rsidR="0006112D" w:rsidRPr="009E6906" w:rsidRDefault="0006112D" w:rsidP="00EE6C34">
      <w:pPr>
        <w:pStyle w:val="ListParagraph"/>
        <w:numPr>
          <w:ilvl w:val="0"/>
          <w:numId w:val="148"/>
        </w:numPr>
        <w:spacing w:after="200" w:line="240" w:lineRule="auto"/>
        <w:rPr>
          <w:lang w:val="cs-CZ"/>
        </w:rPr>
      </w:pPr>
      <w:r w:rsidRPr="009E6906">
        <w:rPr>
          <w:lang w:val="cs-CZ"/>
        </w:rPr>
        <w:t>Etnografická kritéria</w:t>
      </w:r>
    </w:p>
    <w:p w14:paraId="0598CFC7" w14:textId="77777777" w:rsidR="0006112D" w:rsidRPr="009E6906" w:rsidRDefault="0006112D" w:rsidP="00EE6C34">
      <w:pPr>
        <w:pStyle w:val="ListParagraph"/>
        <w:numPr>
          <w:ilvl w:val="0"/>
          <w:numId w:val="148"/>
        </w:numPr>
        <w:spacing w:after="200" w:line="240" w:lineRule="auto"/>
        <w:rPr>
          <w:lang w:val="cs-CZ"/>
        </w:rPr>
      </w:pPr>
      <w:r w:rsidRPr="009E6906">
        <w:rPr>
          <w:lang w:val="cs-CZ"/>
        </w:rPr>
        <w:t>Fyziografická kritéria</w:t>
      </w:r>
    </w:p>
    <w:p w14:paraId="5267B253" w14:textId="77777777" w:rsidR="0006112D" w:rsidRPr="009E6906" w:rsidRDefault="0006112D" w:rsidP="00EE6C34">
      <w:pPr>
        <w:pStyle w:val="ListParagraph"/>
        <w:numPr>
          <w:ilvl w:val="0"/>
          <w:numId w:val="148"/>
        </w:numPr>
        <w:spacing w:after="200" w:line="240" w:lineRule="auto"/>
        <w:rPr>
          <w:lang w:val="cs-CZ"/>
        </w:rPr>
      </w:pPr>
      <w:r w:rsidRPr="009E6906">
        <w:rPr>
          <w:lang w:val="cs-CZ"/>
        </w:rPr>
        <w:t>Behaviorální kritéria</w:t>
      </w:r>
    </w:p>
    <w:p w14:paraId="6F30FA5C" w14:textId="77777777" w:rsidR="0006112D" w:rsidRPr="009E6906" w:rsidRDefault="0006112D" w:rsidP="00EE6C34">
      <w:pPr>
        <w:pStyle w:val="ListParagraph"/>
        <w:numPr>
          <w:ilvl w:val="0"/>
          <w:numId w:val="148"/>
        </w:numPr>
        <w:spacing w:after="200" w:line="240" w:lineRule="auto"/>
        <w:rPr>
          <w:lang w:val="cs-CZ"/>
        </w:rPr>
      </w:pPr>
      <w:proofErr w:type="spellStart"/>
      <w:r w:rsidRPr="009E6906">
        <w:rPr>
          <w:lang w:val="cs-CZ"/>
        </w:rPr>
        <w:t>Sociopsychologická</w:t>
      </w:r>
      <w:proofErr w:type="spellEnd"/>
      <w:r w:rsidRPr="009E6906">
        <w:rPr>
          <w:lang w:val="cs-CZ"/>
        </w:rPr>
        <w:t xml:space="preserve"> kritéria</w:t>
      </w:r>
    </w:p>
    <w:p w14:paraId="45017DF4" w14:textId="77777777" w:rsidR="0006112D" w:rsidRPr="009E6906" w:rsidRDefault="0006112D">
      <w:pPr>
        <w:rPr>
          <w:lang w:val="cs-CZ"/>
        </w:rPr>
      </w:pPr>
      <w:r w:rsidRPr="009E6906">
        <w:rPr>
          <w:b/>
          <w:bCs/>
          <w:lang w:val="cs-CZ"/>
        </w:rPr>
        <w:t xml:space="preserve">Koncentrovaný </w:t>
      </w:r>
      <w:proofErr w:type="gramStart"/>
      <w:r w:rsidRPr="009E6906">
        <w:rPr>
          <w:b/>
          <w:bCs/>
          <w:lang w:val="cs-CZ"/>
        </w:rPr>
        <w:t>marketing</w:t>
      </w:r>
      <w:r w:rsidRPr="009E6906">
        <w:rPr>
          <w:lang w:val="cs-CZ"/>
        </w:rPr>
        <w:t xml:space="preserve"> - firma</w:t>
      </w:r>
      <w:proofErr w:type="gramEnd"/>
      <w:r w:rsidRPr="009E6906">
        <w:rPr>
          <w:lang w:val="cs-CZ"/>
        </w:rPr>
        <w:t xml:space="preserve"> se specializuje na jeden či několik málo segmentů a vytváří jeden speciální marketingový mix.</w:t>
      </w:r>
    </w:p>
    <w:p w14:paraId="6549CE15" w14:textId="77777777" w:rsidR="0006112D" w:rsidRPr="009E6906" w:rsidRDefault="0006112D">
      <w:pPr>
        <w:rPr>
          <w:lang w:val="cs-CZ"/>
        </w:rPr>
      </w:pPr>
      <w:r w:rsidRPr="009E6906">
        <w:rPr>
          <w:b/>
          <w:bCs/>
          <w:lang w:val="cs-CZ"/>
        </w:rPr>
        <w:t xml:space="preserve">Diferencovaný </w:t>
      </w:r>
      <w:proofErr w:type="gramStart"/>
      <w:r w:rsidRPr="009E6906">
        <w:rPr>
          <w:b/>
          <w:bCs/>
          <w:lang w:val="cs-CZ"/>
        </w:rPr>
        <w:t>marketing</w:t>
      </w:r>
      <w:r w:rsidRPr="009E6906">
        <w:rPr>
          <w:lang w:val="cs-CZ"/>
        </w:rPr>
        <w:t xml:space="preserve"> - firma</w:t>
      </w:r>
      <w:proofErr w:type="gramEnd"/>
      <w:r w:rsidRPr="009E6906">
        <w:rPr>
          <w:lang w:val="cs-CZ"/>
        </w:rPr>
        <w:t xml:space="preserve"> vybere všechny významné segmenty a pro každý z těchto segmentů vytváří speciální marketingový mix.</w:t>
      </w:r>
    </w:p>
    <w:p w14:paraId="5B73F0AA" w14:textId="41E535E6" w:rsidR="0006112D" w:rsidRPr="009E6906" w:rsidRDefault="0006112D">
      <w:pPr>
        <w:rPr>
          <w:lang w:val="cs-CZ"/>
        </w:rPr>
      </w:pPr>
      <w:r w:rsidRPr="009E6906">
        <w:rPr>
          <w:b/>
          <w:bCs/>
          <w:lang w:val="cs-CZ"/>
        </w:rPr>
        <w:t>Homogenní</w:t>
      </w:r>
      <w:r w:rsidR="00EE6C34" w:rsidRPr="009E6906">
        <w:rPr>
          <w:lang w:val="cs-CZ"/>
        </w:rPr>
        <w:t xml:space="preserve"> (</w:t>
      </w:r>
      <w:r w:rsidRPr="009E6906">
        <w:rPr>
          <w:lang w:val="cs-CZ"/>
        </w:rPr>
        <w:t xml:space="preserve">sourodá) / </w:t>
      </w:r>
      <w:r w:rsidRPr="009E6906">
        <w:rPr>
          <w:b/>
          <w:bCs/>
          <w:lang w:val="cs-CZ"/>
        </w:rPr>
        <w:t>heterogenní</w:t>
      </w:r>
      <w:r w:rsidRPr="009E6906">
        <w:rPr>
          <w:lang w:val="cs-CZ"/>
        </w:rPr>
        <w:t xml:space="preserve"> (různorodá) skupina zákazníků -&gt; homogenní / heterogenní kritéria komunikace.</w:t>
      </w:r>
    </w:p>
    <w:p w14:paraId="09E49F53" w14:textId="77777777" w:rsidR="0006112D" w:rsidRPr="009E6906" w:rsidRDefault="0006112D" w:rsidP="00EE6C34">
      <w:pPr>
        <w:pStyle w:val="Heading2"/>
        <w:numPr>
          <w:ilvl w:val="0"/>
          <w:numId w:val="0"/>
        </w:numPr>
        <w:rPr>
          <w:lang w:val="cs-CZ"/>
        </w:rPr>
      </w:pPr>
      <w:bookmarkStart w:id="155" w:name="_Toc188387976"/>
      <w:r w:rsidRPr="009E6906">
        <w:rPr>
          <w:lang w:val="cs-CZ"/>
        </w:rPr>
        <w:t>Charakteristika cílové skupiny zákazníků</w:t>
      </w:r>
      <w:bookmarkEnd w:id="155"/>
    </w:p>
    <w:p w14:paraId="22C0E668" w14:textId="77777777" w:rsidR="0006112D" w:rsidRPr="009E6906" w:rsidRDefault="0006112D">
      <w:pPr>
        <w:rPr>
          <w:lang w:val="cs-CZ"/>
        </w:rPr>
      </w:pPr>
      <w:r w:rsidRPr="009E6906">
        <w:rPr>
          <w:lang w:val="cs-CZ"/>
        </w:rPr>
        <w:t>Popis znaků, rozhodovacích modelů, bodů přístupu ... skupiny osob nebo firem, kterou chce obchodník nebo výrobce oslovit se svým produktem (výrobkem, službou).</w:t>
      </w:r>
    </w:p>
    <w:p w14:paraId="5D53E08C" w14:textId="77777777" w:rsidR="0006112D" w:rsidRPr="009E6906" w:rsidRDefault="0006112D">
      <w:pPr>
        <w:rPr>
          <w:lang w:val="cs-CZ"/>
        </w:rPr>
      </w:pPr>
      <w:proofErr w:type="gramStart"/>
      <w:r w:rsidRPr="009E6906">
        <w:rPr>
          <w:b/>
          <w:bCs/>
          <w:lang w:val="cs-CZ"/>
        </w:rPr>
        <w:t>Targeting</w:t>
      </w:r>
      <w:r w:rsidRPr="009E6906">
        <w:rPr>
          <w:lang w:val="cs-CZ"/>
        </w:rPr>
        <w:t xml:space="preserve"> - jde</w:t>
      </w:r>
      <w:proofErr w:type="gramEnd"/>
      <w:r w:rsidRPr="009E6906">
        <w:rPr>
          <w:lang w:val="cs-CZ"/>
        </w:rPr>
        <w:t xml:space="preserve"> o výběr cílových segmentů trhu na základě provedené segmentace. (povolání: profesionální sportovci, věk: 17-32 </w:t>
      </w:r>
      <w:proofErr w:type="gramStart"/>
      <w:r w:rsidRPr="009E6906">
        <w:rPr>
          <w:lang w:val="cs-CZ"/>
        </w:rPr>
        <w:t>let,</w:t>
      </w:r>
      <w:proofErr w:type="gramEnd"/>
      <w:r w:rsidRPr="009E6906">
        <w:rPr>
          <w:lang w:val="cs-CZ"/>
        </w:rPr>
        <w:t xml:space="preserve"> atd.).</w:t>
      </w:r>
    </w:p>
    <w:p w14:paraId="759BA0CD" w14:textId="75DA409C" w:rsidR="00A33431" w:rsidRPr="009E6906" w:rsidRDefault="0006112D">
      <w:pPr>
        <w:rPr>
          <w:rFonts w:eastAsiaTheme="majorEastAsia" w:cstheme="majorBidi"/>
          <w:b/>
          <w:bCs/>
          <w:smallCaps/>
          <w:color w:val="000000" w:themeColor="text1"/>
          <w:sz w:val="36"/>
          <w:szCs w:val="36"/>
          <w:lang w:val="cs-CZ"/>
        </w:rPr>
      </w:pPr>
      <w:proofErr w:type="gramStart"/>
      <w:r w:rsidRPr="009E6906">
        <w:rPr>
          <w:b/>
          <w:bCs/>
          <w:lang w:val="cs-CZ"/>
        </w:rPr>
        <w:t>Positioning</w:t>
      </w:r>
      <w:r w:rsidRPr="009E6906">
        <w:rPr>
          <w:lang w:val="cs-CZ"/>
        </w:rPr>
        <w:t xml:space="preserve"> - má</w:t>
      </w:r>
      <w:proofErr w:type="gramEnd"/>
      <w:r w:rsidRPr="009E6906">
        <w:rPr>
          <w:lang w:val="cs-CZ"/>
        </w:rPr>
        <w:t xml:space="preserve"> za cíl, aby značka zaujala odlišný postoj v mysli zákazníka, vzhledem ke konkurenčním značkám.</w:t>
      </w:r>
      <w:r w:rsidR="00A33431" w:rsidRPr="009E6906">
        <w:rPr>
          <w:lang w:val="cs-CZ"/>
        </w:rPr>
        <w:br w:type="page"/>
      </w:r>
    </w:p>
    <w:p w14:paraId="37CCBB21" w14:textId="05BB6BF3" w:rsidR="00C7663D" w:rsidRPr="009E6906" w:rsidRDefault="001F750D" w:rsidP="001F750D">
      <w:pPr>
        <w:pStyle w:val="Heading1"/>
        <w:rPr>
          <w:lang w:val="cs-CZ"/>
        </w:rPr>
      </w:pPr>
      <w:r w:rsidRPr="009E6906">
        <w:rPr>
          <w:lang w:val="cs-CZ"/>
        </w:rPr>
        <w:lastRenderedPageBreak/>
        <w:t xml:space="preserve"> </w:t>
      </w:r>
      <w:bookmarkStart w:id="156" w:name="_Toc188387977"/>
      <w:bookmarkStart w:id="157" w:name="_Toc188388017"/>
      <w:r w:rsidR="00FD1DC0" w:rsidRPr="009E6906">
        <w:rPr>
          <w:lang w:val="cs-CZ"/>
        </w:rPr>
        <w:t>Etika v managementu</w:t>
      </w:r>
      <w:bookmarkEnd w:id="156"/>
      <w:bookmarkEnd w:id="157"/>
    </w:p>
    <w:p w14:paraId="57035D17" w14:textId="1B76C355" w:rsidR="00424F56" w:rsidRPr="009E6906" w:rsidRDefault="0039630A" w:rsidP="00424F56">
      <w:pPr>
        <w:pStyle w:val="Quote"/>
        <w:rPr>
          <w:rFonts w:eastAsia="Times New Roman"/>
          <w:lang w:val="cs-CZ"/>
        </w:rPr>
      </w:pPr>
      <w:r w:rsidRPr="0039630A">
        <w:rPr>
          <w:rFonts w:eastAsia="Times New Roman"/>
          <w:lang w:val="cs-CZ"/>
        </w:rPr>
        <w:t>Etika v managementu – vztah legitimity a legality, společenská a individuální etika managementu (mikro a makro pohled), dobrovolné závazky, strategické plánování a etika, neetické chování managementu (příklady), compliance program.</w:t>
      </w:r>
    </w:p>
    <w:p w14:paraId="0C701AFF" w14:textId="27095EDE" w:rsidR="00FD1DC0" w:rsidRPr="009E6906" w:rsidRDefault="00FD1DC0">
      <w:pPr>
        <w:rPr>
          <w:lang w:val="cs-CZ"/>
        </w:rPr>
      </w:pPr>
      <w:r w:rsidRPr="009E6906">
        <w:rPr>
          <w:lang w:val="cs-CZ"/>
        </w:rPr>
        <w:t xml:space="preserve">Etika v podobě morálního nastavení se nám promítá do </w:t>
      </w:r>
      <w:r w:rsidR="009E6906" w:rsidRPr="009E6906">
        <w:rPr>
          <w:lang w:val="cs-CZ"/>
        </w:rPr>
        <w:t>způsobů,</w:t>
      </w:r>
      <w:r w:rsidRPr="009E6906">
        <w:rPr>
          <w:lang w:val="cs-CZ"/>
        </w:rPr>
        <w:t xml:space="preserve"> jakým vedeme a řídíme lidské systémy. Nejčastěji se jedná o nepsaná pravidla, která nosíme v sobě, a která vycházejí z životních postojů, zkušeností a vnějších vlivů.</w:t>
      </w:r>
    </w:p>
    <w:p w14:paraId="43C8633B" w14:textId="77777777" w:rsidR="00FD1DC0" w:rsidRPr="009E6906" w:rsidRDefault="00FD1DC0">
      <w:pPr>
        <w:rPr>
          <w:lang w:val="cs-CZ"/>
        </w:rPr>
      </w:pPr>
      <w:r w:rsidRPr="009E6906">
        <w:rPr>
          <w:lang w:val="cs-CZ"/>
        </w:rPr>
        <w:t>Je spojeno se CSR (společenská odpovědnost firem) - společnost se má chovat morálně a zodpovědně, stojí na těchto pilířích</w:t>
      </w:r>
    </w:p>
    <w:p w14:paraId="7993A9EB" w14:textId="6E4C8541" w:rsidR="00FD1DC0" w:rsidRPr="009E6906" w:rsidRDefault="009E6906" w:rsidP="00FD1DC0">
      <w:pPr>
        <w:pStyle w:val="ListParagraph"/>
        <w:numPr>
          <w:ilvl w:val="0"/>
          <w:numId w:val="150"/>
        </w:numPr>
        <w:spacing w:after="200" w:line="240" w:lineRule="auto"/>
        <w:contextualSpacing w:val="0"/>
        <w:rPr>
          <w:lang w:val="cs-CZ"/>
        </w:rPr>
      </w:pPr>
      <w:r w:rsidRPr="009E6906">
        <w:rPr>
          <w:lang w:val="cs-CZ"/>
        </w:rPr>
        <w:t>People – nevykořisťujeme</w:t>
      </w:r>
      <w:r w:rsidR="00FD1DC0" w:rsidRPr="009E6906">
        <w:rPr>
          <w:lang w:val="cs-CZ"/>
        </w:rPr>
        <w:t>, chováme se k lidem slušně, vynecháváme child labour, máme zpracované etické kodexy, podpora charity</w:t>
      </w:r>
    </w:p>
    <w:p w14:paraId="30EA9442" w14:textId="1DF14F04" w:rsidR="00FD1DC0" w:rsidRPr="009E6906" w:rsidRDefault="009E6906" w:rsidP="00FD1DC0">
      <w:pPr>
        <w:pStyle w:val="ListParagraph"/>
        <w:numPr>
          <w:ilvl w:val="0"/>
          <w:numId w:val="150"/>
        </w:numPr>
        <w:spacing w:after="200" w:line="240" w:lineRule="auto"/>
        <w:contextualSpacing w:val="0"/>
        <w:rPr>
          <w:lang w:val="cs-CZ"/>
        </w:rPr>
      </w:pPr>
      <w:r w:rsidRPr="009E6906">
        <w:rPr>
          <w:lang w:val="cs-CZ"/>
        </w:rPr>
        <w:t>Profit – s</w:t>
      </w:r>
      <w:r w:rsidR="00FD1DC0" w:rsidRPr="009E6906">
        <w:rPr>
          <w:lang w:val="cs-CZ"/>
        </w:rPr>
        <w:t xml:space="preserve"> penězi nakládám dobře a zodpovědně, platím včas a chovám se podle zásad dobrého hospodáře</w:t>
      </w:r>
    </w:p>
    <w:p w14:paraId="3246736E" w14:textId="07304FEF" w:rsidR="00FD1DC0" w:rsidRPr="009E6906" w:rsidRDefault="009E6906" w:rsidP="00FD1DC0">
      <w:pPr>
        <w:pStyle w:val="ListParagraph"/>
        <w:numPr>
          <w:ilvl w:val="0"/>
          <w:numId w:val="150"/>
        </w:numPr>
        <w:spacing w:after="200" w:line="240" w:lineRule="auto"/>
        <w:contextualSpacing w:val="0"/>
        <w:rPr>
          <w:lang w:val="cs-CZ"/>
        </w:rPr>
      </w:pPr>
      <w:r w:rsidRPr="009E6906">
        <w:rPr>
          <w:lang w:val="cs-CZ"/>
        </w:rPr>
        <w:t>Planet – životní</w:t>
      </w:r>
      <w:r w:rsidR="00FD1DC0" w:rsidRPr="009E6906">
        <w:rPr>
          <w:lang w:val="cs-CZ"/>
        </w:rPr>
        <w:t xml:space="preserve"> prostředí nechám ve stejném stavu, v jakém jsem ji převzal</w:t>
      </w:r>
    </w:p>
    <w:p w14:paraId="53C7196D" w14:textId="0F555EB7" w:rsidR="00FD1DC0" w:rsidRPr="009E6906" w:rsidRDefault="00FD1DC0">
      <w:pPr>
        <w:rPr>
          <w:lang w:val="cs-CZ"/>
        </w:rPr>
      </w:pPr>
      <w:r w:rsidRPr="009E6906">
        <w:rPr>
          <w:lang w:val="cs-CZ"/>
        </w:rPr>
        <w:t xml:space="preserve">CSR se dá zužitkovat marketingově, ale nesmí být zneužito. Je třeba znát </w:t>
      </w:r>
      <w:r w:rsidR="009E6906" w:rsidRPr="009E6906">
        <w:rPr>
          <w:lang w:val="cs-CZ"/>
        </w:rPr>
        <w:t>greenwashing – jde</w:t>
      </w:r>
      <w:r w:rsidRPr="009E6906">
        <w:rPr>
          <w:lang w:val="cs-CZ"/>
        </w:rPr>
        <w:t xml:space="preserve"> o snahu podporovat společenskou odpovědnost jen na venek.</w:t>
      </w:r>
    </w:p>
    <w:p w14:paraId="18275BF8" w14:textId="77777777" w:rsidR="00FD1DC0" w:rsidRPr="009E6906" w:rsidRDefault="00FD1DC0" w:rsidP="009E6906">
      <w:pPr>
        <w:pStyle w:val="Heading2"/>
        <w:numPr>
          <w:ilvl w:val="0"/>
          <w:numId w:val="0"/>
        </w:numPr>
        <w:ind w:left="576" w:hanging="576"/>
        <w:rPr>
          <w:lang w:val="cs-CZ"/>
        </w:rPr>
      </w:pPr>
      <w:bookmarkStart w:id="158" w:name="_Toc188387978"/>
      <w:r w:rsidRPr="009E6906">
        <w:rPr>
          <w:lang w:val="cs-CZ"/>
        </w:rPr>
        <w:t>Legitimita a legalita</w:t>
      </w:r>
      <w:bookmarkEnd w:id="158"/>
    </w:p>
    <w:p w14:paraId="38FFE5C0" w14:textId="252CEF88" w:rsidR="00FD1DC0" w:rsidRPr="009E6906" w:rsidRDefault="00FD1DC0">
      <w:pPr>
        <w:rPr>
          <w:lang w:val="cs-CZ"/>
        </w:rPr>
      </w:pPr>
      <w:r w:rsidRPr="009E6906">
        <w:rPr>
          <w:lang w:val="cs-CZ"/>
        </w:rPr>
        <w:t xml:space="preserve">Legalita je zákonnost, tzn. nejnutnější normy, které by člověk měl dodržovat a zároveň práva, která mu přináleží. Je to minimum </w:t>
      </w:r>
      <w:r w:rsidR="009E6906" w:rsidRPr="009E6906">
        <w:rPr>
          <w:lang w:val="cs-CZ"/>
        </w:rPr>
        <w:t>morálky – to</w:t>
      </w:r>
      <w:r w:rsidRPr="009E6906">
        <w:rPr>
          <w:lang w:val="cs-CZ"/>
        </w:rPr>
        <w:t xml:space="preserve"> nejmenší, co musím udělat. Zákony jsou však nedokonalé.</w:t>
      </w:r>
    </w:p>
    <w:p w14:paraId="4C1DDA7B" w14:textId="77777777" w:rsidR="00FD1DC0" w:rsidRPr="009E6906" w:rsidRDefault="00FD1DC0">
      <w:pPr>
        <w:rPr>
          <w:lang w:val="cs-CZ"/>
        </w:rPr>
      </w:pPr>
      <w:r w:rsidRPr="009E6906">
        <w:rPr>
          <w:lang w:val="cs-CZ"/>
        </w:rPr>
        <w:t>Legitimita je oprávněnost, což může znamenat větší okruh „lidských“ přístupů (je legitimní komunikovat určitým způsobem s kolegou ...)</w:t>
      </w:r>
    </w:p>
    <w:p w14:paraId="6935D127" w14:textId="77777777" w:rsidR="009E6906" w:rsidRDefault="009E6906">
      <w:pPr>
        <w:rPr>
          <w:rFonts w:ascii="Open Sans ExtraBold" w:eastAsiaTheme="majorEastAsia" w:hAnsi="Open Sans ExtraBold" w:cstheme="majorBidi"/>
          <w:bCs/>
          <w:smallCaps/>
          <w:color w:val="000000" w:themeColor="text1"/>
          <w:sz w:val="28"/>
          <w:szCs w:val="28"/>
          <w:lang w:val="cs-CZ"/>
        </w:rPr>
      </w:pPr>
      <w:r>
        <w:rPr>
          <w:lang w:val="cs-CZ"/>
        </w:rPr>
        <w:br w:type="page"/>
      </w:r>
    </w:p>
    <w:p w14:paraId="30537175" w14:textId="77789D41" w:rsidR="00FD1DC0" w:rsidRPr="009E6906" w:rsidRDefault="00FD1DC0" w:rsidP="009E6906">
      <w:pPr>
        <w:pStyle w:val="Heading2"/>
        <w:numPr>
          <w:ilvl w:val="0"/>
          <w:numId w:val="0"/>
        </w:numPr>
        <w:ind w:left="576" w:hanging="576"/>
        <w:rPr>
          <w:lang w:val="cs-CZ"/>
        </w:rPr>
      </w:pPr>
      <w:bookmarkStart w:id="159" w:name="_Toc188387979"/>
      <w:r w:rsidRPr="009E6906">
        <w:rPr>
          <w:lang w:val="cs-CZ"/>
        </w:rPr>
        <w:lastRenderedPageBreak/>
        <w:t>Společenská a individuální etika managementu</w:t>
      </w:r>
      <w:bookmarkEnd w:id="159"/>
    </w:p>
    <w:p w14:paraId="0C346801" w14:textId="77777777" w:rsidR="00FD1DC0" w:rsidRPr="009E6906" w:rsidRDefault="00FD1DC0">
      <w:pPr>
        <w:rPr>
          <w:lang w:val="cs-CZ"/>
        </w:rPr>
      </w:pPr>
      <w:r w:rsidRPr="009E6906">
        <w:rPr>
          <w:lang w:val="cs-CZ"/>
        </w:rPr>
        <w:t>Společenská odpovědnost podniků – ekonomický, ekologický a sociální pilíř</w:t>
      </w:r>
    </w:p>
    <w:p w14:paraId="5186A150" w14:textId="77777777" w:rsidR="00FD1DC0" w:rsidRPr="009E6906" w:rsidRDefault="00FD1DC0">
      <w:pPr>
        <w:rPr>
          <w:lang w:val="cs-CZ"/>
        </w:rPr>
      </w:pPr>
      <w:r w:rsidRPr="009E6906">
        <w:rPr>
          <w:lang w:val="cs-CZ"/>
        </w:rPr>
        <w:t>Individuální etika – standardy a normy chování uvnitř společnosti (</w:t>
      </w:r>
      <w:proofErr w:type="spellStart"/>
      <w:r w:rsidRPr="009E6906">
        <w:rPr>
          <w:lang w:val="cs-CZ"/>
        </w:rPr>
        <w:t>code</w:t>
      </w:r>
      <w:proofErr w:type="spellEnd"/>
      <w:r w:rsidRPr="009E6906">
        <w:rPr>
          <w:lang w:val="cs-CZ"/>
        </w:rPr>
        <w:t xml:space="preserve"> </w:t>
      </w:r>
      <w:proofErr w:type="spellStart"/>
      <w:r w:rsidRPr="009E6906">
        <w:rPr>
          <w:lang w:val="cs-CZ"/>
        </w:rPr>
        <w:t>of</w:t>
      </w:r>
      <w:proofErr w:type="spellEnd"/>
      <w:r w:rsidRPr="009E6906">
        <w:rPr>
          <w:lang w:val="cs-CZ"/>
        </w:rPr>
        <w:t xml:space="preserve"> </w:t>
      </w:r>
      <w:proofErr w:type="spellStart"/>
      <w:r w:rsidRPr="009E6906">
        <w:rPr>
          <w:lang w:val="cs-CZ"/>
        </w:rPr>
        <w:t>ethics</w:t>
      </w:r>
      <w:proofErr w:type="spellEnd"/>
      <w:r w:rsidRPr="009E6906">
        <w:rPr>
          <w:lang w:val="cs-CZ"/>
        </w:rPr>
        <w:t>)</w:t>
      </w:r>
    </w:p>
    <w:p w14:paraId="34E767AF" w14:textId="77777777" w:rsidR="00FD1DC0" w:rsidRPr="009E6906" w:rsidRDefault="00FD1DC0" w:rsidP="009E6906">
      <w:pPr>
        <w:pStyle w:val="Heading2"/>
        <w:numPr>
          <w:ilvl w:val="0"/>
          <w:numId w:val="0"/>
        </w:numPr>
        <w:rPr>
          <w:lang w:val="cs-CZ"/>
        </w:rPr>
      </w:pPr>
      <w:bookmarkStart w:id="160" w:name="_Toc188387980"/>
      <w:r w:rsidRPr="009E6906">
        <w:rPr>
          <w:lang w:val="cs-CZ"/>
        </w:rPr>
        <w:t>Dobrovolné závazky</w:t>
      </w:r>
      <w:bookmarkEnd w:id="160"/>
    </w:p>
    <w:p w14:paraId="2C817473" w14:textId="02F57FF5" w:rsidR="00FD1DC0" w:rsidRPr="009E6906" w:rsidRDefault="00FD1DC0">
      <w:pPr>
        <w:rPr>
          <w:lang w:val="cs-CZ"/>
        </w:rPr>
      </w:pPr>
      <w:r w:rsidRPr="009E6906">
        <w:rPr>
          <w:lang w:val="cs-CZ"/>
        </w:rPr>
        <w:t xml:space="preserve">Hojně rozšířeno ve </w:t>
      </w:r>
      <w:r w:rsidR="009E6906" w:rsidRPr="009E6906">
        <w:rPr>
          <w:lang w:val="cs-CZ"/>
        </w:rPr>
        <w:t>Skandinávii</w:t>
      </w:r>
      <w:r w:rsidRPr="009E6906">
        <w:rPr>
          <w:lang w:val="cs-CZ"/>
        </w:rPr>
        <w:t xml:space="preserve"> – podnik přijme dobrovolný závazek (snížit emise, omezit plýtvání jídlem, poskytnout volné kapacity ...) nad rámec legislativních opatření. Přínos je v oblasti publicity, sounáležitosti zaměstnanců, společenského přínosu, ekonomického přínosu ...</w:t>
      </w:r>
    </w:p>
    <w:p w14:paraId="7D5D2B60" w14:textId="77777777" w:rsidR="00FD1DC0" w:rsidRPr="009E6906" w:rsidRDefault="00FD1DC0" w:rsidP="009E6906">
      <w:pPr>
        <w:pStyle w:val="Heading2"/>
        <w:numPr>
          <w:ilvl w:val="0"/>
          <w:numId w:val="0"/>
        </w:numPr>
        <w:rPr>
          <w:lang w:val="cs-CZ"/>
        </w:rPr>
      </w:pPr>
      <w:bookmarkStart w:id="161" w:name="_Toc188387981"/>
      <w:r w:rsidRPr="009E6906">
        <w:rPr>
          <w:lang w:val="cs-CZ"/>
        </w:rPr>
        <w:t>Strategické plánování a etika</w:t>
      </w:r>
      <w:bookmarkEnd w:id="161"/>
    </w:p>
    <w:p w14:paraId="7A560CA4" w14:textId="77777777" w:rsidR="00FD1DC0" w:rsidRPr="009E6906" w:rsidRDefault="00FD1DC0">
      <w:pPr>
        <w:rPr>
          <w:lang w:val="cs-CZ"/>
        </w:rPr>
      </w:pPr>
      <w:r w:rsidRPr="009E6906">
        <w:rPr>
          <w:lang w:val="cs-CZ"/>
        </w:rPr>
        <w:t>Úspěšné zavedení etiky do strategie podniku se uskuteční díky vzniku etické infrastruktury podniku. Jedná se zejména o zavedení kodexů etiky, etických vzorů, výcviku a vzdělávání v oblasti podnikatelské etiky.</w:t>
      </w:r>
    </w:p>
    <w:p w14:paraId="522FD8B4" w14:textId="77777777" w:rsidR="00FD1DC0" w:rsidRPr="009E6906" w:rsidRDefault="00FD1DC0" w:rsidP="009E6906">
      <w:pPr>
        <w:pStyle w:val="Heading2"/>
        <w:numPr>
          <w:ilvl w:val="0"/>
          <w:numId w:val="0"/>
        </w:numPr>
        <w:rPr>
          <w:lang w:val="cs-CZ"/>
        </w:rPr>
      </w:pPr>
      <w:bookmarkStart w:id="162" w:name="_Toc188387982"/>
      <w:r w:rsidRPr="009E6906">
        <w:rPr>
          <w:lang w:val="cs-CZ"/>
        </w:rPr>
        <w:t>Neetické chování managementu</w:t>
      </w:r>
      <w:bookmarkEnd w:id="162"/>
    </w:p>
    <w:p w14:paraId="1099453D" w14:textId="77777777" w:rsidR="00FD1DC0" w:rsidRPr="009E6906" w:rsidRDefault="00FD1DC0">
      <w:pPr>
        <w:rPr>
          <w:lang w:val="cs-CZ"/>
        </w:rPr>
      </w:pPr>
      <w:r w:rsidRPr="009E6906">
        <w:rPr>
          <w:lang w:val="cs-CZ"/>
        </w:rPr>
        <w:t>Podvádění, krádež, vyhrožování, násilné chování, zneužívání pravomocí, ...</w:t>
      </w:r>
    </w:p>
    <w:p w14:paraId="334B137F" w14:textId="473A0B8E" w:rsidR="00FD1DC0" w:rsidRPr="009E6906" w:rsidRDefault="00FD1DC0" w:rsidP="00FD1DC0">
      <w:pPr>
        <w:rPr>
          <w:lang w:val="cs-CZ"/>
        </w:rPr>
      </w:pPr>
      <w:r w:rsidRPr="009E6906">
        <w:rPr>
          <w:b/>
          <w:bCs/>
          <w:lang w:val="cs-CZ"/>
        </w:rPr>
        <w:t xml:space="preserve">Compliance </w:t>
      </w:r>
      <w:r w:rsidR="009E6906" w:rsidRPr="009E6906">
        <w:rPr>
          <w:b/>
          <w:bCs/>
          <w:lang w:val="cs-CZ"/>
        </w:rPr>
        <w:t>program</w:t>
      </w:r>
      <w:r w:rsidR="009E6906" w:rsidRPr="009E6906">
        <w:rPr>
          <w:lang w:val="cs-CZ"/>
        </w:rPr>
        <w:t xml:space="preserve"> – nastavení</w:t>
      </w:r>
      <w:r w:rsidRPr="009E6906">
        <w:rPr>
          <w:lang w:val="cs-CZ"/>
        </w:rPr>
        <w:t xml:space="preserve"> vnitřních pravidel fungování společnosti (např. pravidel chování mezi zaměstnavatelem a zaměstnanci a mezi zaměstnanci navzájem) a pravidel jednání společnosti navenek. Řádně nastavená firemní kultura má zamezit především tomu, aby docházelo k porušování právních předpisů či etických pravidel jednáním společnosti či ze strany jejích zástupce.</w:t>
      </w:r>
    </w:p>
    <w:sectPr w:rsidR="00FD1DC0" w:rsidRPr="009E6906" w:rsidSect="0060521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80390" w14:textId="77777777" w:rsidR="005F49B8" w:rsidRDefault="005F49B8" w:rsidP="00255CFB">
      <w:pPr>
        <w:spacing w:after="0" w:line="240" w:lineRule="auto"/>
      </w:pPr>
      <w:r>
        <w:separator/>
      </w:r>
    </w:p>
  </w:endnote>
  <w:endnote w:type="continuationSeparator" w:id="0">
    <w:p w14:paraId="06A4B77B" w14:textId="77777777" w:rsidR="005F49B8" w:rsidRDefault="005F49B8" w:rsidP="00255CFB">
      <w:pPr>
        <w:spacing w:after="0" w:line="240" w:lineRule="auto"/>
      </w:pPr>
      <w:r>
        <w:continuationSeparator/>
      </w:r>
    </w:p>
  </w:endnote>
  <w:endnote w:type="continuationNotice" w:id="1">
    <w:p w14:paraId="70FC72A2" w14:textId="77777777" w:rsidR="005F49B8" w:rsidRDefault="005F4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Segoe WP">
    <w:altName w:val="Segoe UI"/>
    <w:panose1 w:val="00000000000000000000"/>
    <w:charset w:val="00"/>
    <w:family w:val="roman"/>
    <w:notTrueType/>
    <w:pitch w:val="default"/>
  </w:font>
  <w:font w:name="Open Sans Extra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B" w14:textId="07E92998" w:rsidR="00E11DA3" w:rsidRPr="00967A25" w:rsidRDefault="00E11DA3">
    <w:pPr>
      <w:pStyle w:val="Footer"/>
      <w:rPr>
        <w:rFonts w:ascii="Segoe WP" w:hAnsi="Segoe WP" w:cs="Segoe WP"/>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31886" w14:textId="77777777" w:rsidR="005F49B8" w:rsidRDefault="005F49B8" w:rsidP="00255CFB">
      <w:pPr>
        <w:spacing w:after="0" w:line="240" w:lineRule="auto"/>
      </w:pPr>
      <w:r>
        <w:separator/>
      </w:r>
    </w:p>
  </w:footnote>
  <w:footnote w:type="continuationSeparator" w:id="0">
    <w:p w14:paraId="0A916943" w14:textId="77777777" w:rsidR="005F49B8" w:rsidRDefault="005F49B8" w:rsidP="00255CFB">
      <w:pPr>
        <w:spacing w:after="0" w:line="240" w:lineRule="auto"/>
      </w:pPr>
      <w:r>
        <w:continuationSeparator/>
      </w:r>
    </w:p>
  </w:footnote>
  <w:footnote w:type="continuationNotice" w:id="1">
    <w:p w14:paraId="52F05DC8" w14:textId="77777777" w:rsidR="005F49B8" w:rsidRDefault="005F49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9" w14:textId="53B5D052" w:rsidR="00E11DA3" w:rsidRPr="002B609F" w:rsidRDefault="00E11DA3">
    <w:pPr>
      <w:pStyle w:val="Header"/>
      <w:rPr>
        <w:rFonts w:ascii="Segoe WP" w:hAnsi="Segoe WP" w:cs="Segoe WP"/>
      </w:rPr>
    </w:pPr>
    <w:r w:rsidRPr="002B609F">
      <w:rPr>
        <w:rFonts w:ascii="Segoe WP" w:hAnsi="Segoe WP" w:cs="Segoe WP"/>
      </w:rPr>
      <w:t>Vojtěch Zicha</w:t>
    </w:r>
    <w:r w:rsidRPr="00967A25">
      <w:rPr>
        <w:rFonts w:ascii="Segoe WP" w:hAnsi="Segoe WP" w:cs="Segoe WP"/>
        <w:lang w:val="cs-CZ"/>
      </w:rPr>
      <w:ptab w:relativeTo="margin" w:alignment="center" w:leader="none"/>
    </w:r>
    <w:r w:rsidRPr="00967A25">
      <w:rPr>
        <w:rFonts w:ascii="Segoe WP" w:hAnsi="Segoe WP" w:cs="Segoe WP"/>
        <w:lang w:val="cs-CZ"/>
      </w:rPr>
      <w:ptab w:relativeTo="margin" w:alignment="right" w:leader="none"/>
    </w:r>
    <w:r w:rsidR="002B1B94">
      <w:rPr>
        <w:rFonts w:ascii="Segoe WP" w:hAnsi="Segoe WP" w:cs="Segoe WP"/>
        <w:lang w:val="cs-CZ"/>
      </w:rPr>
      <w:t>SZZ</w:t>
    </w:r>
    <w:r w:rsidR="000512BB">
      <w:rPr>
        <w:rFonts w:ascii="Segoe WP" w:hAnsi="Segoe WP" w:cs="Segoe WP"/>
        <w:lang w:val="cs-CZ"/>
      </w:rPr>
      <w:t xml:space="preserv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58E"/>
    <w:multiLevelType w:val="hybridMultilevel"/>
    <w:tmpl w:val="BF9426A6"/>
    <w:lvl w:ilvl="0" w:tplc="DE4474A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762CA"/>
    <w:multiLevelType w:val="hybridMultilevel"/>
    <w:tmpl w:val="78D86AFE"/>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F3726"/>
    <w:multiLevelType w:val="multilevel"/>
    <w:tmpl w:val="D7FC9BB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035D2A34"/>
    <w:multiLevelType w:val="hybridMultilevel"/>
    <w:tmpl w:val="D92AD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CB3A0A"/>
    <w:multiLevelType w:val="multilevel"/>
    <w:tmpl w:val="ADCC159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04211A7E"/>
    <w:multiLevelType w:val="hybridMultilevel"/>
    <w:tmpl w:val="35046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572A06"/>
    <w:multiLevelType w:val="hybridMultilevel"/>
    <w:tmpl w:val="D6A88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B12EBA"/>
    <w:multiLevelType w:val="multilevel"/>
    <w:tmpl w:val="C444E34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0543083B"/>
    <w:multiLevelType w:val="hybridMultilevel"/>
    <w:tmpl w:val="D944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5B2EEC"/>
    <w:multiLevelType w:val="multilevel"/>
    <w:tmpl w:val="86EA4F6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 w15:restartNumberingAfterBreak="0">
    <w:nsid w:val="06F33BDA"/>
    <w:multiLevelType w:val="multilevel"/>
    <w:tmpl w:val="BBA8C22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1" w15:restartNumberingAfterBreak="0">
    <w:nsid w:val="07673752"/>
    <w:multiLevelType w:val="multilevel"/>
    <w:tmpl w:val="FAF4232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2" w15:restartNumberingAfterBreak="0">
    <w:nsid w:val="07EF7FA6"/>
    <w:multiLevelType w:val="hybridMultilevel"/>
    <w:tmpl w:val="D92AD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0B6C08"/>
    <w:multiLevelType w:val="multilevel"/>
    <w:tmpl w:val="9A8206B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4" w15:restartNumberingAfterBreak="0">
    <w:nsid w:val="0A2316AE"/>
    <w:multiLevelType w:val="multilevel"/>
    <w:tmpl w:val="AB2AE5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5" w15:restartNumberingAfterBreak="0">
    <w:nsid w:val="0AB85FE5"/>
    <w:multiLevelType w:val="hybridMultilevel"/>
    <w:tmpl w:val="546AD8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D4299C"/>
    <w:multiLevelType w:val="multilevel"/>
    <w:tmpl w:val="18E09DD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0C1B0AA8"/>
    <w:multiLevelType w:val="multilevel"/>
    <w:tmpl w:val="E5629E0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8" w15:restartNumberingAfterBreak="0">
    <w:nsid w:val="0D6E75FA"/>
    <w:multiLevelType w:val="hybridMultilevel"/>
    <w:tmpl w:val="93F83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64406D"/>
    <w:multiLevelType w:val="multilevel"/>
    <w:tmpl w:val="CC64C18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0" w15:restartNumberingAfterBreak="0">
    <w:nsid w:val="0EF620DD"/>
    <w:multiLevelType w:val="hybridMultilevel"/>
    <w:tmpl w:val="CE1A459E"/>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3633DA"/>
    <w:multiLevelType w:val="multilevel"/>
    <w:tmpl w:val="C392727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2" w15:restartNumberingAfterBreak="0">
    <w:nsid w:val="0FFD1233"/>
    <w:multiLevelType w:val="hybridMultilevel"/>
    <w:tmpl w:val="B35A2382"/>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103645"/>
    <w:multiLevelType w:val="hybridMultilevel"/>
    <w:tmpl w:val="952681AC"/>
    <w:lvl w:ilvl="0" w:tplc="407C581E">
      <w:start w:val="17"/>
      <w:numFmt w:val="bullet"/>
      <w:lvlText w:val=""/>
      <w:lvlJc w:val="left"/>
      <w:pPr>
        <w:ind w:left="720" w:hanging="360"/>
      </w:pPr>
      <w:rPr>
        <w:rFonts w:ascii="Symbol" w:eastAsiaTheme="minorEastAsia" w:hAnsi="Symbol" w:cstheme="minorBidi" w:hint="default"/>
      </w:rPr>
    </w:lvl>
    <w:lvl w:ilvl="1" w:tplc="1FF8DF14">
      <w:numFmt w:val="bullet"/>
      <w:lvlText w:val="-"/>
      <w:lvlJc w:val="left"/>
      <w:pPr>
        <w:ind w:left="1440" w:hanging="360"/>
      </w:pPr>
      <w:rPr>
        <w:rFonts w:ascii="Open Sans" w:eastAsiaTheme="minorEastAsia" w:hAnsi="Open Sans" w:cs="Open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5D371D"/>
    <w:multiLevelType w:val="multilevel"/>
    <w:tmpl w:val="11B0DBC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5" w15:restartNumberingAfterBreak="0">
    <w:nsid w:val="144128B0"/>
    <w:multiLevelType w:val="hybridMultilevel"/>
    <w:tmpl w:val="32EC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82775B"/>
    <w:multiLevelType w:val="multilevel"/>
    <w:tmpl w:val="3078E896"/>
    <w:lvl w:ilvl="0">
      <w:start w:val="1"/>
      <w:numFmt w:val="decimal"/>
      <w:pStyle w:val="Heading1"/>
      <w:lvlText w:val="%1"/>
      <w:lvlJc w:val="left"/>
      <w:pPr>
        <w:ind w:left="510" w:hanging="51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15103224"/>
    <w:multiLevelType w:val="multilevel"/>
    <w:tmpl w:val="B81ED19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8" w15:restartNumberingAfterBreak="0">
    <w:nsid w:val="16125D21"/>
    <w:multiLevelType w:val="hybridMultilevel"/>
    <w:tmpl w:val="FB909020"/>
    <w:lvl w:ilvl="0" w:tplc="407C581E">
      <w:start w:val="17"/>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B849F9"/>
    <w:multiLevelType w:val="multilevel"/>
    <w:tmpl w:val="1C1E108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0" w15:restartNumberingAfterBreak="0">
    <w:nsid w:val="172B09FC"/>
    <w:multiLevelType w:val="multilevel"/>
    <w:tmpl w:val="6BEE20E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1" w15:restartNumberingAfterBreak="0">
    <w:nsid w:val="172B0C19"/>
    <w:multiLevelType w:val="hybridMultilevel"/>
    <w:tmpl w:val="8D5C7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7C76258"/>
    <w:multiLevelType w:val="hybridMultilevel"/>
    <w:tmpl w:val="06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ED7848"/>
    <w:multiLevelType w:val="hybridMultilevel"/>
    <w:tmpl w:val="5A88ADE0"/>
    <w:lvl w:ilvl="0" w:tplc="407C581E">
      <w:start w:val="17"/>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15718E"/>
    <w:multiLevelType w:val="hybridMultilevel"/>
    <w:tmpl w:val="20C44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7426D5"/>
    <w:multiLevelType w:val="hybridMultilevel"/>
    <w:tmpl w:val="9DAC6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EA4632"/>
    <w:multiLevelType w:val="multilevel"/>
    <w:tmpl w:val="5AD2C38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7" w15:restartNumberingAfterBreak="0">
    <w:nsid w:val="1BF3626E"/>
    <w:multiLevelType w:val="hybridMultilevel"/>
    <w:tmpl w:val="D4B6D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EB2129"/>
    <w:multiLevelType w:val="hybridMultilevel"/>
    <w:tmpl w:val="C2DC16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8D243A"/>
    <w:multiLevelType w:val="hybridMultilevel"/>
    <w:tmpl w:val="019E783A"/>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F47A97"/>
    <w:multiLevelType w:val="hybridMultilevel"/>
    <w:tmpl w:val="6A222DFC"/>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127FE8"/>
    <w:multiLevelType w:val="multilevel"/>
    <w:tmpl w:val="5CBAB69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2" w15:restartNumberingAfterBreak="0">
    <w:nsid w:val="20C603AA"/>
    <w:multiLevelType w:val="multilevel"/>
    <w:tmpl w:val="63845D8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3" w15:restartNumberingAfterBreak="0">
    <w:nsid w:val="21C362EB"/>
    <w:multiLevelType w:val="multilevel"/>
    <w:tmpl w:val="1CC633B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4" w15:restartNumberingAfterBreak="0">
    <w:nsid w:val="221D5EDD"/>
    <w:multiLevelType w:val="hybridMultilevel"/>
    <w:tmpl w:val="F5324A2E"/>
    <w:lvl w:ilvl="0" w:tplc="59ACB76A">
      <w:start w:val="1"/>
      <w:numFmt w:val="bullet"/>
      <w:pStyle w:val="Exampl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275D8F"/>
    <w:multiLevelType w:val="hybridMultilevel"/>
    <w:tmpl w:val="0AA828D0"/>
    <w:lvl w:ilvl="0" w:tplc="9D8224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B82618"/>
    <w:multiLevelType w:val="hybridMultilevel"/>
    <w:tmpl w:val="1AACABC6"/>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3A078C2"/>
    <w:multiLevelType w:val="hybridMultilevel"/>
    <w:tmpl w:val="DFA413AE"/>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3D967D2"/>
    <w:multiLevelType w:val="multilevel"/>
    <w:tmpl w:val="667AF17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9" w15:restartNumberingAfterBreak="0">
    <w:nsid w:val="258879F7"/>
    <w:multiLevelType w:val="hybridMultilevel"/>
    <w:tmpl w:val="ACC6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5C35286"/>
    <w:multiLevelType w:val="hybridMultilevel"/>
    <w:tmpl w:val="2B5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8F7891"/>
    <w:multiLevelType w:val="hybridMultilevel"/>
    <w:tmpl w:val="5EDA6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6FA04F6"/>
    <w:multiLevelType w:val="multilevel"/>
    <w:tmpl w:val="EC1462D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3" w15:restartNumberingAfterBreak="0">
    <w:nsid w:val="2A0E0A3D"/>
    <w:multiLevelType w:val="hybridMultilevel"/>
    <w:tmpl w:val="F89AF57E"/>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B2564D9"/>
    <w:multiLevelType w:val="multilevel"/>
    <w:tmpl w:val="2BC0E90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5" w15:restartNumberingAfterBreak="0">
    <w:nsid w:val="2B896027"/>
    <w:multiLevelType w:val="hybridMultilevel"/>
    <w:tmpl w:val="1A1CF98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BA928E6"/>
    <w:multiLevelType w:val="hybridMultilevel"/>
    <w:tmpl w:val="999210A6"/>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4B4762"/>
    <w:multiLevelType w:val="multilevel"/>
    <w:tmpl w:val="0F7EC20A"/>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15:restartNumberingAfterBreak="0">
    <w:nsid w:val="2D8A3744"/>
    <w:multiLevelType w:val="multilevel"/>
    <w:tmpl w:val="D902DB9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9" w15:restartNumberingAfterBreak="0">
    <w:nsid w:val="2DE90F18"/>
    <w:multiLevelType w:val="multilevel"/>
    <w:tmpl w:val="850EDC2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0" w15:restartNumberingAfterBreak="0">
    <w:nsid w:val="2E327C1E"/>
    <w:multiLevelType w:val="multilevel"/>
    <w:tmpl w:val="C6DC57E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1" w15:restartNumberingAfterBreak="0">
    <w:nsid w:val="2E867FC1"/>
    <w:multiLevelType w:val="hybridMultilevel"/>
    <w:tmpl w:val="C8503524"/>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5F1ADC"/>
    <w:multiLevelType w:val="hybridMultilevel"/>
    <w:tmpl w:val="860E50F8"/>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1DE3F55"/>
    <w:multiLevelType w:val="multilevel"/>
    <w:tmpl w:val="E1E478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64" w15:restartNumberingAfterBreak="0">
    <w:nsid w:val="32F362BD"/>
    <w:multiLevelType w:val="multilevel"/>
    <w:tmpl w:val="5014988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5" w15:restartNumberingAfterBreak="0">
    <w:nsid w:val="33D36F3E"/>
    <w:multiLevelType w:val="hybridMultilevel"/>
    <w:tmpl w:val="F27C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A45C7B"/>
    <w:multiLevelType w:val="hybridMultilevel"/>
    <w:tmpl w:val="6592F6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8985010"/>
    <w:multiLevelType w:val="hybridMultilevel"/>
    <w:tmpl w:val="FFEA5F78"/>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B06F34"/>
    <w:multiLevelType w:val="multilevel"/>
    <w:tmpl w:val="C4A224F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9" w15:restartNumberingAfterBreak="0">
    <w:nsid w:val="39D2733E"/>
    <w:multiLevelType w:val="multilevel"/>
    <w:tmpl w:val="C52834F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0" w15:restartNumberingAfterBreak="0">
    <w:nsid w:val="3A064802"/>
    <w:multiLevelType w:val="hybridMultilevel"/>
    <w:tmpl w:val="93BABC18"/>
    <w:lvl w:ilvl="0" w:tplc="407C581E">
      <w:start w:val="17"/>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3B2F49"/>
    <w:multiLevelType w:val="hybridMultilevel"/>
    <w:tmpl w:val="7EA288AC"/>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B6251B0"/>
    <w:multiLevelType w:val="multilevel"/>
    <w:tmpl w:val="2B246B1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73" w15:restartNumberingAfterBreak="0">
    <w:nsid w:val="3C1D5EBB"/>
    <w:multiLevelType w:val="hybridMultilevel"/>
    <w:tmpl w:val="9DAC6C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CC63AFE"/>
    <w:multiLevelType w:val="multilevel"/>
    <w:tmpl w:val="B4C44AA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5" w15:restartNumberingAfterBreak="0">
    <w:nsid w:val="3FFB4147"/>
    <w:multiLevelType w:val="multilevel"/>
    <w:tmpl w:val="26922A3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6" w15:restartNumberingAfterBreak="0">
    <w:nsid w:val="401054D6"/>
    <w:multiLevelType w:val="hybridMultilevel"/>
    <w:tmpl w:val="ECEA4AD0"/>
    <w:lvl w:ilvl="0" w:tplc="9D8224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0EF651E"/>
    <w:multiLevelType w:val="multilevel"/>
    <w:tmpl w:val="04D6E2B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8" w15:restartNumberingAfterBreak="0">
    <w:nsid w:val="424C1525"/>
    <w:multiLevelType w:val="hybridMultilevel"/>
    <w:tmpl w:val="A7CA7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2EB6BD2"/>
    <w:multiLevelType w:val="multilevel"/>
    <w:tmpl w:val="460CBCF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0" w15:restartNumberingAfterBreak="0">
    <w:nsid w:val="43247B4B"/>
    <w:multiLevelType w:val="multilevel"/>
    <w:tmpl w:val="83B09D5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1" w15:restartNumberingAfterBreak="0">
    <w:nsid w:val="435C60D9"/>
    <w:multiLevelType w:val="multilevel"/>
    <w:tmpl w:val="5B38CE7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2" w15:restartNumberingAfterBreak="0">
    <w:nsid w:val="43ED1F5B"/>
    <w:multiLevelType w:val="hybridMultilevel"/>
    <w:tmpl w:val="3306EF4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6822FC4"/>
    <w:multiLevelType w:val="multilevel"/>
    <w:tmpl w:val="5B843E8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4" w15:restartNumberingAfterBreak="0">
    <w:nsid w:val="47D4648A"/>
    <w:multiLevelType w:val="multilevel"/>
    <w:tmpl w:val="BB30B80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85" w15:restartNumberingAfterBreak="0">
    <w:nsid w:val="493F4CCB"/>
    <w:multiLevelType w:val="multilevel"/>
    <w:tmpl w:val="BC0456D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6" w15:restartNumberingAfterBreak="0">
    <w:nsid w:val="49B14E58"/>
    <w:multiLevelType w:val="multilevel"/>
    <w:tmpl w:val="ADB8F47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87" w15:restartNumberingAfterBreak="0">
    <w:nsid w:val="4A294B14"/>
    <w:multiLevelType w:val="multilevel"/>
    <w:tmpl w:val="FD9AC84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8" w15:restartNumberingAfterBreak="0">
    <w:nsid w:val="4A9C1840"/>
    <w:multiLevelType w:val="hybridMultilevel"/>
    <w:tmpl w:val="E93E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C5348C3"/>
    <w:multiLevelType w:val="multilevel"/>
    <w:tmpl w:val="6FEC211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0" w15:restartNumberingAfterBreak="0">
    <w:nsid w:val="4D2D0133"/>
    <w:multiLevelType w:val="hybridMultilevel"/>
    <w:tmpl w:val="71B8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D3A026F"/>
    <w:multiLevelType w:val="hybridMultilevel"/>
    <w:tmpl w:val="F0F4673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7950C7"/>
    <w:multiLevelType w:val="hybridMultilevel"/>
    <w:tmpl w:val="5A0CD8A6"/>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DAB5FD1"/>
    <w:multiLevelType w:val="multilevel"/>
    <w:tmpl w:val="3286980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4" w15:restartNumberingAfterBreak="0">
    <w:nsid w:val="4DC705F7"/>
    <w:multiLevelType w:val="hybridMultilevel"/>
    <w:tmpl w:val="1082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A5067E"/>
    <w:multiLevelType w:val="multilevel"/>
    <w:tmpl w:val="847C2C5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6" w15:restartNumberingAfterBreak="0">
    <w:nsid w:val="51306A2F"/>
    <w:multiLevelType w:val="multilevel"/>
    <w:tmpl w:val="A3BAC79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7" w15:restartNumberingAfterBreak="0">
    <w:nsid w:val="538C7511"/>
    <w:multiLevelType w:val="multilevel"/>
    <w:tmpl w:val="B4B86C2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98" w15:restartNumberingAfterBreak="0">
    <w:nsid w:val="53C03071"/>
    <w:multiLevelType w:val="hybridMultilevel"/>
    <w:tmpl w:val="509A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4243406"/>
    <w:multiLevelType w:val="hybridMultilevel"/>
    <w:tmpl w:val="1132E86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47D0495"/>
    <w:multiLevelType w:val="multilevel"/>
    <w:tmpl w:val="14042D2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1" w15:restartNumberingAfterBreak="0">
    <w:nsid w:val="5757711A"/>
    <w:multiLevelType w:val="multilevel"/>
    <w:tmpl w:val="6B982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2" w15:restartNumberingAfterBreak="0">
    <w:nsid w:val="58091149"/>
    <w:multiLevelType w:val="hybridMultilevel"/>
    <w:tmpl w:val="9FBE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9294073"/>
    <w:multiLevelType w:val="multilevel"/>
    <w:tmpl w:val="7CB6CF2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4" w15:restartNumberingAfterBreak="0">
    <w:nsid w:val="5A6C18B3"/>
    <w:multiLevelType w:val="multilevel"/>
    <w:tmpl w:val="93D490F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5" w15:restartNumberingAfterBreak="0">
    <w:nsid w:val="5AD2615D"/>
    <w:multiLevelType w:val="multilevel"/>
    <w:tmpl w:val="E5FA6E3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6" w15:restartNumberingAfterBreak="0">
    <w:nsid w:val="5AE0084D"/>
    <w:multiLevelType w:val="multilevel"/>
    <w:tmpl w:val="3A8429F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07" w15:restartNumberingAfterBreak="0">
    <w:nsid w:val="5BC31975"/>
    <w:multiLevelType w:val="multilevel"/>
    <w:tmpl w:val="8850C46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8" w15:restartNumberingAfterBreak="0">
    <w:nsid w:val="5C241465"/>
    <w:multiLevelType w:val="hybridMultilevel"/>
    <w:tmpl w:val="2AF6AED8"/>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CE62A59"/>
    <w:multiLevelType w:val="multilevel"/>
    <w:tmpl w:val="9098A1C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10" w15:restartNumberingAfterBreak="0">
    <w:nsid w:val="5D706023"/>
    <w:multiLevelType w:val="hybridMultilevel"/>
    <w:tmpl w:val="E41A70BE"/>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F44733A"/>
    <w:multiLevelType w:val="multilevel"/>
    <w:tmpl w:val="7864F2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2" w15:restartNumberingAfterBreak="0">
    <w:nsid w:val="5F662342"/>
    <w:multiLevelType w:val="multilevel"/>
    <w:tmpl w:val="83F6FE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13" w15:restartNumberingAfterBreak="0">
    <w:nsid w:val="609B5E1F"/>
    <w:multiLevelType w:val="multilevel"/>
    <w:tmpl w:val="1608A65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14" w15:restartNumberingAfterBreak="0">
    <w:nsid w:val="62046C54"/>
    <w:multiLevelType w:val="multilevel"/>
    <w:tmpl w:val="2090B36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5" w15:restartNumberingAfterBreak="0">
    <w:nsid w:val="620F2CF2"/>
    <w:multiLevelType w:val="hybridMultilevel"/>
    <w:tmpl w:val="DCCE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2203C48"/>
    <w:multiLevelType w:val="multilevel"/>
    <w:tmpl w:val="CBD685B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7" w15:restartNumberingAfterBreak="0">
    <w:nsid w:val="65623E72"/>
    <w:multiLevelType w:val="hybridMultilevel"/>
    <w:tmpl w:val="9E78EA8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5C03C9F"/>
    <w:multiLevelType w:val="multilevel"/>
    <w:tmpl w:val="BCD8259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9" w15:restartNumberingAfterBreak="0">
    <w:nsid w:val="666C7BEF"/>
    <w:multiLevelType w:val="hybridMultilevel"/>
    <w:tmpl w:val="B82CDF48"/>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C14FB2"/>
    <w:multiLevelType w:val="multilevel"/>
    <w:tmpl w:val="6D1EAC7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21" w15:restartNumberingAfterBreak="0">
    <w:nsid w:val="66DC640B"/>
    <w:multiLevelType w:val="hybridMultilevel"/>
    <w:tmpl w:val="6AD87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193DCF"/>
    <w:multiLevelType w:val="multilevel"/>
    <w:tmpl w:val="C4AA28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23" w15:restartNumberingAfterBreak="0">
    <w:nsid w:val="6A7262DB"/>
    <w:multiLevelType w:val="hybridMultilevel"/>
    <w:tmpl w:val="906A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CE56A8E"/>
    <w:multiLevelType w:val="hybridMultilevel"/>
    <w:tmpl w:val="203AB03C"/>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D25C09"/>
    <w:multiLevelType w:val="multilevel"/>
    <w:tmpl w:val="FDFE956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26" w15:restartNumberingAfterBreak="0">
    <w:nsid w:val="6EA16EAB"/>
    <w:multiLevelType w:val="hybridMultilevel"/>
    <w:tmpl w:val="EC2606A6"/>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089074B"/>
    <w:multiLevelType w:val="hybridMultilevel"/>
    <w:tmpl w:val="FF7E30DE"/>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ED7492"/>
    <w:multiLevelType w:val="multilevel"/>
    <w:tmpl w:val="BF8E341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9" w15:restartNumberingAfterBreak="0">
    <w:nsid w:val="72D76E21"/>
    <w:multiLevelType w:val="multilevel"/>
    <w:tmpl w:val="560C5E0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30" w15:restartNumberingAfterBreak="0">
    <w:nsid w:val="737D5BB9"/>
    <w:multiLevelType w:val="multilevel"/>
    <w:tmpl w:val="11D43D9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31" w15:restartNumberingAfterBreak="0">
    <w:nsid w:val="73D04097"/>
    <w:multiLevelType w:val="hybridMultilevel"/>
    <w:tmpl w:val="59F21556"/>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4791E7C"/>
    <w:multiLevelType w:val="hybridMultilevel"/>
    <w:tmpl w:val="6166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4C744A3"/>
    <w:multiLevelType w:val="multilevel"/>
    <w:tmpl w:val="C5E6915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4" w15:restartNumberingAfterBreak="0">
    <w:nsid w:val="75093177"/>
    <w:multiLevelType w:val="hybridMultilevel"/>
    <w:tmpl w:val="B91E6AF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6031C50"/>
    <w:multiLevelType w:val="hybridMultilevel"/>
    <w:tmpl w:val="AF748BA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7501BEF"/>
    <w:multiLevelType w:val="hybridMultilevel"/>
    <w:tmpl w:val="B7A60E24"/>
    <w:lvl w:ilvl="0" w:tplc="407C581E">
      <w:start w:val="17"/>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76F3C93"/>
    <w:multiLevelType w:val="multilevel"/>
    <w:tmpl w:val="43BCFE4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38" w15:restartNumberingAfterBreak="0">
    <w:nsid w:val="77A8308B"/>
    <w:multiLevelType w:val="hybridMultilevel"/>
    <w:tmpl w:val="0DD275B2"/>
    <w:lvl w:ilvl="0" w:tplc="407C581E">
      <w:start w:val="17"/>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7CA5184"/>
    <w:multiLevelType w:val="multilevel"/>
    <w:tmpl w:val="D794C85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40" w15:restartNumberingAfterBreak="0">
    <w:nsid w:val="7A6A7B2A"/>
    <w:multiLevelType w:val="multilevel"/>
    <w:tmpl w:val="9EC8CB8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41" w15:restartNumberingAfterBreak="0">
    <w:nsid w:val="7AEE4623"/>
    <w:multiLevelType w:val="multilevel"/>
    <w:tmpl w:val="F98AB8F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42" w15:restartNumberingAfterBreak="0">
    <w:nsid w:val="7B360A10"/>
    <w:multiLevelType w:val="hybridMultilevel"/>
    <w:tmpl w:val="7DEA1642"/>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C047AC0"/>
    <w:multiLevelType w:val="hybridMultilevel"/>
    <w:tmpl w:val="BA5E2288"/>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D587357"/>
    <w:multiLevelType w:val="hybridMultilevel"/>
    <w:tmpl w:val="806C2F06"/>
    <w:lvl w:ilvl="0" w:tplc="407C581E">
      <w:start w:val="17"/>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D9324B"/>
    <w:multiLevelType w:val="hybridMultilevel"/>
    <w:tmpl w:val="2A0ECA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DE0404C"/>
    <w:multiLevelType w:val="hybridMultilevel"/>
    <w:tmpl w:val="E6DAF0FA"/>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F63576F"/>
    <w:multiLevelType w:val="hybridMultilevel"/>
    <w:tmpl w:val="0CF0B640"/>
    <w:lvl w:ilvl="0" w:tplc="407C581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FB62BBA"/>
    <w:multiLevelType w:val="multilevel"/>
    <w:tmpl w:val="8E86130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1524126906">
    <w:abstractNumId w:val="26"/>
  </w:num>
  <w:num w:numId="2" w16cid:durableId="230317340">
    <w:abstractNumId w:val="44"/>
  </w:num>
  <w:num w:numId="3" w16cid:durableId="1031227773">
    <w:abstractNumId w:val="12"/>
  </w:num>
  <w:num w:numId="4" w16cid:durableId="1938558050">
    <w:abstractNumId w:val="130"/>
  </w:num>
  <w:num w:numId="5" w16cid:durableId="1603342883">
    <w:abstractNumId w:val="17"/>
  </w:num>
  <w:num w:numId="6" w16cid:durableId="1892036424">
    <w:abstractNumId w:val="89"/>
  </w:num>
  <w:num w:numId="7" w16cid:durableId="998844031">
    <w:abstractNumId w:val="74"/>
  </w:num>
  <w:num w:numId="8" w16cid:durableId="1521309766">
    <w:abstractNumId w:val="104"/>
  </w:num>
  <w:num w:numId="9" w16cid:durableId="1516074068">
    <w:abstractNumId w:val="64"/>
  </w:num>
  <w:num w:numId="10" w16cid:durableId="87192400">
    <w:abstractNumId w:val="95"/>
  </w:num>
  <w:num w:numId="11" w16cid:durableId="1239555829">
    <w:abstractNumId w:val="101"/>
  </w:num>
  <w:num w:numId="12" w16cid:durableId="1145589464">
    <w:abstractNumId w:val="42"/>
  </w:num>
  <w:num w:numId="13" w16cid:durableId="441803319">
    <w:abstractNumId w:val="28"/>
  </w:num>
  <w:num w:numId="14" w16cid:durableId="1462532111">
    <w:abstractNumId w:val="40"/>
  </w:num>
  <w:num w:numId="15" w16cid:durableId="416101770">
    <w:abstractNumId w:val="62"/>
  </w:num>
  <w:num w:numId="16" w16cid:durableId="768234547">
    <w:abstractNumId w:val="115"/>
  </w:num>
  <w:num w:numId="17" w16cid:durableId="1486581428">
    <w:abstractNumId w:val="70"/>
  </w:num>
  <w:num w:numId="18" w16cid:durableId="645086645">
    <w:abstractNumId w:val="147"/>
  </w:num>
  <w:num w:numId="19" w16cid:durableId="1727676591">
    <w:abstractNumId w:val="56"/>
  </w:num>
  <w:num w:numId="20" w16cid:durableId="2048289605">
    <w:abstractNumId w:val="131"/>
  </w:num>
  <w:num w:numId="21" w16cid:durableId="1374189688">
    <w:abstractNumId w:val="135"/>
  </w:num>
  <w:num w:numId="22" w16cid:durableId="1579515644">
    <w:abstractNumId w:val="110"/>
  </w:num>
  <w:num w:numId="23" w16cid:durableId="1987273863">
    <w:abstractNumId w:val="124"/>
  </w:num>
  <w:num w:numId="24" w16cid:durableId="1275479611">
    <w:abstractNumId w:val="6"/>
  </w:num>
  <w:num w:numId="25" w16cid:durableId="1564868643">
    <w:abstractNumId w:val="144"/>
  </w:num>
  <w:num w:numId="26" w16cid:durableId="1825850832">
    <w:abstractNumId w:val="132"/>
  </w:num>
  <w:num w:numId="27" w16cid:durableId="555168718">
    <w:abstractNumId w:val="50"/>
  </w:num>
  <w:num w:numId="28" w16cid:durableId="626274600">
    <w:abstractNumId w:val="1"/>
  </w:num>
  <w:num w:numId="29" w16cid:durableId="1612855787">
    <w:abstractNumId w:val="39"/>
  </w:num>
  <w:num w:numId="30" w16cid:durableId="1608853243">
    <w:abstractNumId w:val="53"/>
  </w:num>
  <w:num w:numId="31" w16cid:durableId="527791168">
    <w:abstractNumId w:val="146"/>
  </w:num>
  <w:num w:numId="32" w16cid:durableId="33040044">
    <w:abstractNumId w:val="91"/>
  </w:num>
  <w:num w:numId="33" w16cid:durableId="207300621">
    <w:abstractNumId w:val="47"/>
  </w:num>
  <w:num w:numId="34" w16cid:durableId="878277878">
    <w:abstractNumId w:val="108"/>
  </w:num>
  <w:num w:numId="35" w16cid:durableId="616449587">
    <w:abstractNumId w:val="119"/>
  </w:num>
  <w:num w:numId="36" w16cid:durableId="576788602">
    <w:abstractNumId w:val="61"/>
  </w:num>
  <w:num w:numId="37" w16cid:durableId="1067609320">
    <w:abstractNumId w:val="102"/>
  </w:num>
  <w:num w:numId="38" w16cid:durableId="1080561468">
    <w:abstractNumId w:val="46"/>
  </w:num>
  <w:num w:numId="39" w16cid:durableId="1013729831">
    <w:abstractNumId w:val="127"/>
  </w:num>
  <w:num w:numId="40" w16cid:durableId="1831404423">
    <w:abstractNumId w:val="126"/>
  </w:num>
  <w:num w:numId="41" w16cid:durableId="691538388">
    <w:abstractNumId w:val="90"/>
  </w:num>
  <w:num w:numId="42" w16cid:durableId="558594581">
    <w:abstractNumId w:val="82"/>
  </w:num>
  <w:num w:numId="43" w16cid:durableId="1374426074">
    <w:abstractNumId w:val="71"/>
  </w:num>
  <w:num w:numId="44" w16cid:durableId="1063719019">
    <w:abstractNumId w:val="143"/>
  </w:num>
  <w:num w:numId="45" w16cid:durableId="1849102360">
    <w:abstractNumId w:val="23"/>
  </w:num>
  <w:num w:numId="46" w16cid:durableId="1852451045">
    <w:abstractNumId w:val="18"/>
  </w:num>
  <w:num w:numId="47" w16cid:durableId="16127784">
    <w:abstractNumId w:val="31"/>
  </w:num>
  <w:num w:numId="48" w16cid:durableId="209001719">
    <w:abstractNumId w:val="134"/>
  </w:num>
  <w:num w:numId="49" w16cid:durableId="1070734177">
    <w:abstractNumId w:val="22"/>
  </w:num>
  <w:num w:numId="50" w16cid:durableId="534970997">
    <w:abstractNumId w:val="5"/>
  </w:num>
  <w:num w:numId="51" w16cid:durableId="879711414">
    <w:abstractNumId w:val="37"/>
  </w:num>
  <w:num w:numId="52" w16cid:durableId="802306425">
    <w:abstractNumId w:val="35"/>
  </w:num>
  <w:num w:numId="53" w16cid:durableId="1939561784">
    <w:abstractNumId w:val="138"/>
  </w:num>
  <w:num w:numId="54" w16cid:durableId="2111118312">
    <w:abstractNumId w:val="73"/>
  </w:num>
  <w:num w:numId="55" w16cid:durableId="939920826">
    <w:abstractNumId w:val="99"/>
  </w:num>
  <w:num w:numId="56" w16cid:durableId="171263587">
    <w:abstractNumId w:val="0"/>
  </w:num>
  <w:num w:numId="57" w16cid:durableId="1503424848">
    <w:abstractNumId w:val="76"/>
  </w:num>
  <w:num w:numId="58" w16cid:durableId="1458797148">
    <w:abstractNumId w:val="145"/>
  </w:num>
  <w:num w:numId="59" w16cid:durableId="591548868">
    <w:abstractNumId w:val="38"/>
  </w:num>
  <w:num w:numId="60" w16cid:durableId="1548057382">
    <w:abstractNumId w:val="66"/>
  </w:num>
  <w:num w:numId="61" w16cid:durableId="60372375">
    <w:abstractNumId w:val="20"/>
  </w:num>
  <w:num w:numId="62" w16cid:durableId="1112627425">
    <w:abstractNumId w:val="142"/>
  </w:num>
  <w:num w:numId="63" w16cid:durableId="199562209">
    <w:abstractNumId w:val="92"/>
  </w:num>
  <w:num w:numId="64" w16cid:durableId="2084253070">
    <w:abstractNumId w:val="117"/>
  </w:num>
  <w:num w:numId="65" w16cid:durableId="122428892">
    <w:abstractNumId w:val="55"/>
  </w:num>
  <w:num w:numId="66" w16cid:durableId="347565212">
    <w:abstractNumId w:val="136"/>
  </w:num>
  <w:num w:numId="67" w16cid:durableId="1387532565">
    <w:abstractNumId w:val="33"/>
  </w:num>
  <w:num w:numId="68" w16cid:durableId="1159233185">
    <w:abstractNumId w:val="67"/>
  </w:num>
  <w:num w:numId="69" w16cid:durableId="1615747512">
    <w:abstractNumId w:val="45"/>
  </w:num>
  <w:num w:numId="70" w16cid:durableId="3952788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31595718">
    <w:abstractNumId w:val="113"/>
  </w:num>
  <w:num w:numId="72" w16cid:durableId="748618818">
    <w:abstractNumId w:val="85"/>
  </w:num>
  <w:num w:numId="73" w16cid:durableId="1187139055">
    <w:abstractNumId w:val="125"/>
  </w:num>
  <w:num w:numId="74" w16cid:durableId="433549986">
    <w:abstractNumId w:val="15"/>
  </w:num>
  <w:num w:numId="75" w16cid:durableId="467433237">
    <w:abstractNumId w:val="49"/>
  </w:num>
  <w:num w:numId="76" w16cid:durableId="1927230023">
    <w:abstractNumId w:val="25"/>
  </w:num>
  <w:num w:numId="77" w16cid:durableId="1805729428">
    <w:abstractNumId w:val="121"/>
  </w:num>
  <w:num w:numId="78" w16cid:durableId="1084760790">
    <w:abstractNumId w:val="109"/>
  </w:num>
  <w:num w:numId="79" w16cid:durableId="950745330">
    <w:abstractNumId w:val="137"/>
  </w:num>
  <w:num w:numId="80" w16cid:durableId="271400282">
    <w:abstractNumId w:val="68"/>
  </w:num>
  <w:num w:numId="81" w16cid:durableId="282426384">
    <w:abstractNumId w:val="4"/>
  </w:num>
  <w:num w:numId="82" w16cid:durableId="2052999898">
    <w:abstractNumId w:val="58"/>
  </w:num>
  <w:num w:numId="83" w16cid:durableId="374697089">
    <w:abstractNumId w:val="27"/>
  </w:num>
  <w:num w:numId="84" w16cid:durableId="1230001060">
    <w:abstractNumId w:val="10"/>
  </w:num>
  <w:num w:numId="85" w16cid:durableId="102766410">
    <w:abstractNumId w:val="36"/>
  </w:num>
  <w:num w:numId="86" w16cid:durableId="1735155431">
    <w:abstractNumId w:val="32"/>
  </w:num>
  <w:num w:numId="87" w16cid:durableId="1193416791">
    <w:abstractNumId w:val="120"/>
  </w:num>
  <w:num w:numId="88" w16cid:durableId="1850291872">
    <w:abstractNumId w:val="111"/>
  </w:num>
  <w:num w:numId="89" w16cid:durableId="1719666294">
    <w:abstractNumId w:val="141"/>
  </w:num>
  <w:num w:numId="90" w16cid:durableId="1590428567">
    <w:abstractNumId w:val="79"/>
  </w:num>
  <w:num w:numId="91" w16cid:durableId="506285283">
    <w:abstractNumId w:val="140"/>
  </w:num>
  <w:num w:numId="92" w16cid:durableId="256986108">
    <w:abstractNumId w:val="122"/>
  </w:num>
  <w:num w:numId="93" w16cid:durableId="1852449694">
    <w:abstractNumId w:val="34"/>
  </w:num>
  <w:num w:numId="94" w16cid:durableId="2044867561">
    <w:abstractNumId w:val="51"/>
  </w:num>
  <w:num w:numId="95" w16cid:durableId="912275697">
    <w:abstractNumId w:val="3"/>
  </w:num>
  <w:num w:numId="96" w16cid:durableId="1317955322">
    <w:abstractNumId w:val="14"/>
  </w:num>
  <w:num w:numId="97" w16cid:durableId="150827863">
    <w:abstractNumId w:val="19"/>
  </w:num>
  <w:num w:numId="98" w16cid:durableId="170030966">
    <w:abstractNumId w:val="72"/>
  </w:num>
  <w:num w:numId="99" w16cid:durableId="1916284402">
    <w:abstractNumId w:val="116"/>
  </w:num>
  <w:num w:numId="100" w16cid:durableId="103304179">
    <w:abstractNumId w:val="84"/>
  </w:num>
  <w:num w:numId="101" w16cid:durableId="157045084">
    <w:abstractNumId w:val="114"/>
  </w:num>
  <w:num w:numId="102" w16cid:durableId="301932144">
    <w:abstractNumId w:val="9"/>
  </w:num>
  <w:num w:numId="103" w16cid:durableId="1847592858">
    <w:abstractNumId w:val="75"/>
  </w:num>
  <w:num w:numId="104" w16cid:durableId="1101293069">
    <w:abstractNumId w:val="112"/>
  </w:num>
  <w:num w:numId="105" w16cid:durableId="315260468">
    <w:abstractNumId w:val="148"/>
  </w:num>
  <w:num w:numId="106" w16cid:durableId="979505805">
    <w:abstractNumId w:val="107"/>
  </w:num>
  <w:num w:numId="107" w16cid:durableId="1196500306">
    <w:abstractNumId w:val="57"/>
  </w:num>
  <w:num w:numId="108" w16cid:durableId="496070473">
    <w:abstractNumId w:val="97"/>
  </w:num>
  <w:num w:numId="109" w16cid:durableId="1476483281">
    <w:abstractNumId w:val="93"/>
  </w:num>
  <w:num w:numId="110" w16cid:durableId="1747803262">
    <w:abstractNumId w:val="103"/>
  </w:num>
  <w:num w:numId="111" w16cid:durableId="1406687348">
    <w:abstractNumId w:val="63"/>
  </w:num>
  <w:num w:numId="112" w16cid:durableId="2064136864">
    <w:abstractNumId w:val="11"/>
  </w:num>
  <w:num w:numId="113" w16cid:durableId="2005281222">
    <w:abstractNumId w:val="7"/>
  </w:num>
  <w:num w:numId="114" w16cid:durableId="1341006122">
    <w:abstractNumId w:val="106"/>
  </w:num>
  <w:num w:numId="115" w16cid:durableId="2123500474">
    <w:abstractNumId w:val="43"/>
  </w:num>
  <w:num w:numId="116" w16cid:durableId="1890336589">
    <w:abstractNumId w:val="129"/>
  </w:num>
  <w:num w:numId="117" w16cid:durableId="857811088">
    <w:abstractNumId w:val="139"/>
  </w:num>
  <w:num w:numId="118" w16cid:durableId="429085852">
    <w:abstractNumId w:val="105"/>
  </w:num>
  <w:num w:numId="119" w16cid:durableId="991637722">
    <w:abstractNumId w:val="123"/>
  </w:num>
  <w:num w:numId="120" w16cid:durableId="359475854">
    <w:abstractNumId w:val="30"/>
  </w:num>
  <w:num w:numId="121" w16cid:durableId="100689891">
    <w:abstractNumId w:val="69"/>
  </w:num>
  <w:num w:numId="122" w16cid:durableId="717361160">
    <w:abstractNumId w:val="16"/>
  </w:num>
  <w:num w:numId="123" w16cid:durableId="1205874555">
    <w:abstractNumId w:val="81"/>
  </w:num>
  <w:num w:numId="124" w16cid:durableId="1849250071">
    <w:abstractNumId w:val="59"/>
  </w:num>
  <w:num w:numId="125" w16cid:durableId="1578049934">
    <w:abstractNumId w:val="80"/>
  </w:num>
  <w:num w:numId="126" w16cid:durableId="1614939125">
    <w:abstractNumId w:val="48"/>
  </w:num>
  <w:num w:numId="127" w16cid:durableId="1512449691">
    <w:abstractNumId w:val="78"/>
  </w:num>
  <w:num w:numId="128" w16cid:durableId="783420765">
    <w:abstractNumId w:val="98"/>
  </w:num>
  <w:num w:numId="129" w16cid:durableId="1923760410">
    <w:abstractNumId w:val="94"/>
  </w:num>
  <w:num w:numId="130" w16cid:durableId="1692797841">
    <w:abstractNumId w:val="41"/>
  </w:num>
  <w:num w:numId="131" w16cid:durableId="646322493">
    <w:abstractNumId w:val="83"/>
  </w:num>
  <w:num w:numId="132" w16cid:durableId="558831122">
    <w:abstractNumId w:val="60"/>
  </w:num>
  <w:num w:numId="133" w16cid:durableId="1964267103">
    <w:abstractNumId w:val="54"/>
  </w:num>
  <w:num w:numId="134" w16cid:durableId="121506424">
    <w:abstractNumId w:val="87"/>
  </w:num>
  <w:num w:numId="135" w16cid:durableId="2071416023">
    <w:abstractNumId w:val="128"/>
  </w:num>
  <w:num w:numId="136" w16cid:durableId="1046224603">
    <w:abstractNumId w:val="86"/>
  </w:num>
  <w:num w:numId="137" w16cid:durableId="58285105">
    <w:abstractNumId w:val="52"/>
  </w:num>
  <w:num w:numId="138" w16cid:durableId="1503157560">
    <w:abstractNumId w:val="2"/>
  </w:num>
  <w:num w:numId="139" w16cid:durableId="1438015426">
    <w:abstractNumId w:val="118"/>
  </w:num>
  <w:num w:numId="140" w16cid:durableId="1060253625">
    <w:abstractNumId w:val="29"/>
  </w:num>
  <w:num w:numId="141" w16cid:durableId="1062486323">
    <w:abstractNumId w:val="21"/>
  </w:num>
  <w:num w:numId="142" w16cid:durableId="50231959">
    <w:abstractNumId w:val="65"/>
  </w:num>
  <w:num w:numId="143" w16cid:durableId="267590490">
    <w:abstractNumId w:val="13"/>
  </w:num>
  <w:num w:numId="144" w16cid:durableId="2141025710">
    <w:abstractNumId w:val="77"/>
  </w:num>
  <w:num w:numId="145" w16cid:durableId="1021273636">
    <w:abstractNumId w:val="88"/>
  </w:num>
  <w:num w:numId="146" w16cid:durableId="943607429">
    <w:abstractNumId w:val="96"/>
  </w:num>
  <w:num w:numId="147" w16cid:durableId="1005790382">
    <w:abstractNumId w:val="100"/>
  </w:num>
  <w:num w:numId="148" w16cid:durableId="548417452">
    <w:abstractNumId w:val="8"/>
  </w:num>
  <w:num w:numId="149" w16cid:durableId="392312569">
    <w:abstractNumId w:val="24"/>
  </w:num>
  <w:num w:numId="150" w16cid:durableId="278335780">
    <w:abstractNumId w:val="1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6F"/>
    <w:rsid w:val="00017346"/>
    <w:rsid w:val="00017EE1"/>
    <w:rsid w:val="00021ACA"/>
    <w:rsid w:val="00027D5D"/>
    <w:rsid w:val="00041342"/>
    <w:rsid w:val="000512BB"/>
    <w:rsid w:val="00054C59"/>
    <w:rsid w:val="0006112D"/>
    <w:rsid w:val="00067278"/>
    <w:rsid w:val="00082CF0"/>
    <w:rsid w:val="00085806"/>
    <w:rsid w:val="000921D6"/>
    <w:rsid w:val="00097866"/>
    <w:rsid w:val="000A1357"/>
    <w:rsid w:val="000A35A3"/>
    <w:rsid w:val="000A5558"/>
    <w:rsid w:val="000A5D9B"/>
    <w:rsid w:val="000A633F"/>
    <w:rsid w:val="000C0BF4"/>
    <w:rsid w:val="000C4B10"/>
    <w:rsid w:val="000E06DF"/>
    <w:rsid w:val="000E17E6"/>
    <w:rsid w:val="000F0104"/>
    <w:rsid w:val="000F6BCB"/>
    <w:rsid w:val="000F6DE3"/>
    <w:rsid w:val="000F71FD"/>
    <w:rsid w:val="00101F5B"/>
    <w:rsid w:val="00110745"/>
    <w:rsid w:val="001131AF"/>
    <w:rsid w:val="00120A36"/>
    <w:rsid w:val="00124759"/>
    <w:rsid w:val="00130201"/>
    <w:rsid w:val="0013085D"/>
    <w:rsid w:val="00151B26"/>
    <w:rsid w:val="001530E5"/>
    <w:rsid w:val="00167FD0"/>
    <w:rsid w:val="00193946"/>
    <w:rsid w:val="001A4233"/>
    <w:rsid w:val="001B17AD"/>
    <w:rsid w:val="001D29C3"/>
    <w:rsid w:val="001F3BAD"/>
    <w:rsid w:val="001F750D"/>
    <w:rsid w:val="00201121"/>
    <w:rsid w:val="002032CB"/>
    <w:rsid w:val="00203A68"/>
    <w:rsid w:val="00203DBF"/>
    <w:rsid w:val="002073B6"/>
    <w:rsid w:val="00214C80"/>
    <w:rsid w:val="0021636F"/>
    <w:rsid w:val="002221CA"/>
    <w:rsid w:val="0022446B"/>
    <w:rsid w:val="00251219"/>
    <w:rsid w:val="00255CFB"/>
    <w:rsid w:val="00257507"/>
    <w:rsid w:val="002705DD"/>
    <w:rsid w:val="00276293"/>
    <w:rsid w:val="00282A88"/>
    <w:rsid w:val="00291AF5"/>
    <w:rsid w:val="00295B0A"/>
    <w:rsid w:val="00295B6C"/>
    <w:rsid w:val="00297849"/>
    <w:rsid w:val="002B1B94"/>
    <w:rsid w:val="002B609F"/>
    <w:rsid w:val="002C3DEB"/>
    <w:rsid w:val="002D203D"/>
    <w:rsid w:val="002D432D"/>
    <w:rsid w:val="00304D74"/>
    <w:rsid w:val="0031683A"/>
    <w:rsid w:val="00321CBF"/>
    <w:rsid w:val="00332439"/>
    <w:rsid w:val="00333495"/>
    <w:rsid w:val="003431AF"/>
    <w:rsid w:val="00352C7C"/>
    <w:rsid w:val="00354F55"/>
    <w:rsid w:val="00355096"/>
    <w:rsid w:val="00356CD7"/>
    <w:rsid w:val="00360932"/>
    <w:rsid w:val="00367DA9"/>
    <w:rsid w:val="00380F67"/>
    <w:rsid w:val="003836A9"/>
    <w:rsid w:val="00386F04"/>
    <w:rsid w:val="003903BB"/>
    <w:rsid w:val="0039630A"/>
    <w:rsid w:val="003A1173"/>
    <w:rsid w:val="003A1A1F"/>
    <w:rsid w:val="003A578C"/>
    <w:rsid w:val="003C21BD"/>
    <w:rsid w:val="003C4643"/>
    <w:rsid w:val="003C7BBE"/>
    <w:rsid w:val="003D67C9"/>
    <w:rsid w:val="003F3029"/>
    <w:rsid w:val="00401A03"/>
    <w:rsid w:val="004042F8"/>
    <w:rsid w:val="00414BD3"/>
    <w:rsid w:val="00424F56"/>
    <w:rsid w:val="00447F9F"/>
    <w:rsid w:val="00456E9C"/>
    <w:rsid w:val="00457848"/>
    <w:rsid w:val="00462B18"/>
    <w:rsid w:val="00472B1A"/>
    <w:rsid w:val="00480D94"/>
    <w:rsid w:val="0048225C"/>
    <w:rsid w:val="00482A0F"/>
    <w:rsid w:val="00490AA2"/>
    <w:rsid w:val="004B4BA3"/>
    <w:rsid w:val="004B771E"/>
    <w:rsid w:val="004B7F0B"/>
    <w:rsid w:val="004C121B"/>
    <w:rsid w:val="004C2F62"/>
    <w:rsid w:val="004C47AA"/>
    <w:rsid w:val="004C7A81"/>
    <w:rsid w:val="004D006D"/>
    <w:rsid w:val="004D79E3"/>
    <w:rsid w:val="004E3E4A"/>
    <w:rsid w:val="004E49B0"/>
    <w:rsid w:val="004E4A92"/>
    <w:rsid w:val="004F24F2"/>
    <w:rsid w:val="004F46B5"/>
    <w:rsid w:val="004F6DC9"/>
    <w:rsid w:val="005006FB"/>
    <w:rsid w:val="00506056"/>
    <w:rsid w:val="0050646A"/>
    <w:rsid w:val="00510D26"/>
    <w:rsid w:val="005229C3"/>
    <w:rsid w:val="005410F0"/>
    <w:rsid w:val="005414FD"/>
    <w:rsid w:val="00557E3F"/>
    <w:rsid w:val="00573FE4"/>
    <w:rsid w:val="00577510"/>
    <w:rsid w:val="00585283"/>
    <w:rsid w:val="00593C8A"/>
    <w:rsid w:val="005B4AC7"/>
    <w:rsid w:val="005C18DA"/>
    <w:rsid w:val="005C4843"/>
    <w:rsid w:val="005C5D73"/>
    <w:rsid w:val="005F0BFE"/>
    <w:rsid w:val="005F20C4"/>
    <w:rsid w:val="005F49B8"/>
    <w:rsid w:val="0060521A"/>
    <w:rsid w:val="006053B4"/>
    <w:rsid w:val="00607863"/>
    <w:rsid w:val="00611C6E"/>
    <w:rsid w:val="00620F38"/>
    <w:rsid w:val="00622C1D"/>
    <w:rsid w:val="00630613"/>
    <w:rsid w:val="006315F1"/>
    <w:rsid w:val="006352CA"/>
    <w:rsid w:val="00637AB5"/>
    <w:rsid w:val="00660BB2"/>
    <w:rsid w:val="00677D0B"/>
    <w:rsid w:val="00682598"/>
    <w:rsid w:val="00684ADB"/>
    <w:rsid w:val="00697515"/>
    <w:rsid w:val="006975E1"/>
    <w:rsid w:val="006A383D"/>
    <w:rsid w:val="006B16EB"/>
    <w:rsid w:val="006B592C"/>
    <w:rsid w:val="006D4767"/>
    <w:rsid w:val="006E032C"/>
    <w:rsid w:val="006E7C0A"/>
    <w:rsid w:val="00700FDF"/>
    <w:rsid w:val="007045D7"/>
    <w:rsid w:val="007165AB"/>
    <w:rsid w:val="0072287A"/>
    <w:rsid w:val="007251B7"/>
    <w:rsid w:val="007259CD"/>
    <w:rsid w:val="00730EAA"/>
    <w:rsid w:val="007350AF"/>
    <w:rsid w:val="00742D5A"/>
    <w:rsid w:val="00752573"/>
    <w:rsid w:val="00764D6D"/>
    <w:rsid w:val="0077515C"/>
    <w:rsid w:val="0077663E"/>
    <w:rsid w:val="0078094C"/>
    <w:rsid w:val="007827BC"/>
    <w:rsid w:val="0078319B"/>
    <w:rsid w:val="0078589B"/>
    <w:rsid w:val="00790865"/>
    <w:rsid w:val="007A047F"/>
    <w:rsid w:val="007D1061"/>
    <w:rsid w:val="007D5552"/>
    <w:rsid w:val="007D6EA8"/>
    <w:rsid w:val="007E40E2"/>
    <w:rsid w:val="00800138"/>
    <w:rsid w:val="0080083D"/>
    <w:rsid w:val="0080479E"/>
    <w:rsid w:val="008121E5"/>
    <w:rsid w:val="0081232A"/>
    <w:rsid w:val="008143CF"/>
    <w:rsid w:val="008165E6"/>
    <w:rsid w:val="008205C0"/>
    <w:rsid w:val="00824F9D"/>
    <w:rsid w:val="00831D4C"/>
    <w:rsid w:val="00833D5A"/>
    <w:rsid w:val="00834D9F"/>
    <w:rsid w:val="008557B2"/>
    <w:rsid w:val="008600A6"/>
    <w:rsid w:val="00865EFD"/>
    <w:rsid w:val="00870D64"/>
    <w:rsid w:val="0087760B"/>
    <w:rsid w:val="00880A1A"/>
    <w:rsid w:val="0088722D"/>
    <w:rsid w:val="008910F1"/>
    <w:rsid w:val="008935E9"/>
    <w:rsid w:val="008B3158"/>
    <w:rsid w:val="008B46DE"/>
    <w:rsid w:val="008C403D"/>
    <w:rsid w:val="008D69FE"/>
    <w:rsid w:val="008E261F"/>
    <w:rsid w:val="008E6117"/>
    <w:rsid w:val="008F21A1"/>
    <w:rsid w:val="00905BEA"/>
    <w:rsid w:val="0093059D"/>
    <w:rsid w:val="00941933"/>
    <w:rsid w:val="00947CDB"/>
    <w:rsid w:val="00950597"/>
    <w:rsid w:val="0095606D"/>
    <w:rsid w:val="009673EC"/>
    <w:rsid w:val="00967477"/>
    <w:rsid w:val="00967A25"/>
    <w:rsid w:val="009954FF"/>
    <w:rsid w:val="009C4894"/>
    <w:rsid w:val="009C5377"/>
    <w:rsid w:val="009C621E"/>
    <w:rsid w:val="009E50CD"/>
    <w:rsid w:val="009E6906"/>
    <w:rsid w:val="009F3A71"/>
    <w:rsid w:val="00A22AC5"/>
    <w:rsid w:val="00A30E65"/>
    <w:rsid w:val="00A33431"/>
    <w:rsid w:val="00A44495"/>
    <w:rsid w:val="00A46D14"/>
    <w:rsid w:val="00A55C52"/>
    <w:rsid w:val="00A64B09"/>
    <w:rsid w:val="00A6506C"/>
    <w:rsid w:val="00A83542"/>
    <w:rsid w:val="00AA1670"/>
    <w:rsid w:val="00AB6CE6"/>
    <w:rsid w:val="00AC15F5"/>
    <w:rsid w:val="00AD6F34"/>
    <w:rsid w:val="00AE0CA5"/>
    <w:rsid w:val="00AE16D9"/>
    <w:rsid w:val="00AE1EEC"/>
    <w:rsid w:val="00AE750B"/>
    <w:rsid w:val="00B32BEA"/>
    <w:rsid w:val="00B37ADA"/>
    <w:rsid w:val="00B42BF6"/>
    <w:rsid w:val="00B57580"/>
    <w:rsid w:val="00B63A57"/>
    <w:rsid w:val="00B76413"/>
    <w:rsid w:val="00B828CF"/>
    <w:rsid w:val="00B83515"/>
    <w:rsid w:val="00B84CCE"/>
    <w:rsid w:val="00B95463"/>
    <w:rsid w:val="00BC27EE"/>
    <w:rsid w:val="00BC2B6A"/>
    <w:rsid w:val="00BC2C67"/>
    <w:rsid w:val="00BC75DE"/>
    <w:rsid w:val="00BD2C55"/>
    <w:rsid w:val="00BD5E30"/>
    <w:rsid w:val="00BF0AA2"/>
    <w:rsid w:val="00BF38DE"/>
    <w:rsid w:val="00C1476D"/>
    <w:rsid w:val="00C246F2"/>
    <w:rsid w:val="00C311D0"/>
    <w:rsid w:val="00C40E70"/>
    <w:rsid w:val="00C64B1B"/>
    <w:rsid w:val="00C7663D"/>
    <w:rsid w:val="00C77FA3"/>
    <w:rsid w:val="00C94739"/>
    <w:rsid w:val="00CA0148"/>
    <w:rsid w:val="00CB4A8D"/>
    <w:rsid w:val="00CC1EBE"/>
    <w:rsid w:val="00CD1A82"/>
    <w:rsid w:val="00CD6E76"/>
    <w:rsid w:val="00CD7D6A"/>
    <w:rsid w:val="00CE3B39"/>
    <w:rsid w:val="00CE5ABF"/>
    <w:rsid w:val="00D073A6"/>
    <w:rsid w:val="00D237D6"/>
    <w:rsid w:val="00D37879"/>
    <w:rsid w:val="00D42CBA"/>
    <w:rsid w:val="00D54BCF"/>
    <w:rsid w:val="00D66714"/>
    <w:rsid w:val="00D72580"/>
    <w:rsid w:val="00D77870"/>
    <w:rsid w:val="00D85C20"/>
    <w:rsid w:val="00D91BA4"/>
    <w:rsid w:val="00D952F5"/>
    <w:rsid w:val="00DA0E68"/>
    <w:rsid w:val="00DA4FA1"/>
    <w:rsid w:val="00DB1233"/>
    <w:rsid w:val="00DB23E2"/>
    <w:rsid w:val="00DB415E"/>
    <w:rsid w:val="00DB4536"/>
    <w:rsid w:val="00DC0737"/>
    <w:rsid w:val="00DC1080"/>
    <w:rsid w:val="00DD2F3F"/>
    <w:rsid w:val="00DD5917"/>
    <w:rsid w:val="00DD6DB6"/>
    <w:rsid w:val="00DD77D8"/>
    <w:rsid w:val="00DE1BC8"/>
    <w:rsid w:val="00DE38E5"/>
    <w:rsid w:val="00DF3F77"/>
    <w:rsid w:val="00DF479B"/>
    <w:rsid w:val="00DF7AB1"/>
    <w:rsid w:val="00E11DA3"/>
    <w:rsid w:val="00E15D02"/>
    <w:rsid w:val="00E25BEB"/>
    <w:rsid w:val="00E25DAA"/>
    <w:rsid w:val="00E2682F"/>
    <w:rsid w:val="00E269BD"/>
    <w:rsid w:val="00E30C83"/>
    <w:rsid w:val="00E37D27"/>
    <w:rsid w:val="00E37E6B"/>
    <w:rsid w:val="00E43183"/>
    <w:rsid w:val="00E44104"/>
    <w:rsid w:val="00E53723"/>
    <w:rsid w:val="00E55812"/>
    <w:rsid w:val="00E573E0"/>
    <w:rsid w:val="00E706DC"/>
    <w:rsid w:val="00E94762"/>
    <w:rsid w:val="00EB7B27"/>
    <w:rsid w:val="00EC0AFB"/>
    <w:rsid w:val="00EC6A9B"/>
    <w:rsid w:val="00ED2AC7"/>
    <w:rsid w:val="00EE3A29"/>
    <w:rsid w:val="00EE42F7"/>
    <w:rsid w:val="00EE6C34"/>
    <w:rsid w:val="00F07583"/>
    <w:rsid w:val="00F25CE6"/>
    <w:rsid w:val="00F30453"/>
    <w:rsid w:val="00F36BC0"/>
    <w:rsid w:val="00F40848"/>
    <w:rsid w:val="00F419B2"/>
    <w:rsid w:val="00F4406C"/>
    <w:rsid w:val="00F560B5"/>
    <w:rsid w:val="00F64B45"/>
    <w:rsid w:val="00F7052F"/>
    <w:rsid w:val="00F778E3"/>
    <w:rsid w:val="00F91C50"/>
    <w:rsid w:val="00F96702"/>
    <w:rsid w:val="00FA3628"/>
    <w:rsid w:val="00FD1DC0"/>
    <w:rsid w:val="00FE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411E026D-EF40-4CAA-81F2-10F23E66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E3"/>
    <w:rPr>
      <w:rFonts w:ascii="Open Sans" w:hAnsi="Open Sans"/>
    </w:rPr>
  </w:style>
  <w:style w:type="paragraph" w:styleId="Heading1">
    <w:name w:val="heading 1"/>
    <w:basedOn w:val="Normal"/>
    <w:next w:val="Normal"/>
    <w:link w:val="Heading1Char"/>
    <w:uiPriority w:val="9"/>
    <w:qFormat/>
    <w:rsid w:val="006A383D"/>
    <w:pPr>
      <w:keepNext/>
      <w:keepLines/>
      <w:numPr>
        <w:numId w:val="1"/>
      </w:numPr>
      <w:pBdr>
        <w:bottom w:val="single" w:sz="4" w:space="1" w:color="595959" w:themeColor="text1" w:themeTint="A6"/>
      </w:pBdr>
      <w:spacing w:before="48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A383D"/>
    <w:pPr>
      <w:keepNext/>
      <w:keepLines/>
      <w:numPr>
        <w:ilvl w:val="1"/>
        <w:numId w:val="1"/>
      </w:numPr>
      <w:spacing w:before="360" w:after="0"/>
      <w:outlineLvl w:val="1"/>
    </w:pPr>
    <w:rPr>
      <w:rFonts w:ascii="Open Sans ExtraBold" w:eastAsiaTheme="majorEastAsia" w:hAnsi="Open Sans ExtraBold"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6A383D"/>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6A383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383D"/>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A383D"/>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A383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383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383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83D"/>
    <w:rPr>
      <w:rFonts w:ascii="Open Sans" w:eastAsiaTheme="majorEastAsia" w:hAnsi="Open Sans"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054C59"/>
    <w:rPr>
      <w:rFonts w:ascii="Open Sans ExtraBold" w:eastAsiaTheme="majorEastAsia" w:hAnsi="Open Sans ExtraBold" w:cstheme="majorBidi"/>
      <w:bCs/>
      <w:smallCaps/>
      <w:color w:val="000000" w:themeColor="text1"/>
      <w:sz w:val="28"/>
      <w:szCs w:val="28"/>
    </w:rPr>
  </w:style>
  <w:style w:type="paragraph" w:customStyle="1" w:styleId="Fact">
    <w:name w:val="Fact"/>
    <w:basedOn w:val="Normal"/>
    <w:link w:val="FactChar"/>
    <w:rsid w:val="00593C8A"/>
    <w:pPr>
      <w:jc w:val="center"/>
    </w:pPr>
  </w:style>
  <w:style w:type="character" w:customStyle="1" w:styleId="FactChar">
    <w:name w:val="Fact Char"/>
    <w:basedOn w:val="DefaultParagraphFont"/>
    <w:link w:val="Fact"/>
    <w:rsid w:val="00593C8A"/>
    <w:rPr>
      <w:sz w:val="24"/>
    </w:rPr>
  </w:style>
  <w:style w:type="character" w:customStyle="1" w:styleId="Heading3Char">
    <w:name w:val="Heading 3 Char"/>
    <w:basedOn w:val="DefaultParagraphFont"/>
    <w:link w:val="Heading3"/>
    <w:uiPriority w:val="9"/>
    <w:rsid w:val="00054C59"/>
    <w:rPr>
      <w:rFonts w:ascii="Open Sans" w:eastAsiaTheme="majorEastAsia" w:hAnsi="Open Sans" w:cstheme="majorBidi"/>
      <w:b/>
      <w:bCs/>
      <w:color w:val="000000" w:themeColor="text1"/>
      <w:sz w:val="24"/>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unhideWhenUsed/>
    <w:qFormat/>
    <w:rsid w:val="002B609F"/>
    <w:pPr>
      <w:outlineLvl w:val="9"/>
    </w:pPr>
  </w:style>
  <w:style w:type="paragraph" w:styleId="ListParagraph">
    <w:name w:val="List Paragraph"/>
    <w:basedOn w:val="Normal"/>
    <w:link w:val="ListParagraphChar"/>
    <w:qFormat/>
    <w:rsid w:val="00401A03"/>
    <w:pPr>
      <w:ind w:left="720"/>
      <w:contextualSpacing/>
    </w:pPr>
  </w:style>
  <w:style w:type="paragraph" w:customStyle="1" w:styleId="Proof">
    <w:name w:val="Proof"/>
    <w:basedOn w:val="Normal"/>
    <w:link w:val="ProofChar"/>
    <w:qFormat/>
    <w:rsid w:val="00A22AC5"/>
    <w:pPr>
      <w:ind w:left="720"/>
    </w:pPr>
    <w:rPr>
      <w:sz w:val="20"/>
      <w:lang w:val="cs-CZ"/>
    </w:rPr>
  </w:style>
  <w:style w:type="character" w:customStyle="1" w:styleId="ProofChar">
    <w:name w:val="Proof Char"/>
    <w:basedOn w:val="DefaultParagraphFont"/>
    <w:link w:val="Proof"/>
    <w:rsid w:val="00A22AC5"/>
    <w:rPr>
      <w:sz w:val="20"/>
      <w:lang w:val="cs-CZ"/>
    </w:rPr>
  </w:style>
  <w:style w:type="paragraph" w:customStyle="1" w:styleId="Examples">
    <w:name w:val="Examples"/>
    <w:basedOn w:val="ListParagraph"/>
    <w:link w:val="ExamplesChar"/>
    <w:qFormat/>
    <w:rsid w:val="007D5552"/>
    <w:pPr>
      <w:numPr>
        <w:numId w:val="2"/>
      </w:numPr>
      <w:ind w:left="360"/>
    </w:pPr>
    <w:rPr>
      <w:rFonts w:ascii="Open Sans Light" w:hAnsi="Open Sans Light"/>
      <w:sz w:val="20"/>
      <w:lang w:val="cs-CZ"/>
    </w:rPr>
  </w:style>
  <w:style w:type="character" w:customStyle="1" w:styleId="ListParagraphChar">
    <w:name w:val="List Paragraph Char"/>
    <w:basedOn w:val="DefaultParagraphFont"/>
    <w:link w:val="ListParagraph"/>
    <w:uiPriority w:val="34"/>
    <w:rsid w:val="0048225C"/>
  </w:style>
  <w:style w:type="character" w:customStyle="1" w:styleId="ExamplesChar">
    <w:name w:val="Examples Char"/>
    <w:basedOn w:val="ListParagraphChar"/>
    <w:link w:val="Examples"/>
    <w:rsid w:val="007D5552"/>
    <w:rPr>
      <w:rFonts w:ascii="Open Sans Light" w:hAnsi="Open Sans Light"/>
      <w:sz w:val="20"/>
      <w:lang w:val="cs-CZ"/>
    </w:rPr>
  </w:style>
  <w:style w:type="paragraph" w:customStyle="1" w:styleId="p1">
    <w:name w:val="p1"/>
    <w:basedOn w:val="Normal"/>
    <w:rsid w:val="00DF3F77"/>
    <w:pPr>
      <w:spacing w:after="0" w:line="240" w:lineRule="auto"/>
    </w:pPr>
    <w:rPr>
      <w:rFonts w:ascii="Times New Roman" w:eastAsia="Times New Roman" w:hAnsi="Times New Roman" w:cs="Times New Roman"/>
      <w:color w:val="000000"/>
      <w:sz w:val="18"/>
      <w:szCs w:val="18"/>
    </w:rPr>
  </w:style>
  <w:style w:type="paragraph" w:customStyle="1" w:styleId="p2">
    <w:name w:val="p2"/>
    <w:basedOn w:val="Normal"/>
    <w:rsid w:val="00DF3F77"/>
    <w:pPr>
      <w:spacing w:after="0" w:line="240" w:lineRule="auto"/>
    </w:pPr>
    <w:rPr>
      <w:rFonts w:ascii="Arial" w:eastAsia="Times New Roman" w:hAnsi="Arial" w:cs="Arial"/>
      <w:color w:val="3F6CAF"/>
      <w:sz w:val="9"/>
      <w:szCs w:val="9"/>
    </w:rPr>
  </w:style>
  <w:style w:type="character" w:customStyle="1" w:styleId="s1">
    <w:name w:val="s1"/>
    <w:basedOn w:val="DefaultParagraphFont"/>
    <w:rsid w:val="00DF3F77"/>
    <w:rPr>
      <w:rFonts w:ascii="Helvetica" w:hAnsi="Helvetica" w:hint="default"/>
      <w:sz w:val="15"/>
      <w:szCs w:val="15"/>
    </w:rPr>
  </w:style>
  <w:style w:type="character" w:customStyle="1" w:styleId="s2">
    <w:name w:val="s2"/>
    <w:basedOn w:val="DefaultParagraphFont"/>
    <w:rsid w:val="00DF3F77"/>
    <w:rPr>
      <w:rFonts w:ascii="Arial" w:hAnsi="Arial" w:cs="Arial" w:hint="default"/>
      <w:sz w:val="15"/>
      <w:szCs w:val="15"/>
    </w:rPr>
  </w:style>
  <w:style w:type="character" w:customStyle="1" w:styleId="s3">
    <w:name w:val="s3"/>
    <w:basedOn w:val="DefaultParagraphFont"/>
    <w:rsid w:val="00DF3F77"/>
    <w:rPr>
      <w:rFonts w:ascii="Arial" w:hAnsi="Arial" w:cs="Arial" w:hint="default"/>
      <w:color w:val="3F6CAF"/>
      <w:sz w:val="9"/>
      <w:szCs w:val="9"/>
    </w:rPr>
  </w:style>
  <w:style w:type="paragraph" w:styleId="TOC1">
    <w:name w:val="toc 1"/>
    <w:basedOn w:val="Normal"/>
    <w:next w:val="Normal"/>
    <w:autoRedefine/>
    <w:uiPriority w:val="39"/>
    <w:unhideWhenUsed/>
    <w:rsid w:val="00352C7C"/>
    <w:pPr>
      <w:spacing w:after="100"/>
    </w:pPr>
  </w:style>
  <w:style w:type="character" w:styleId="Hyperlink">
    <w:name w:val="Hyperlink"/>
    <w:basedOn w:val="DefaultParagraphFont"/>
    <w:uiPriority w:val="99"/>
    <w:unhideWhenUsed/>
    <w:rsid w:val="00352C7C"/>
    <w:rPr>
      <w:color w:val="5F5F5F" w:themeColor="hyperlink"/>
      <w:u w:val="single"/>
    </w:rPr>
  </w:style>
  <w:style w:type="character" w:customStyle="1" w:styleId="apple-converted-space">
    <w:name w:val="apple-converted-space"/>
    <w:basedOn w:val="DefaultParagraphFont"/>
    <w:rsid w:val="00E30C83"/>
  </w:style>
  <w:style w:type="numbering" w:customStyle="1" w:styleId="CurrentList1">
    <w:name w:val="Current List1"/>
    <w:uiPriority w:val="99"/>
    <w:rsid w:val="006A383D"/>
    <w:pPr>
      <w:numPr>
        <w:numId w:val="107"/>
      </w:numPr>
    </w:pPr>
  </w:style>
  <w:style w:type="paragraph" w:customStyle="1" w:styleId="SourceCode">
    <w:name w:val="Source Code"/>
    <w:basedOn w:val="BodyText"/>
    <w:qFormat/>
    <w:rsid w:val="003D67C9"/>
    <w:pPr>
      <w:shd w:val="clear" w:color="auto" w:fill="D9D9D9"/>
      <w:spacing w:before="180" w:after="180" w:line="240" w:lineRule="auto"/>
      <w:contextualSpacing/>
    </w:pPr>
    <w:rPr>
      <w:rFonts w:ascii="Consolas" w:eastAsiaTheme="minorHAnsi" w:hAnsi="Consolas"/>
    </w:rPr>
  </w:style>
  <w:style w:type="paragraph" w:customStyle="1" w:styleId="SourceCodeLanguage">
    <w:name w:val="Source Code Language"/>
    <w:basedOn w:val="BodyText"/>
    <w:next w:val="SourceCode"/>
    <w:qFormat/>
    <w:rsid w:val="003D67C9"/>
    <w:pPr>
      <w:spacing w:after="0" w:line="240" w:lineRule="auto"/>
    </w:pPr>
    <w:rPr>
      <w:rFonts w:ascii="Consolas" w:eastAsiaTheme="minorHAnsi" w:hAnsi="Consolas"/>
      <w:color w:val="D99594"/>
      <w:sz w:val="24"/>
      <w:szCs w:val="24"/>
    </w:rPr>
  </w:style>
  <w:style w:type="paragraph" w:styleId="BodyText">
    <w:name w:val="Body Text"/>
    <w:basedOn w:val="Normal"/>
    <w:link w:val="BodyTextChar"/>
    <w:uiPriority w:val="99"/>
    <w:semiHidden/>
    <w:unhideWhenUsed/>
    <w:rsid w:val="003D67C9"/>
    <w:pPr>
      <w:spacing w:after="120"/>
    </w:pPr>
  </w:style>
  <w:style w:type="character" w:customStyle="1" w:styleId="BodyTextChar">
    <w:name w:val="Body Text Char"/>
    <w:basedOn w:val="DefaultParagraphFont"/>
    <w:link w:val="BodyText"/>
    <w:uiPriority w:val="99"/>
    <w:semiHidden/>
    <w:rsid w:val="003D67C9"/>
    <w:rPr>
      <w:rFonts w:ascii="Open Sans" w:hAnsi="Open Sans"/>
    </w:rPr>
  </w:style>
  <w:style w:type="paragraph" w:styleId="TOC2">
    <w:name w:val="toc 2"/>
    <w:basedOn w:val="Normal"/>
    <w:next w:val="Normal"/>
    <w:autoRedefine/>
    <w:uiPriority w:val="39"/>
    <w:unhideWhenUsed/>
    <w:rsid w:val="0039630A"/>
    <w:pPr>
      <w:spacing w:after="100"/>
      <w:ind w:left="220"/>
    </w:pPr>
  </w:style>
  <w:style w:type="paragraph" w:styleId="TOC3">
    <w:name w:val="toc 3"/>
    <w:basedOn w:val="Normal"/>
    <w:next w:val="Normal"/>
    <w:autoRedefine/>
    <w:uiPriority w:val="39"/>
    <w:unhideWhenUsed/>
    <w:rsid w:val="0039630A"/>
    <w:pPr>
      <w:spacing w:after="100"/>
      <w:ind w:left="440"/>
    </w:pPr>
  </w:style>
  <w:style w:type="paragraph" w:styleId="TOC4">
    <w:name w:val="toc 4"/>
    <w:basedOn w:val="Normal"/>
    <w:next w:val="Normal"/>
    <w:autoRedefine/>
    <w:uiPriority w:val="39"/>
    <w:unhideWhenUsed/>
    <w:rsid w:val="0039630A"/>
    <w:pPr>
      <w:spacing w:after="100" w:line="278" w:lineRule="auto"/>
      <w:ind w:left="720"/>
    </w:pPr>
    <w:rPr>
      <w:rFonts w:asciiTheme="minorHAnsi" w:hAnsiTheme="minorHAnsi"/>
      <w:kern w:val="2"/>
      <w:sz w:val="24"/>
      <w:szCs w:val="24"/>
      <w14:ligatures w14:val="standardContextual"/>
    </w:rPr>
  </w:style>
  <w:style w:type="paragraph" w:styleId="TOC5">
    <w:name w:val="toc 5"/>
    <w:basedOn w:val="Normal"/>
    <w:next w:val="Normal"/>
    <w:autoRedefine/>
    <w:uiPriority w:val="39"/>
    <w:unhideWhenUsed/>
    <w:rsid w:val="0039630A"/>
    <w:pPr>
      <w:spacing w:after="100" w:line="278" w:lineRule="auto"/>
      <w:ind w:left="960"/>
    </w:pPr>
    <w:rPr>
      <w:rFonts w:asciiTheme="minorHAnsi" w:hAnsiTheme="minorHAnsi"/>
      <w:kern w:val="2"/>
      <w:sz w:val="24"/>
      <w:szCs w:val="24"/>
      <w14:ligatures w14:val="standardContextual"/>
    </w:rPr>
  </w:style>
  <w:style w:type="paragraph" w:styleId="TOC6">
    <w:name w:val="toc 6"/>
    <w:basedOn w:val="Normal"/>
    <w:next w:val="Normal"/>
    <w:autoRedefine/>
    <w:uiPriority w:val="39"/>
    <w:unhideWhenUsed/>
    <w:rsid w:val="0039630A"/>
    <w:pPr>
      <w:spacing w:after="100" w:line="278" w:lineRule="auto"/>
      <w:ind w:left="1200"/>
    </w:pPr>
    <w:rPr>
      <w:rFonts w:asciiTheme="minorHAnsi" w:hAnsiTheme="minorHAnsi"/>
      <w:kern w:val="2"/>
      <w:sz w:val="24"/>
      <w:szCs w:val="24"/>
      <w14:ligatures w14:val="standardContextual"/>
    </w:rPr>
  </w:style>
  <w:style w:type="paragraph" w:styleId="TOC7">
    <w:name w:val="toc 7"/>
    <w:basedOn w:val="Normal"/>
    <w:next w:val="Normal"/>
    <w:autoRedefine/>
    <w:uiPriority w:val="39"/>
    <w:unhideWhenUsed/>
    <w:rsid w:val="0039630A"/>
    <w:pPr>
      <w:spacing w:after="100" w:line="278" w:lineRule="auto"/>
      <w:ind w:left="1440"/>
    </w:pPr>
    <w:rPr>
      <w:rFonts w:asciiTheme="minorHAnsi" w:hAnsiTheme="minorHAnsi"/>
      <w:kern w:val="2"/>
      <w:sz w:val="24"/>
      <w:szCs w:val="24"/>
      <w14:ligatures w14:val="standardContextual"/>
    </w:rPr>
  </w:style>
  <w:style w:type="paragraph" w:styleId="TOC8">
    <w:name w:val="toc 8"/>
    <w:basedOn w:val="Normal"/>
    <w:next w:val="Normal"/>
    <w:autoRedefine/>
    <w:uiPriority w:val="39"/>
    <w:unhideWhenUsed/>
    <w:rsid w:val="0039630A"/>
    <w:pPr>
      <w:spacing w:after="100" w:line="278" w:lineRule="auto"/>
      <w:ind w:left="1680"/>
    </w:pPr>
    <w:rPr>
      <w:rFonts w:asciiTheme="minorHAnsi" w:hAnsiTheme="minorHAnsi"/>
      <w:kern w:val="2"/>
      <w:sz w:val="24"/>
      <w:szCs w:val="24"/>
      <w14:ligatures w14:val="standardContextual"/>
    </w:rPr>
  </w:style>
  <w:style w:type="paragraph" w:styleId="TOC9">
    <w:name w:val="toc 9"/>
    <w:basedOn w:val="Normal"/>
    <w:next w:val="Normal"/>
    <w:autoRedefine/>
    <w:uiPriority w:val="39"/>
    <w:unhideWhenUsed/>
    <w:rsid w:val="0039630A"/>
    <w:pPr>
      <w:spacing w:after="100" w:line="278" w:lineRule="auto"/>
      <w:ind w:left="1920"/>
    </w:pPr>
    <w:rPr>
      <w:rFonts w:asciiTheme="minorHAnsi" w:hAnsiTheme="minorHAnsi"/>
      <w:kern w:val="2"/>
      <w:sz w:val="24"/>
      <w:szCs w:val="24"/>
      <w14:ligatures w14:val="standardContextual"/>
    </w:rPr>
  </w:style>
  <w:style w:type="character" w:styleId="UnresolvedMention">
    <w:name w:val="Unresolved Mention"/>
    <w:basedOn w:val="DefaultParagraphFont"/>
    <w:uiPriority w:val="99"/>
    <w:semiHidden/>
    <w:unhideWhenUsed/>
    <w:rsid w:val="0039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223">
      <w:bodyDiv w:val="1"/>
      <w:marLeft w:val="0"/>
      <w:marRight w:val="0"/>
      <w:marTop w:val="0"/>
      <w:marBottom w:val="0"/>
      <w:divBdr>
        <w:top w:val="none" w:sz="0" w:space="0" w:color="auto"/>
        <w:left w:val="none" w:sz="0" w:space="0" w:color="auto"/>
        <w:bottom w:val="none" w:sz="0" w:space="0" w:color="auto"/>
        <w:right w:val="none" w:sz="0" w:space="0" w:color="auto"/>
      </w:divBdr>
    </w:div>
    <w:div w:id="22946744">
      <w:bodyDiv w:val="1"/>
      <w:marLeft w:val="0"/>
      <w:marRight w:val="0"/>
      <w:marTop w:val="0"/>
      <w:marBottom w:val="0"/>
      <w:divBdr>
        <w:top w:val="none" w:sz="0" w:space="0" w:color="auto"/>
        <w:left w:val="none" w:sz="0" w:space="0" w:color="auto"/>
        <w:bottom w:val="none" w:sz="0" w:space="0" w:color="auto"/>
        <w:right w:val="none" w:sz="0" w:space="0" w:color="auto"/>
      </w:divBdr>
    </w:div>
    <w:div w:id="37125339">
      <w:bodyDiv w:val="1"/>
      <w:marLeft w:val="0"/>
      <w:marRight w:val="0"/>
      <w:marTop w:val="0"/>
      <w:marBottom w:val="0"/>
      <w:divBdr>
        <w:top w:val="none" w:sz="0" w:space="0" w:color="auto"/>
        <w:left w:val="none" w:sz="0" w:space="0" w:color="auto"/>
        <w:bottom w:val="none" w:sz="0" w:space="0" w:color="auto"/>
        <w:right w:val="none" w:sz="0" w:space="0" w:color="auto"/>
      </w:divBdr>
    </w:div>
    <w:div w:id="91557097">
      <w:bodyDiv w:val="1"/>
      <w:marLeft w:val="0"/>
      <w:marRight w:val="0"/>
      <w:marTop w:val="0"/>
      <w:marBottom w:val="0"/>
      <w:divBdr>
        <w:top w:val="none" w:sz="0" w:space="0" w:color="auto"/>
        <w:left w:val="none" w:sz="0" w:space="0" w:color="auto"/>
        <w:bottom w:val="none" w:sz="0" w:space="0" w:color="auto"/>
        <w:right w:val="none" w:sz="0" w:space="0" w:color="auto"/>
      </w:divBdr>
    </w:div>
    <w:div w:id="99646970">
      <w:bodyDiv w:val="1"/>
      <w:marLeft w:val="0"/>
      <w:marRight w:val="0"/>
      <w:marTop w:val="0"/>
      <w:marBottom w:val="0"/>
      <w:divBdr>
        <w:top w:val="none" w:sz="0" w:space="0" w:color="auto"/>
        <w:left w:val="none" w:sz="0" w:space="0" w:color="auto"/>
        <w:bottom w:val="none" w:sz="0" w:space="0" w:color="auto"/>
        <w:right w:val="none" w:sz="0" w:space="0" w:color="auto"/>
      </w:divBdr>
      <w:divsChild>
        <w:div w:id="840585472">
          <w:marLeft w:val="0"/>
          <w:marRight w:val="0"/>
          <w:marTop w:val="0"/>
          <w:marBottom w:val="0"/>
          <w:divBdr>
            <w:top w:val="none" w:sz="0" w:space="0" w:color="auto"/>
            <w:left w:val="none" w:sz="0" w:space="0" w:color="auto"/>
            <w:bottom w:val="none" w:sz="0" w:space="0" w:color="auto"/>
            <w:right w:val="none" w:sz="0" w:space="0" w:color="auto"/>
          </w:divBdr>
          <w:divsChild>
            <w:div w:id="1625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50">
      <w:bodyDiv w:val="1"/>
      <w:marLeft w:val="0"/>
      <w:marRight w:val="0"/>
      <w:marTop w:val="0"/>
      <w:marBottom w:val="0"/>
      <w:divBdr>
        <w:top w:val="none" w:sz="0" w:space="0" w:color="auto"/>
        <w:left w:val="none" w:sz="0" w:space="0" w:color="auto"/>
        <w:bottom w:val="none" w:sz="0" w:space="0" w:color="auto"/>
        <w:right w:val="none" w:sz="0" w:space="0" w:color="auto"/>
      </w:divBdr>
    </w:div>
    <w:div w:id="141436525">
      <w:bodyDiv w:val="1"/>
      <w:marLeft w:val="0"/>
      <w:marRight w:val="0"/>
      <w:marTop w:val="0"/>
      <w:marBottom w:val="0"/>
      <w:divBdr>
        <w:top w:val="none" w:sz="0" w:space="0" w:color="auto"/>
        <w:left w:val="none" w:sz="0" w:space="0" w:color="auto"/>
        <w:bottom w:val="none" w:sz="0" w:space="0" w:color="auto"/>
        <w:right w:val="none" w:sz="0" w:space="0" w:color="auto"/>
      </w:divBdr>
    </w:div>
    <w:div w:id="155733148">
      <w:bodyDiv w:val="1"/>
      <w:marLeft w:val="0"/>
      <w:marRight w:val="0"/>
      <w:marTop w:val="0"/>
      <w:marBottom w:val="0"/>
      <w:divBdr>
        <w:top w:val="none" w:sz="0" w:space="0" w:color="auto"/>
        <w:left w:val="none" w:sz="0" w:space="0" w:color="auto"/>
        <w:bottom w:val="none" w:sz="0" w:space="0" w:color="auto"/>
        <w:right w:val="none" w:sz="0" w:space="0" w:color="auto"/>
      </w:divBdr>
    </w:div>
    <w:div w:id="179664741">
      <w:bodyDiv w:val="1"/>
      <w:marLeft w:val="0"/>
      <w:marRight w:val="0"/>
      <w:marTop w:val="0"/>
      <w:marBottom w:val="0"/>
      <w:divBdr>
        <w:top w:val="none" w:sz="0" w:space="0" w:color="auto"/>
        <w:left w:val="none" w:sz="0" w:space="0" w:color="auto"/>
        <w:bottom w:val="none" w:sz="0" w:space="0" w:color="auto"/>
        <w:right w:val="none" w:sz="0" w:space="0" w:color="auto"/>
      </w:divBdr>
    </w:div>
    <w:div w:id="225382482">
      <w:bodyDiv w:val="1"/>
      <w:marLeft w:val="0"/>
      <w:marRight w:val="0"/>
      <w:marTop w:val="0"/>
      <w:marBottom w:val="0"/>
      <w:divBdr>
        <w:top w:val="none" w:sz="0" w:space="0" w:color="auto"/>
        <w:left w:val="none" w:sz="0" w:space="0" w:color="auto"/>
        <w:bottom w:val="none" w:sz="0" w:space="0" w:color="auto"/>
        <w:right w:val="none" w:sz="0" w:space="0" w:color="auto"/>
      </w:divBdr>
    </w:div>
    <w:div w:id="292711572">
      <w:bodyDiv w:val="1"/>
      <w:marLeft w:val="0"/>
      <w:marRight w:val="0"/>
      <w:marTop w:val="0"/>
      <w:marBottom w:val="0"/>
      <w:divBdr>
        <w:top w:val="none" w:sz="0" w:space="0" w:color="auto"/>
        <w:left w:val="none" w:sz="0" w:space="0" w:color="auto"/>
        <w:bottom w:val="none" w:sz="0" w:space="0" w:color="auto"/>
        <w:right w:val="none" w:sz="0" w:space="0" w:color="auto"/>
      </w:divBdr>
    </w:div>
    <w:div w:id="302925932">
      <w:bodyDiv w:val="1"/>
      <w:marLeft w:val="0"/>
      <w:marRight w:val="0"/>
      <w:marTop w:val="0"/>
      <w:marBottom w:val="0"/>
      <w:divBdr>
        <w:top w:val="none" w:sz="0" w:space="0" w:color="auto"/>
        <w:left w:val="none" w:sz="0" w:space="0" w:color="auto"/>
        <w:bottom w:val="none" w:sz="0" w:space="0" w:color="auto"/>
        <w:right w:val="none" w:sz="0" w:space="0" w:color="auto"/>
      </w:divBdr>
    </w:div>
    <w:div w:id="380714256">
      <w:bodyDiv w:val="1"/>
      <w:marLeft w:val="0"/>
      <w:marRight w:val="0"/>
      <w:marTop w:val="0"/>
      <w:marBottom w:val="0"/>
      <w:divBdr>
        <w:top w:val="none" w:sz="0" w:space="0" w:color="auto"/>
        <w:left w:val="none" w:sz="0" w:space="0" w:color="auto"/>
        <w:bottom w:val="none" w:sz="0" w:space="0" w:color="auto"/>
        <w:right w:val="none" w:sz="0" w:space="0" w:color="auto"/>
      </w:divBdr>
    </w:div>
    <w:div w:id="411898152">
      <w:bodyDiv w:val="1"/>
      <w:marLeft w:val="0"/>
      <w:marRight w:val="0"/>
      <w:marTop w:val="0"/>
      <w:marBottom w:val="0"/>
      <w:divBdr>
        <w:top w:val="none" w:sz="0" w:space="0" w:color="auto"/>
        <w:left w:val="none" w:sz="0" w:space="0" w:color="auto"/>
        <w:bottom w:val="none" w:sz="0" w:space="0" w:color="auto"/>
        <w:right w:val="none" w:sz="0" w:space="0" w:color="auto"/>
      </w:divBdr>
    </w:div>
    <w:div w:id="424231264">
      <w:bodyDiv w:val="1"/>
      <w:marLeft w:val="0"/>
      <w:marRight w:val="0"/>
      <w:marTop w:val="0"/>
      <w:marBottom w:val="0"/>
      <w:divBdr>
        <w:top w:val="none" w:sz="0" w:space="0" w:color="auto"/>
        <w:left w:val="none" w:sz="0" w:space="0" w:color="auto"/>
        <w:bottom w:val="none" w:sz="0" w:space="0" w:color="auto"/>
        <w:right w:val="none" w:sz="0" w:space="0" w:color="auto"/>
      </w:divBdr>
    </w:div>
    <w:div w:id="481896368">
      <w:bodyDiv w:val="1"/>
      <w:marLeft w:val="0"/>
      <w:marRight w:val="0"/>
      <w:marTop w:val="0"/>
      <w:marBottom w:val="0"/>
      <w:divBdr>
        <w:top w:val="none" w:sz="0" w:space="0" w:color="auto"/>
        <w:left w:val="none" w:sz="0" w:space="0" w:color="auto"/>
        <w:bottom w:val="none" w:sz="0" w:space="0" w:color="auto"/>
        <w:right w:val="none" w:sz="0" w:space="0" w:color="auto"/>
      </w:divBdr>
      <w:divsChild>
        <w:div w:id="370106996">
          <w:marLeft w:val="0"/>
          <w:marRight w:val="0"/>
          <w:marTop w:val="0"/>
          <w:marBottom w:val="0"/>
          <w:divBdr>
            <w:top w:val="none" w:sz="0" w:space="0" w:color="auto"/>
            <w:left w:val="none" w:sz="0" w:space="0" w:color="auto"/>
            <w:bottom w:val="none" w:sz="0" w:space="0" w:color="auto"/>
            <w:right w:val="none" w:sz="0" w:space="0" w:color="auto"/>
          </w:divBdr>
          <w:divsChild>
            <w:div w:id="1171292118">
              <w:marLeft w:val="0"/>
              <w:marRight w:val="0"/>
              <w:marTop w:val="0"/>
              <w:marBottom w:val="0"/>
              <w:divBdr>
                <w:top w:val="none" w:sz="0" w:space="0" w:color="auto"/>
                <w:left w:val="none" w:sz="0" w:space="0" w:color="auto"/>
                <w:bottom w:val="none" w:sz="0" w:space="0" w:color="auto"/>
                <w:right w:val="none" w:sz="0" w:space="0" w:color="auto"/>
              </w:divBdr>
            </w:div>
            <w:div w:id="1533960229">
              <w:marLeft w:val="0"/>
              <w:marRight w:val="0"/>
              <w:marTop w:val="0"/>
              <w:marBottom w:val="0"/>
              <w:divBdr>
                <w:top w:val="none" w:sz="0" w:space="0" w:color="auto"/>
                <w:left w:val="none" w:sz="0" w:space="0" w:color="auto"/>
                <w:bottom w:val="none" w:sz="0" w:space="0" w:color="auto"/>
                <w:right w:val="none" w:sz="0" w:space="0" w:color="auto"/>
              </w:divBdr>
            </w:div>
            <w:div w:id="33235169">
              <w:marLeft w:val="0"/>
              <w:marRight w:val="0"/>
              <w:marTop w:val="0"/>
              <w:marBottom w:val="0"/>
              <w:divBdr>
                <w:top w:val="none" w:sz="0" w:space="0" w:color="auto"/>
                <w:left w:val="none" w:sz="0" w:space="0" w:color="auto"/>
                <w:bottom w:val="none" w:sz="0" w:space="0" w:color="auto"/>
                <w:right w:val="none" w:sz="0" w:space="0" w:color="auto"/>
              </w:divBdr>
            </w:div>
            <w:div w:id="1918467959">
              <w:marLeft w:val="0"/>
              <w:marRight w:val="0"/>
              <w:marTop w:val="0"/>
              <w:marBottom w:val="0"/>
              <w:divBdr>
                <w:top w:val="none" w:sz="0" w:space="0" w:color="auto"/>
                <w:left w:val="none" w:sz="0" w:space="0" w:color="auto"/>
                <w:bottom w:val="none" w:sz="0" w:space="0" w:color="auto"/>
                <w:right w:val="none" w:sz="0" w:space="0" w:color="auto"/>
              </w:divBdr>
            </w:div>
            <w:div w:id="479082236">
              <w:marLeft w:val="0"/>
              <w:marRight w:val="0"/>
              <w:marTop w:val="0"/>
              <w:marBottom w:val="0"/>
              <w:divBdr>
                <w:top w:val="none" w:sz="0" w:space="0" w:color="auto"/>
                <w:left w:val="none" w:sz="0" w:space="0" w:color="auto"/>
                <w:bottom w:val="none" w:sz="0" w:space="0" w:color="auto"/>
                <w:right w:val="none" w:sz="0" w:space="0" w:color="auto"/>
              </w:divBdr>
            </w:div>
            <w:div w:id="126287968">
              <w:marLeft w:val="0"/>
              <w:marRight w:val="0"/>
              <w:marTop w:val="0"/>
              <w:marBottom w:val="0"/>
              <w:divBdr>
                <w:top w:val="none" w:sz="0" w:space="0" w:color="auto"/>
                <w:left w:val="none" w:sz="0" w:space="0" w:color="auto"/>
                <w:bottom w:val="none" w:sz="0" w:space="0" w:color="auto"/>
                <w:right w:val="none" w:sz="0" w:space="0" w:color="auto"/>
              </w:divBdr>
            </w:div>
            <w:div w:id="2109807197">
              <w:marLeft w:val="0"/>
              <w:marRight w:val="0"/>
              <w:marTop w:val="0"/>
              <w:marBottom w:val="0"/>
              <w:divBdr>
                <w:top w:val="none" w:sz="0" w:space="0" w:color="auto"/>
                <w:left w:val="none" w:sz="0" w:space="0" w:color="auto"/>
                <w:bottom w:val="none" w:sz="0" w:space="0" w:color="auto"/>
                <w:right w:val="none" w:sz="0" w:space="0" w:color="auto"/>
              </w:divBdr>
            </w:div>
            <w:div w:id="1793865251">
              <w:marLeft w:val="0"/>
              <w:marRight w:val="0"/>
              <w:marTop w:val="0"/>
              <w:marBottom w:val="0"/>
              <w:divBdr>
                <w:top w:val="none" w:sz="0" w:space="0" w:color="auto"/>
                <w:left w:val="none" w:sz="0" w:space="0" w:color="auto"/>
                <w:bottom w:val="none" w:sz="0" w:space="0" w:color="auto"/>
                <w:right w:val="none" w:sz="0" w:space="0" w:color="auto"/>
              </w:divBdr>
            </w:div>
            <w:div w:id="2078235797">
              <w:marLeft w:val="0"/>
              <w:marRight w:val="0"/>
              <w:marTop w:val="0"/>
              <w:marBottom w:val="0"/>
              <w:divBdr>
                <w:top w:val="none" w:sz="0" w:space="0" w:color="auto"/>
                <w:left w:val="none" w:sz="0" w:space="0" w:color="auto"/>
                <w:bottom w:val="none" w:sz="0" w:space="0" w:color="auto"/>
                <w:right w:val="none" w:sz="0" w:space="0" w:color="auto"/>
              </w:divBdr>
            </w:div>
            <w:div w:id="1731612571">
              <w:marLeft w:val="0"/>
              <w:marRight w:val="0"/>
              <w:marTop w:val="0"/>
              <w:marBottom w:val="0"/>
              <w:divBdr>
                <w:top w:val="none" w:sz="0" w:space="0" w:color="auto"/>
                <w:left w:val="none" w:sz="0" w:space="0" w:color="auto"/>
                <w:bottom w:val="none" w:sz="0" w:space="0" w:color="auto"/>
                <w:right w:val="none" w:sz="0" w:space="0" w:color="auto"/>
              </w:divBdr>
            </w:div>
            <w:div w:id="494566461">
              <w:marLeft w:val="0"/>
              <w:marRight w:val="0"/>
              <w:marTop w:val="0"/>
              <w:marBottom w:val="0"/>
              <w:divBdr>
                <w:top w:val="none" w:sz="0" w:space="0" w:color="auto"/>
                <w:left w:val="none" w:sz="0" w:space="0" w:color="auto"/>
                <w:bottom w:val="none" w:sz="0" w:space="0" w:color="auto"/>
                <w:right w:val="none" w:sz="0" w:space="0" w:color="auto"/>
              </w:divBdr>
            </w:div>
            <w:div w:id="1370105453">
              <w:marLeft w:val="0"/>
              <w:marRight w:val="0"/>
              <w:marTop w:val="0"/>
              <w:marBottom w:val="0"/>
              <w:divBdr>
                <w:top w:val="none" w:sz="0" w:space="0" w:color="auto"/>
                <w:left w:val="none" w:sz="0" w:space="0" w:color="auto"/>
                <w:bottom w:val="none" w:sz="0" w:space="0" w:color="auto"/>
                <w:right w:val="none" w:sz="0" w:space="0" w:color="auto"/>
              </w:divBdr>
            </w:div>
            <w:div w:id="646588702">
              <w:marLeft w:val="0"/>
              <w:marRight w:val="0"/>
              <w:marTop w:val="0"/>
              <w:marBottom w:val="0"/>
              <w:divBdr>
                <w:top w:val="none" w:sz="0" w:space="0" w:color="auto"/>
                <w:left w:val="none" w:sz="0" w:space="0" w:color="auto"/>
                <w:bottom w:val="none" w:sz="0" w:space="0" w:color="auto"/>
                <w:right w:val="none" w:sz="0" w:space="0" w:color="auto"/>
              </w:divBdr>
            </w:div>
            <w:div w:id="1823543977">
              <w:marLeft w:val="0"/>
              <w:marRight w:val="0"/>
              <w:marTop w:val="0"/>
              <w:marBottom w:val="0"/>
              <w:divBdr>
                <w:top w:val="none" w:sz="0" w:space="0" w:color="auto"/>
                <w:left w:val="none" w:sz="0" w:space="0" w:color="auto"/>
                <w:bottom w:val="none" w:sz="0" w:space="0" w:color="auto"/>
                <w:right w:val="none" w:sz="0" w:space="0" w:color="auto"/>
              </w:divBdr>
            </w:div>
            <w:div w:id="2111776538">
              <w:marLeft w:val="0"/>
              <w:marRight w:val="0"/>
              <w:marTop w:val="0"/>
              <w:marBottom w:val="0"/>
              <w:divBdr>
                <w:top w:val="none" w:sz="0" w:space="0" w:color="auto"/>
                <w:left w:val="none" w:sz="0" w:space="0" w:color="auto"/>
                <w:bottom w:val="none" w:sz="0" w:space="0" w:color="auto"/>
                <w:right w:val="none" w:sz="0" w:space="0" w:color="auto"/>
              </w:divBdr>
            </w:div>
            <w:div w:id="687365959">
              <w:marLeft w:val="0"/>
              <w:marRight w:val="0"/>
              <w:marTop w:val="0"/>
              <w:marBottom w:val="0"/>
              <w:divBdr>
                <w:top w:val="none" w:sz="0" w:space="0" w:color="auto"/>
                <w:left w:val="none" w:sz="0" w:space="0" w:color="auto"/>
                <w:bottom w:val="none" w:sz="0" w:space="0" w:color="auto"/>
                <w:right w:val="none" w:sz="0" w:space="0" w:color="auto"/>
              </w:divBdr>
            </w:div>
            <w:div w:id="1436709861">
              <w:marLeft w:val="0"/>
              <w:marRight w:val="0"/>
              <w:marTop w:val="0"/>
              <w:marBottom w:val="0"/>
              <w:divBdr>
                <w:top w:val="none" w:sz="0" w:space="0" w:color="auto"/>
                <w:left w:val="none" w:sz="0" w:space="0" w:color="auto"/>
                <w:bottom w:val="none" w:sz="0" w:space="0" w:color="auto"/>
                <w:right w:val="none" w:sz="0" w:space="0" w:color="auto"/>
              </w:divBdr>
            </w:div>
            <w:div w:id="1031108238">
              <w:marLeft w:val="0"/>
              <w:marRight w:val="0"/>
              <w:marTop w:val="0"/>
              <w:marBottom w:val="0"/>
              <w:divBdr>
                <w:top w:val="none" w:sz="0" w:space="0" w:color="auto"/>
                <w:left w:val="none" w:sz="0" w:space="0" w:color="auto"/>
                <w:bottom w:val="none" w:sz="0" w:space="0" w:color="auto"/>
                <w:right w:val="none" w:sz="0" w:space="0" w:color="auto"/>
              </w:divBdr>
            </w:div>
            <w:div w:id="1564294873">
              <w:marLeft w:val="0"/>
              <w:marRight w:val="0"/>
              <w:marTop w:val="0"/>
              <w:marBottom w:val="0"/>
              <w:divBdr>
                <w:top w:val="none" w:sz="0" w:space="0" w:color="auto"/>
                <w:left w:val="none" w:sz="0" w:space="0" w:color="auto"/>
                <w:bottom w:val="none" w:sz="0" w:space="0" w:color="auto"/>
                <w:right w:val="none" w:sz="0" w:space="0" w:color="auto"/>
              </w:divBdr>
            </w:div>
            <w:div w:id="662586951">
              <w:marLeft w:val="0"/>
              <w:marRight w:val="0"/>
              <w:marTop w:val="0"/>
              <w:marBottom w:val="0"/>
              <w:divBdr>
                <w:top w:val="none" w:sz="0" w:space="0" w:color="auto"/>
                <w:left w:val="none" w:sz="0" w:space="0" w:color="auto"/>
                <w:bottom w:val="none" w:sz="0" w:space="0" w:color="auto"/>
                <w:right w:val="none" w:sz="0" w:space="0" w:color="auto"/>
              </w:divBdr>
            </w:div>
            <w:div w:id="1078988019">
              <w:marLeft w:val="0"/>
              <w:marRight w:val="0"/>
              <w:marTop w:val="0"/>
              <w:marBottom w:val="0"/>
              <w:divBdr>
                <w:top w:val="none" w:sz="0" w:space="0" w:color="auto"/>
                <w:left w:val="none" w:sz="0" w:space="0" w:color="auto"/>
                <w:bottom w:val="none" w:sz="0" w:space="0" w:color="auto"/>
                <w:right w:val="none" w:sz="0" w:space="0" w:color="auto"/>
              </w:divBdr>
            </w:div>
            <w:div w:id="1632900826">
              <w:marLeft w:val="0"/>
              <w:marRight w:val="0"/>
              <w:marTop w:val="0"/>
              <w:marBottom w:val="0"/>
              <w:divBdr>
                <w:top w:val="none" w:sz="0" w:space="0" w:color="auto"/>
                <w:left w:val="none" w:sz="0" w:space="0" w:color="auto"/>
                <w:bottom w:val="none" w:sz="0" w:space="0" w:color="auto"/>
                <w:right w:val="none" w:sz="0" w:space="0" w:color="auto"/>
              </w:divBdr>
            </w:div>
            <w:div w:id="936060805">
              <w:marLeft w:val="0"/>
              <w:marRight w:val="0"/>
              <w:marTop w:val="0"/>
              <w:marBottom w:val="0"/>
              <w:divBdr>
                <w:top w:val="none" w:sz="0" w:space="0" w:color="auto"/>
                <w:left w:val="none" w:sz="0" w:space="0" w:color="auto"/>
                <w:bottom w:val="none" w:sz="0" w:space="0" w:color="auto"/>
                <w:right w:val="none" w:sz="0" w:space="0" w:color="auto"/>
              </w:divBdr>
            </w:div>
            <w:div w:id="887381933">
              <w:marLeft w:val="0"/>
              <w:marRight w:val="0"/>
              <w:marTop w:val="0"/>
              <w:marBottom w:val="0"/>
              <w:divBdr>
                <w:top w:val="none" w:sz="0" w:space="0" w:color="auto"/>
                <w:left w:val="none" w:sz="0" w:space="0" w:color="auto"/>
                <w:bottom w:val="none" w:sz="0" w:space="0" w:color="auto"/>
                <w:right w:val="none" w:sz="0" w:space="0" w:color="auto"/>
              </w:divBdr>
            </w:div>
            <w:div w:id="365713001">
              <w:marLeft w:val="0"/>
              <w:marRight w:val="0"/>
              <w:marTop w:val="0"/>
              <w:marBottom w:val="0"/>
              <w:divBdr>
                <w:top w:val="none" w:sz="0" w:space="0" w:color="auto"/>
                <w:left w:val="none" w:sz="0" w:space="0" w:color="auto"/>
                <w:bottom w:val="none" w:sz="0" w:space="0" w:color="auto"/>
                <w:right w:val="none" w:sz="0" w:space="0" w:color="auto"/>
              </w:divBdr>
            </w:div>
            <w:div w:id="252476039">
              <w:marLeft w:val="0"/>
              <w:marRight w:val="0"/>
              <w:marTop w:val="0"/>
              <w:marBottom w:val="0"/>
              <w:divBdr>
                <w:top w:val="none" w:sz="0" w:space="0" w:color="auto"/>
                <w:left w:val="none" w:sz="0" w:space="0" w:color="auto"/>
                <w:bottom w:val="none" w:sz="0" w:space="0" w:color="auto"/>
                <w:right w:val="none" w:sz="0" w:space="0" w:color="auto"/>
              </w:divBdr>
            </w:div>
            <w:div w:id="1161388951">
              <w:marLeft w:val="0"/>
              <w:marRight w:val="0"/>
              <w:marTop w:val="0"/>
              <w:marBottom w:val="0"/>
              <w:divBdr>
                <w:top w:val="none" w:sz="0" w:space="0" w:color="auto"/>
                <w:left w:val="none" w:sz="0" w:space="0" w:color="auto"/>
                <w:bottom w:val="none" w:sz="0" w:space="0" w:color="auto"/>
                <w:right w:val="none" w:sz="0" w:space="0" w:color="auto"/>
              </w:divBdr>
            </w:div>
            <w:div w:id="1158887094">
              <w:marLeft w:val="0"/>
              <w:marRight w:val="0"/>
              <w:marTop w:val="0"/>
              <w:marBottom w:val="0"/>
              <w:divBdr>
                <w:top w:val="none" w:sz="0" w:space="0" w:color="auto"/>
                <w:left w:val="none" w:sz="0" w:space="0" w:color="auto"/>
                <w:bottom w:val="none" w:sz="0" w:space="0" w:color="auto"/>
                <w:right w:val="none" w:sz="0" w:space="0" w:color="auto"/>
              </w:divBdr>
            </w:div>
            <w:div w:id="79370787">
              <w:marLeft w:val="0"/>
              <w:marRight w:val="0"/>
              <w:marTop w:val="0"/>
              <w:marBottom w:val="0"/>
              <w:divBdr>
                <w:top w:val="none" w:sz="0" w:space="0" w:color="auto"/>
                <w:left w:val="none" w:sz="0" w:space="0" w:color="auto"/>
                <w:bottom w:val="none" w:sz="0" w:space="0" w:color="auto"/>
                <w:right w:val="none" w:sz="0" w:space="0" w:color="auto"/>
              </w:divBdr>
            </w:div>
            <w:div w:id="1070808028">
              <w:marLeft w:val="0"/>
              <w:marRight w:val="0"/>
              <w:marTop w:val="0"/>
              <w:marBottom w:val="0"/>
              <w:divBdr>
                <w:top w:val="none" w:sz="0" w:space="0" w:color="auto"/>
                <w:left w:val="none" w:sz="0" w:space="0" w:color="auto"/>
                <w:bottom w:val="none" w:sz="0" w:space="0" w:color="auto"/>
                <w:right w:val="none" w:sz="0" w:space="0" w:color="auto"/>
              </w:divBdr>
            </w:div>
            <w:div w:id="3251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824">
      <w:bodyDiv w:val="1"/>
      <w:marLeft w:val="0"/>
      <w:marRight w:val="0"/>
      <w:marTop w:val="0"/>
      <w:marBottom w:val="0"/>
      <w:divBdr>
        <w:top w:val="none" w:sz="0" w:space="0" w:color="auto"/>
        <w:left w:val="none" w:sz="0" w:space="0" w:color="auto"/>
        <w:bottom w:val="none" w:sz="0" w:space="0" w:color="auto"/>
        <w:right w:val="none" w:sz="0" w:space="0" w:color="auto"/>
      </w:divBdr>
    </w:div>
    <w:div w:id="554976286">
      <w:bodyDiv w:val="1"/>
      <w:marLeft w:val="0"/>
      <w:marRight w:val="0"/>
      <w:marTop w:val="0"/>
      <w:marBottom w:val="0"/>
      <w:divBdr>
        <w:top w:val="none" w:sz="0" w:space="0" w:color="auto"/>
        <w:left w:val="none" w:sz="0" w:space="0" w:color="auto"/>
        <w:bottom w:val="none" w:sz="0" w:space="0" w:color="auto"/>
        <w:right w:val="none" w:sz="0" w:space="0" w:color="auto"/>
      </w:divBdr>
    </w:div>
    <w:div w:id="590546571">
      <w:bodyDiv w:val="1"/>
      <w:marLeft w:val="0"/>
      <w:marRight w:val="0"/>
      <w:marTop w:val="0"/>
      <w:marBottom w:val="0"/>
      <w:divBdr>
        <w:top w:val="none" w:sz="0" w:space="0" w:color="auto"/>
        <w:left w:val="none" w:sz="0" w:space="0" w:color="auto"/>
        <w:bottom w:val="none" w:sz="0" w:space="0" w:color="auto"/>
        <w:right w:val="none" w:sz="0" w:space="0" w:color="auto"/>
      </w:divBdr>
    </w:div>
    <w:div w:id="591552253">
      <w:bodyDiv w:val="1"/>
      <w:marLeft w:val="0"/>
      <w:marRight w:val="0"/>
      <w:marTop w:val="0"/>
      <w:marBottom w:val="0"/>
      <w:divBdr>
        <w:top w:val="none" w:sz="0" w:space="0" w:color="auto"/>
        <w:left w:val="none" w:sz="0" w:space="0" w:color="auto"/>
        <w:bottom w:val="none" w:sz="0" w:space="0" w:color="auto"/>
        <w:right w:val="none" w:sz="0" w:space="0" w:color="auto"/>
      </w:divBdr>
    </w:div>
    <w:div w:id="595135616">
      <w:bodyDiv w:val="1"/>
      <w:marLeft w:val="0"/>
      <w:marRight w:val="0"/>
      <w:marTop w:val="0"/>
      <w:marBottom w:val="0"/>
      <w:divBdr>
        <w:top w:val="none" w:sz="0" w:space="0" w:color="auto"/>
        <w:left w:val="none" w:sz="0" w:space="0" w:color="auto"/>
        <w:bottom w:val="none" w:sz="0" w:space="0" w:color="auto"/>
        <w:right w:val="none" w:sz="0" w:space="0" w:color="auto"/>
      </w:divBdr>
    </w:div>
    <w:div w:id="627591227">
      <w:bodyDiv w:val="1"/>
      <w:marLeft w:val="0"/>
      <w:marRight w:val="0"/>
      <w:marTop w:val="0"/>
      <w:marBottom w:val="0"/>
      <w:divBdr>
        <w:top w:val="none" w:sz="0" w:space="0" w:color="auto"/>
        <w:left w:val="none" w:sz="0" w:space="0" w:color="auto"/>
        <w:bottom w:val="none" w:sz="0" w:space="0" w:color="auto"/>
        <w:right w:val="none" w:sz="0" w:space="0" w:color="auto"/>
      </w:divBdr>
    </w:div>
    <w:div w:id="648249175">
      <w:bodyDiv w:val="1"/>
      <w:marLeft w:val="0"/>
      <w:marRight w:val="0"/>
      <w:marTop w:val="0"/>
      <w:marBottom w:val="0"/>
      <w:divBdr>
        <w:top w:val="none" w:sz="0" w:space="0" w:color="auto"/>
        <w:left w:val="none" w:sz="0" w:space="0" w:color="auto"/>
        <w:bottom w:val="none" w:sz="0" w:space="0" w:color="auto"/>
        <w:right w:val="none" w:sz="0" w:space="0" w:color="auto"/>
      </w:divBdr>
    </w:div>
    <w:div w:id="648288957">
      <w:bodyDiv w:val="1"/>
      <w:marLeft w:val="0"/>
      <w:marRight w:val="0"/>
      <w:marTop w:val="0"/>
      <w:marBottom w:val="0"/>
      <w:divBdr>
        <w:top w:val="none" w:sz="0" w:space="0" w:color="auto"/>
        <w:left w:val="none" w:sz="0" w:space="0" w:color="auto"/>
        <w:bottom w:val="none" w:sz="0" w:space="0" w:color="auto"/>
        <w:right w:val="none" w:sz="0" w:space="0" w:color="auto"/>
      </w:divBdr>
    </w:div>
    <w:div w:id="673920468">
      <w:bodyDiv w:val="1"/>
      <w:marLeft w:val="0"/>
      <w:marRight w:val="0"/>
      <w:marTop w:val="0"/>
      <w:marBottom w:val="0"/>
      <w:divBdr>
        <w:top w:val="none" w:sz="0" w:space="0" w:color="auto"/>
        <w:left w:val="none" w:sz="0" w:space="0" w:color="auto"/>
        <w:bottom w:val="none" w:sz="0" w:space="0" w:color="auto"/>
        <w:right w:val="none" w:sz="0" w:space="0" w:color="auto"/>
      </w:divBdr>
    </w:div>
    <w:div w:id="679547817">
      <w:bodyDiv w:val="1"/>
      <w:marLeft w:val="0"/>
      <w:marRight w:val="0"/>
      <w:marTop w:val="0"/>
      <w:marBottom w:val="0"/>
      <w:divBdr>
        <w:top w:val="none" w:sz="0" w:space="0" w:color="auto"/>
        <w:left w:val="none" w:sz="0" w:space="0" w:color="auto"/>
        <w:bottom w:val="none" w:sz="0" w:space="0" w:color="auto"/>
        <w:right w:val="none" w:sz="0" w:space="0" w:color="auto"/>
      </w:divBdr>
    </w:div>
    <w:div w:id="693000475">
      <w:bodyDiv w:val="1"/>
      <w:marLeft w:val="0"/>
      <w:marRight w:val="0"/>
      <w:marTop w:val="0"/>
      <w:marBottom w:val="0"/>
      <w:divBdr>
        <w:top w:val="none" w:sz="0" w:space="0" w:color="auto"/>
        <w:left w:val="none" w:sz="0" w:space="0" w:color="auto"/>
        <w:bottom w:val="none" w:sz="0" w:space="0" w:color="auto"/>
        <w:right w:val="none" w:sz="0" w:space="0" w:color="auto"/>
      </w:divBdr>
    </w:div>
    <w:div w:id="699671229">
      <w:bodyDiv w:val="1"/>
      <w:marLeft w:val="0"/>
      <w:marRight w:val="0"/>
      <w:marTop w:val="0"/>
      <w:marBottom w:val="0"/>
      <w:divBdr>
        <w:top w:val="none" w:sz="0" w:space="0" w:color="auto"/>
        <w:left w:val="none" w:sz="0" w:space="0" w:color="auto"/>
        <w:bottom w:val="none" w:sz="0" w:space="0" w:color="auto"/>
        <w:right w:val="none" w:sz="0" w:space="0" w:color="auto"/>
      </w:divBdr>
    </w:div>
    <w:div w:id="703482959">
      <w:bodyDiv w:val="1"/>
      <w:marLeft w:val="0"/>
      <w:marRight w:val="0"/>
      <w:marTop w:val="0"/>
      <w:marBottom w:val="0"/>
      <w:divBdr>
        <w:top w:val="none" w:sz="0" w:space="0" w:color="auto"/>
        <w:left w:val="none" w:sz="0" w:space="0" w:color="auto"/>
        <w:bottom w:val="none" w:sz="0" w:space="0" w:color="auto"/>
        <w:right w:val="none" w:sz="0" w:space="0" w:color="auto"/>
      </w:divBdr>
    </w:div>
    <w:div w:id="752360311">
      <w:bodyDiv w:val="1"/>
      <w:marLeft w:val="0"/>
      <w:marRight w:val="0"/>
      <w:marTop w:val="0"/>
      <w:marBottom w:val="0"/>
      <w:divBdr>
        <w:top w:val="none" w:sz="0" w:space="0" w:color="auto"/>
        <w:left w:val="none" w:sz="0" w:space="0" w:color="auto"/>
        <w:bottom w:val="none" w:sz="0" w:space="0" w:color="auto"/>
        <w:right w:val="none" w:sz="0" w:space="0" w:color="auto"/>
      </w:divBdr>
    </w:div>
    <w:div w:id="762728771">
      <w:bodyDiv w:val="1"/>
      <w:marLeft w:val="0"/>
      <w:marRight w:val="0"/>
      <w:marTop w:val="0"/>
      <w:marBottom w:val="0"/>
      <w:divBdr>
        <w:top w:val="none" w:sz="0" w:space="0" w:color="auto"/>
        <w:left w:val="none" w:sz="0" w:space="0" w:color="auto"/>
        <w:bottom w:val="none" w:sz="0" w:space="0" w:color="auto"/>
        <w:right w:val="none" w:sz="0" w:space="0" w:color="auto"/>
      </w:divBdr>
    </w:div>
    <w:div w:id="770668013">
      <w:bodyDiv w:val="1"/>
      <w:marLeft w:val="0"/>
      <w:marRight w:val="0"/>
      <w:marTop w:val="0"/>
      <w:marBottom w:val="0"/>
      <w:divBdr>
        <w:top w:val="none" w:sz="0" w:space="0" w:color="auto"/>
        <w:left w:val="none" w:sz="0" w:space="0" w:color="auto"/>
        <w:bottom w:val="none" w:sz="0" w:space="0" w:color="auto"/>
        <w:right w:val="none" w:sz="0" w:space="0" w:color="auto"/>
      </w:divBdr>
    </w:div>
    <w:div w:id="775322015">
      <w:bodyDiv w:val="1"/>
      <w:marLeft w:val="0"/>
      <w:marRight w:val="0"/>
      <w:marTop w:val="0"/>
      <w:marBottom w:val="0"/>
      <w:divBdr>
        <w:top w:val="none" w:sz="0" w:space="0" w:color="auto"/>
        <w:left w:val="none" w:sz="0" w:space="0" w:color="auto"/>
        <w:bottom w:val="none" w:sz="0" w:space="0" w:color="auto"/>
        <w:right w:val="none" w:sz="0" w:space="0" w:color="auto"/>
      </w:divBdr>
    </w:div>
    <w:div w:id="790824403">
      <w:bodyDiv w:val="1"/>
      <w:marLeft w:val="0"/>
      <w:marRight w:val="0"/>
      <w:marTop w:val="0"/>
      <w:marBottom w:val="0"/>
      <w:divBdr>
        <w:top w:val="none" w:sz="0" w:space="0" w:color="auto"/>
        <w:left w:val="none" w:sz="0" w:space="0" w:color="auto"/>
        <w:bottom w:val="none" w:sz="0" w:space="0" w:color="auto"/>
        <w:right w:val="none" w:sz="0" w:space="0" w:color="auto"/>
      </w:divBdr>
    </w:div>
    <w:div w:id="808326129">
      <w:bodyDiv w:val="1"/>
      <w:marLeft w:val="0"/>
      <w:marRight w:val="0"/>
      <w:marTop w:val="0"/>
      <w:marBottom w:val="0"/>
      <w:divBdr>
        <w:top w:val="none" w:sz="0" w:space="0" w:color="auto"/>
        <w:left w:val="none" w:sz="0" w:space="0" w:color="auto"/>
        <w:bottom w:val="none" w:sz="0" w:space="0" w:color="auto"/>
        <w:right w:val="none" w:sz="0" w:space="0" w:color="auto"/>
      </w:divBdr>
    </w:div>
    <w:div w:id="821890711">
      <w:bodyDiv w:val="1"/>
      <w:marLeft w:val="0"/>
      <w:marRight w:val="0"/>
      <w:marTop w:val="0"/>
      <w:marBottom w:val="0"/>
      <w:divBdr>
        <w:top w:val="none" w:sz="0" w:space="0" w:color="auto"/>
        <w:left w:val="none" w:sz="0" w:space="0" w:color="auto"/>
        <w:bottom w:val="none" w:sz="0" w:space="0" w:color="auto"/>
        <w:right w:val="none" w:sz="0" w:space="0" w:color="auto"/>
      </w:divBdr>
    </w:div>
    <w:div w:id="830097070">
      <w:bodyDiv w:val="1"/>
      <w:marLeft w:val="0"/>
      <w:marRight w:val="0"/>
      <w:marTop w:val="0"/>
      <w:marBottom w:val="0"/>
      <w:divBdr>
        <w:top w:val="none" w:sz="0" w:space="0" w:color="auto"/>
        <w:left w:val="none" w:sz="0" w:space="0" w:color="auto"/>
        <w:bottom w:val="none" w:sz="0" w:space="0" w:color="auto"/>
        <w:right w:val="none" w:sz="0" w:space="0" w:color="auto"/>
      </w:divBdr>
    </w:div>
    <w:div w:id="866676008">
      <w:bodyDiv w:val="1"/>
      <w:marLeft w:val="0"/>
      <w:marRight w:val="0"/>
      <w:marTop w:val="0"/>
      <w:marBottom w:val="0"/>
      <w:divBdr>
        <w:top w:val="none" w:sz="0" w:space="0" w:color="auto"/>
        <w:left w:val="none" w:sz="0" w:space="0" w:color="auto"/>
        <w:bottom w:val="none" w:sz="0" w:space="0" w:color="auto"/>
        <w:right w:val="none" w:sz="0" w:space="0" w:color="auto"/>
      </w:divBdr>
    </w:div>
    <w:div w:id="871113919">
      <w:bodyDiv w:val="1"/>
      <w:marLeft w:val="0"/>
      <w:marRight w:val="0"/>
      <w:marTop w:val="0"/>
      <w:marBottom w:val="0"/>
      <w:divBdr>
        <w:top w:val="none" w:sz="0" w:space="0" w:color="auto"/>
        <w:left w:val="none" w:sz="0" w:space="0" w:color="auto"/>
        <w:bottom w:val="none" w:sz="0" w:space="0" w:color="auto"/>
        <w:right w:val="none" w:sz="0" w:space="0" w:color="auto"/>
      </w:divBdr>
      <w:divsChild>
        <w:div w:id="1358968697">
          <w:marLeft w:val="0"/>
          <w:marRight w:val="0"/>
          <w:marTop w:val="0"/>
          <w:marBottom w:val="0"/>
          <w:divBdr>
            <w:top w:val="none" w:sz="0" w:space="0" w:color="auto"/>
            <w:left w:val="none" w:sz="0" w:space="0" w:color="auto"/>
            <w:bottom w:val="none" w:sz="0" w:space="0" w:color="auto"/>
            <w:right w:val="none" w:sz="0" w:space="0" w:color="auto"/>
          </w:divBdr>
          <w:divsChild>
            <w:div w:id="807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128">
      <w:bodyDiv w:val="1"/>
      <w:marLeft w:val="0"/>
      <w:marRight w:val="0"/>
      <w:marTop w:val="0"/>
      <w:marBottom w:val="0"/>
      <w:divBdr>
        <w:top w:val="none" w:sz="0" w:space="0" w:color="auto"/>
        <w:left w:val="none" w:sz="0" w:space="0" w:color="auto"/>
        <w:bottom w:val="none" w:sz="0" w:space="0" w:color="auto"/>
        <w:right w:val="none" w:sz="0" w:space="0" w:color="auto"/>
      </w:divBdr>
    </w:div>
    <w:div w:id="950941438">
      <w:bodyDiv w:val="1"/>
      <w:marLeft w:val="0"/>
      <w:marRight w:val="0"/>
      <w:marTop w:val="0"/>
      <w:marBottom w:val="0"/>
      <w:divBdr>
        <w:top w:val="none" w:sz="0" w:space="0" w:color="auto"/>
        <w:left w:val="none" w:sz="0" w:space="0" w:color="auto"/>
        <w:bottom w:val="none" w:sz="0" w:space="0" w:color="auto"/>
        <w:right w:val="none" w:sz="0" w:space="0" w:color="auto"/>
      </w:divBdr>
    </w:div>
    <w:div w:id="995691883">
      <w:bodyDiv w:val="1"/>
      <w:marLeft w:val="0"/>
      <w:marRight w:val="0"/>
      <w:marTop w:val="0"/>
      <w:marBottom w:val="0"/>
      <w:divBdr>
        <w:top w:val="none" w:sz="0" w:space="0" w:color="auto"/>
        <w:left w:val="none" w:sz="0" w:space="0" w:color="auto"/>
        <w:bottom w:val="none" w:sz="0" w:space="0" w:color="auto"/>
        <w:right w:val="none" w:sz="0" w:space="0" w:color="auto"/>
      </w:divBdr>
    </w:div>
    <w:div w:id="1005942719">
      <w:bodyDiv w:val="1"/>
      <w:marLeft w:val="0"/>
      <w:marRight w:val="0"/>
      <w:marTop w:val="0"/>
      <w:marBottom w:val="0"/>
      <w:divBdr>
        <w:top w:val="none" w:sz="0" w:space="0" w:color="auto"/>
        <w:left w:val="none" w:sz="0" w:space="0" w:color="auto"/>
        <w:bottom w:val="none" w:sz="0" w:space="0" w:color="auto"/>
        <w:right w:val="none" w:sz="0" w:space="0" w:color="auto"/>
      </w:divBdr>
    </w:div>
    <w:div w:id="1036664175">
      <w:bodyDiv w:val="1"/>
      <w:marLeft w:val="0"/>
      <w:marRight w:val="0"/>
      <w:marTop w:val="0"/>
      <w:marBottom w:val="0"/>
      <w:divBdr>
        <w:top w:val="none" w:sz="0" w:space="0" w:color="auto"/>
        <w:left w:val="none" w:sz="0" w:space="0" w:color="auto"/>
        <w:bottom w:val="none" w:sz="0" w:space="0" w:color="auto"/>
        <w:right w:val="none" w:sz="0" w:space="0" w:color="auto"/>
      </w:divBdr>
    </w:div>
    <w:div w:id="1077898733">
      <w:bodyDiv w:val="1"/>
      <w:marLeft w:val="0"/>
      <w:marRight w:val="0"/>
      <w:marTop w:val="0"/>
      <w:marBottom w:val="0"/>
      <w:divBdr>
        <w:top w:val="none" w:sz="0" w:space="0" w:color="auto"/>
        <w:left w:val="none" w:sz="0" w:space="0" w:color="auto"/>
        <w:bottom w:val="none" w:sz="0" w:space="0" w:color="auto"/>
        <w:right w:val="none" w:sz="0" w:space="0" w:color="auto"/>
      </w:divBdr>
    </w:div>
    <w:div w:id="1155023504">
      <w:bodyDiv w:val="1"/>
      <w:marLeft w:val="0"/>
      <w:marRight w:val="0"/>
      <w:marTop w:val="0"/>
      <w:marBottom w:val="0"/>
      <w:divBdr>
        <w:top w:val="none" w:sz="0" w:space="0" w:color="auto"/>
        <w:left w:val="none" w:sz="0" w:space="0" w:color="auto"/>
        <w:bottom w:val="none" w:sz="0" w:space="0" w:color="auto"/>
        <w:right w:val="none" w:sz="0" w:space="0" w:color="auto"/>
      </w:divBdr>
    </w:div>
    <w:div w:id="1182165519">
      <w:bodyDiv w:val="1"/>
      <w:marLeft w:val="0"/>
      <w:marRight w:val="0"/>
      <w:marTop w:val="0"/>
      <w:marBottom w:val="0"/>
      <w:divBdr>
        <w:top w:val="none" w:sz="0" w:space="0" w:color="auto"/>
        <w:left w:val="none" w:sz="0" w:space="0" w:color="auto"/>
        <w:bottom w:val="none" w:sz="0" w:space="0" w:color="auto"/>
        <w:right w:val="none" w:sz="0" w:space="0" w:color="auto"/>
      </w:divBdr>
    </w:div>
    <w:div w:id="1182864625">
      <w:bodyDiv w:val="1"/>
      <w:marLeft w:val="0"/>
      <w:marRight w:val="0"/>
      <w:marTop w:val="0"/>
      <w:marBottom w:val="0"/>
      <w:divBdr>
        <w:top w:val="none" w:sz="0" w:space="0" w:color="auto"/>
        <w:left w:val="none" w:sz="0" w:space="0" w:color="auto"/>
        <w:bottom w:val="none" w:sz="0" w:space="0" w:color="auto"/>
        <w:right w:val="none" w:sz="0" w:space="0" w:color="auto"/>
      </w:divBdr>
    </w:div>
    <w:div w:id="1184513522">
      <w:bodyDiv w:val="1"/>
      <w:marLeft w:val="0"/>
      <w:marRight w:val="0"/>
      <w:marTop w:val="0"/>
      <w:marBottom w:val="0"/>
      <w:divBdr>
        <w:top w:val="none" w:sz="0" w:space="0" w:color="auto"/>
        <w:left w:val="none" w:sz="0" w:space="0" w:color="auto"/>
        <w:bottom w:val="none" w:sz="0" w:space="0" w:color="auto"/>
        <w:right w:val="none" w:sz="0" w:space="0" w:color="auto"/>
      </w:divBdr>
    </w:div>
    <w:div w:id="1214735105">
      <w:bodyDiv w:val="1"/>
      <w:marLeft w:val="0"/>
      <w:marRight w:val="0"/>
      <w:marTop w:val="0"/>
      <w:marBottom w:val="0"/>
      <w:divBdr>
        <w:top w:val="none" w:sz="0" w:space="0" w:color="auto"/>
        <w:left w:val="none" w:sz="0" w:space="0" w:color="auto"/>
        <w:bottom w:val="none" w:sz="0" w:space="0" w:color="auto"/>
        <w:right w:val="none" w:sz="0" w:space="0" w:color="auto"/>
      </w:divBdr>
    </w:div>
    <w:div w:id="1261336870">
      <w:bodyDiv w:val="1"/>
      <w:marLeft w:val="0"/>
      <w:marRight w:val="0"/>
      <w:marTop w:val="0"/>
      <w:marBottom w:val="0"/>
      <w:divBdr>
        <w:top w:val="none" w:sz="0" w:space="0" w:color="auto"/>
        <w:left w:val="none" w:sz="0" w:space="0" w:color="auto"/>
        <w:bottom w:val="none" w:sz="0" w:space="0" w:color="auto"/>
        <w:right w:val="none" w:sz="0" w:space="0" w:color="auto"/>
      </w:divBdr>
    </w:div>
    <w:div w:id="1266036655">
      <w:bodyDiv w:val="1"/>
      <w:marLeft w:val="0"/>
      <w:marRight w:val="0"/>
      <w:marTop w:val="0"/>
      <w:marBottom w:val="0"/>
      <w:divBdr>
        <w:top w:val="none" w:sz="0" w:space="0" w:color="auto"/>
        <w:left w:val="none" w:sz="0" w:space="0" w:color="auto"/>
        <w:bottom w:val="none" w:sz="0" w:space="0" w:color="auto"/>
        <w:right w:val="none" w:sz="0" w:space="0" w:color="auto"/>
      </w:divBdr>
    </w:div>
    <w:div w:id="1338003022">
      <w:bodyDiv w:val="1"/>
      <w:marLeft w:val="0"/>
      <w:marRight w:val="0"/>
      <w:marTop w:val="0"/>
      <w:marBottom w:val="0"/>
      <w:divBdr>
        <w:top w:val="none" w:sz="0" w:space="0" w:color="auto"/>
        <w:left w:val="none" w:sz="0" w:space="0" w:color="auto"/>
        <w:bottom w:val="none" w:sz="0" w:space="0" w:color="auto"/>
        <w:right w:val="none" w:sz="0" w:space="0" w:color="auto"/>
      </w:divBdr>
    </w:div>
    <w:div w:id="1358701640">
      <w:bodyDiv w:val="1"/>
      <w:marLeft w:val="0"/>
      <w:marRight w:val="0"/>
      <w:marTop w:val="0"/>
      <w:marBottom w:val="0"/>
      <w:divBdr>
        <w:top w:val="none" w:sz="0" w:space="0" w:color="auto"/>
        <w:left w:val="none" w:sz="0" w:space="0" w:color="auto"/>
        <w:bottom w:val="none" w:sz="0" w:space="0" w:color="auto"/>
        <w:right w:val="none" w:sz="0" w:space="0" w:color="auto"/>
      </w:divBdr>
    </w:div>
    <w:div w:id="1384597231">
      <w:bodyDiv w:val="1"/>
      <w:marLeft w:val="0"/>
      <w:marRight w:val="0"/>
      <w:marTop w:val="0"/>
      <w:marBottom w:val="0"/>
      <w:divBdr>
        <w:top w:val="none" w:sz="0" w:space="0" w:color="auto"/>
        <w:left w:val="none" w:sz="0" w:space="0" w:color="auto"/>
        <w:bottom w:val="none" w:sz="0" w:space="0" w:color="auto"/>
        <w:right w:val="none" w:sz="0" w:space="0" w:color="auto"/>
      </w:divBdr>
    </w:div>
    <w:div w:id="1391349206">
      <w:bodyDiv w:val="1"/>
      <w:marLeft w:val="0"/>
      <w:marRight w:val="0"/>
      <w:marTop w:val="0"/>
      <w:marBottom w:val="0"/>
      <w:divBdr>
        <w:top w:val="none" w:sz="0" w:space="0" w:color="auto"/>
        <w:left w:val="none" w:sz="0" w:space="0" w:color="auto"/>
        <w:bottom w:val="none" w:sz="0" w:space="0" w:color="auto"/>
        <w:right w:val="none" w:sz="0" w:space="0" w:color="auto"/>
      </w:divBdr>
    </w:div>
    <w:div w:id="1392844375">
      <w:bodyDiv w:val="1"/>
      <w:marLeft w:val="0"/>
      <w:marRight w:val="0"/>
      <w:marTop w:val="0"/>
      <w:marBottom w:val="0"/>
      <w:divBdr>
        <w:top w:val="none" w:sz="0" w:space="0" w:color="auto"/>
        <w:left w:val="none" w:sz="0" w:space="0" w:color="auto"/>
        <w:bottom w:val="none" w:sz="0" w:space="0" w:color="auto"/>
        <w:right w:val="none" w:sz="0" w:space="0" w:color="auto"/>
      </w:divBdr>
    </w:div>
    <w:div w:id="1400862897">
      <w:bodyDiv w:val="1"/>
      <w:marLeft w:val="0"/>
      <w:marRight w:val="0"/>
      <w:marTop w:val="0"/>
      <w:marBottom w:val="0"/>
      <w:divBdr>
        <w:top w:val="none" w:sz="0" w:space="0" w:color="auto"/>
        <w:left w:val="none" w:sz="0" w:space="0" w:color="auto"/>
        <w:bottom w:val="none" w:sz="0" w:space="0" w:color="auto"/>
        <w:right w:val="none" w:sz="0" w:space="0" w:color="auto"/>
      </w:divBdr>
    </w:div>
    <w:div w:id="1473790906">
      <w:bodyDiv w:val="1"/>
      <w:marLeft w:val="0"/>
      <w:marRight w:val="0"/>
      <w:marTop w:val="0"/>
      <w:marBottom w:val="0"/>
      <w:divBdr>
        <w:top w:val="none" w:sz="0" w:space="0" w:color="auto"/>
        <w:left w:val="none" w:sz="0" w:space="0" w:color="auto"/>
        <w:bottom w:val="none" w:sz="0" w:space="0" w:color="auto"/>
        <w:right w:val="none" w:sz="0" w:space="0" w:color="auto"/>
      </w:divBdr>
    </w:div>
    <w:div w:id="1476491108">
      <w:bodyDiv w:val="1"/>
      <w:marLeft w:val="0"/>
      <w:marRight w:val="0"/>
      <w:marTop w:val="0"/>
      <w:marBottom w:val="0"/>
      <w:divBdr>
        <w:top w:val="none" w:sz="0" w:space="0" w:color="auto"/>
        <w:left w:val="none" w:sz="0" w:space="0" w:color="auto"/>
        <w:bottom w:val="none" w:sz="0" w:space="0" w:color="auto"/>
        <w:right w:val="none" w:sz="0" w:space="0" w:color="auto"/>
      </w:divBdr>
    </w:div>
    <w:div w:id="1498307425">
      <w:bodyDiv w:val="1"/>
      <w:marLeft w:val="0"/>
      <w:marRight w:val="0"/>
      <w:marTop w:val="0"/>
      <w:marBottom w:val="0"/>
      <w:divBdr>
        <w:top w:val="none" w:sz="0" w:space="0" w:color="auto"/>
        <w:left w:val="none" w:sz="0" w:space="0" w:color="auto"/>
        <w:bottom w:val="none" w:sz="0" w:space="0" w:color="auto"/>
        <w:right w:val="none" w:sz="0" w:space="0" w:color="auto"/>
      </w:divBdr>
    </w:div>
    <w:div w:id="1521384759">
      <w:bodyDiv w:val="1"/>
      <w:marLeft w:val="0"/>
      <w:marRight w:val="0"/>
      <w:marTop w:val="0"/>
      <w:marBottom w:val="0"/>
      <w:divBdr>
        <w:top w:val="none" w:sz="0" w:space="0" w:color="auto"/>
        <w:left w:val="none" w:sz="0" w:space="0" w:color="auto"/>
        <w:bottom w:val="none" w:sz="0" w:space="0" w:color="auto"/>
        <w:right w:val="none" w:sz="0" w:space="0" w:color="auto"/>
      </w:divBdr>
    </w:div>
    <w:div w:id="1521427389">
      <w:bodyDiv w:val="1"/>
      <w:marLeft w:val="0"/>
      <w:marRight w:val="0"/>
      <w:marTop w:val="0"/>
      <w:marBottom w:val="0"/>
      <w:divBdr>
        <w:top w:val="none" w:sz="0" w:space="0" w:color="auto"/>
        <w:left w:val="none" w:sz="0" w:space="0" w:color="auto"/>
        <w:bottom w:val="none" w:sz="0" w:space="0" w:color="auto"/>
        <w:right w:val="none" w:sz="0" w:space="0" w:color="auto"/>
      </w:divBdr>
    </w:div>
    <w:div w:id="1534225447">
      <w:bodyDiv w:val="1"/>
      <w:marLeft w:val="0"/>
      <w:marRight w:val="0"/>
      <w:marTop w:val="0"/>
      <w:marBottom w:val="0"/>
      <w:divBdr>
        <w:top w:val="none" w:sz="0" w:space="0" w:color="auto"/>
        <w:left w:val="none" w:sz="0" w:space="0" w:color="auto"/>
        <w:bottom w:val="none" w:sz="0" w:space="0" w:color="auto"/>
        <w:right w:val="none" w:sz="0" w:space="0" w:color="auto"/>
      </w:divBdr>
    </w:div>
    <w:div w:id="1537112622">
      <w:bodyDiv w:val="1"/>
      <w:marLeft w:val="0"/>
      <w:marRight w:val="0"/>
      <w:marTop w:val="0"/>
      <w:marBottom w:val="0"/>
      <w:divBdr>
        <w:top w:val="none" w:sz="0" w:space="0" w:color="auto"/>
        <w:left w:val="none" w:sz="0" w:space="0" w:color="auto"/>
        <w:bottom w:val="none" w:sz="0" w:space="0" w:color="auto"/>
        <w:right w:val="none" w:sz="0" w:space="0" w:color="auto"/>
      </w:divBdr>
    </w:div>
    <w:div w:id="1566456390">
      <w:bodyDiv w:val="1"/>
      <w:marLeft w:val="0"/>
      <w:marRight w:val="0"/>
      <w:marTop w:val="0"/>
      <w:marBottom w:val="0"/>
      <w:divBdr>
        <w:top w:val="none" w:sz="0" w:space="0" w:color="auto"/>
        <w:left w:val="none" w:sz="0" w:space="0" w:color="auto"/>
        <w:bottom w:val="none" w:sz="0" w:space="0" w:color="auto"/>
        <w:right w:val="none" w:sz="0" w:space="0" w:color="auto"/>
      </w:divBdr>
    </w:div>
    <w:div w:id="1571386059">
      <w:bodyDiv w:val="1"/>
      <w:marLeft w:val="0"/>
      <w:marRight w:val="0"/>
      <w:marTop w:val="0"/>
      <w:marBottom w:val="0"/>
      <w:divBdr>
        <w:top w:val="none" w:sz="0" w:space="0" w:color="auto"/>
        <w:left w:val="none" w:sz="0" w:space="0" w:color="auto"/>
        <w:bottom w:val="none" w:sz="0" w:space="0" w:color="auto"/>
        <w:right w:val="none" w:sz="0" w:space="0" w:color="auto"/>
      </w:divBdr>
    </w:div>
    <w:div w:id="1627811681">
      <w:bodyDiv w:val="1"/>
      <w:marLeft w:val="0"/>
      <w:marRight w:val="0"/>
      <w:marTop w:val="0"/>
      <w:marBottom w:val="0"/>
      <w:divBdr>
        <w:top w:val="none" w:sz="0" w:space="0" w:color="auto"/>
        <w:left w:val="none" w:sz="0" w:space="0" w:color="auto"/>
        <w:bottom w:val="none" w:sz="0" w:space="0" w:color="auto"/>
        <w:right w:val="none" w:sz="0" w:space="0" w:color="auto"/>
      </w:divBdr>
    </w:div>
    <w:div w:id="1629509080">
      <w:bodyDiv w:val="1"/>
      <w:marLeft w:val="0"/>
      <w:marRight w:val="0"/>
      <w:marTop w:val="0"/>
      <w:marBottom w:val="0"/>
      <w:divBdr>
        <w:top w:val="none" w:sz="0" w:space="0" w:color="auto"/>
        <w:left w:val="none" w:sz="0" w:space="0" w:color="auto"/>
        <w:bottom w:val="none" w:sz="0" w:space="0" w:color="auto"/>
        <w:right w:val="none" w:sz="0" w:space="0" w:color="auto"/>
      </w:divBdr>
    </w:div>
    <w:div w:id="1668971087">
      <w:bodyDiv w:val="1"/>
      <w:marLeft w:val="0"/>
      <w:marRight w:val="0"/>
      <w:marTop w:val="0"/>
      <w:marBottom w:val="0"/>
      <w:divBdr>
        <w:top w:val="none" w:sz="0" w:space="0" w:color="auto"/>
        <w:left w:val="none" w:sz="0" w:space="0" w:color="auto"/>
        <w:bottom w:val="none" w:sz="0" w:space="0" w:color="auto"/>
        <w:right w:val="none" w:sz="0" w:space="0" w:color="auto"/>
      </w:divBdr>
    </w:div>
    <w:div w:id="1712535362">
      <w:bodyDiv w:val="1"/>
      <w:marLeft w:val="0"/>
      <w:marRight w:val="0"/>
      <w:marTop w:val="0"/>
      <w:marBottom w:val="0"/>
      <w:divBdr>
        <w:top w:val="none" w:sz="0" w:space="0" w:color="auto"/>
        <w:left w:val="none" w:sz="0" w:space="0" w:color="auto"/>
        <w:bottom w:val="none" w:sz="0" w:space="0" w:color="auto"/>
        <w:right w:val="none" w:sz="0" w:space="0" w:color="auto"/>
      </w:divBdr>
    </w:div>
    <w:div w:id="1741756673">
      <w:bodyDiv w:val="1"/>
      <w:marLeft w:val="0"/>
      <w:marRight w:val="0"/>
      <w:marTop w:val="0"/>
      <w:marBottom w:val="0"/>
      <w:divBdr>
        <w:top w:val="none" w:sz="0" w:space="0" w:color="auto"/>
        <w:left w:val="none" w:sz="0" w:space="0" w:color="auto"/>
        <w:bottom w:val="none" w:sz="0" w:space="0" w:color="auto"/>
        <w:right w:val="none" w:sz="0" w:space="0" w:color="auto"/>
      </w:divBdr>
    </w:div>
    <w:div w:id="1759014876">
      <w:bodyDiv w:val="1"/>
      <w:marLeft w:val="0"/>
      <w:marRight w:val="0"/>
      <w:marTop w:val="0"/>
      <w:marBottom w:val="0"/>
      <w:divBdr>
        <w:top w:val="none" w:sz="0" w:space="0" w:color="auto"/>
        <w:left w:val="none" w:sz="0" w:space="0" w:color="auto"/>
        <w:bottom w:val="none" w:sz="0" w:space="0" w:color="auto"/>
        <w:right w:val="none" w:sz="0" w:space="0" w:color="auto"/>
      </w:divBdr>
    </w:div>
    <w:div w:id="1776703924">
      <w:bodyDiv w:val="1"/>
      <w:marLeft w:val="0"/>
      <w:marRight w:val="0"/>
      <w:marTop w:val="0"/>
      <w:marBottom w:val="0"/>
      <w:divBdr>
        <w:top w:val="none" w:sz="0" w:space="0" w:color="auto"/>
        <w:left w:val="none" w:sz="0" w:space="0" w:color="auto"/>
        <w:bottom w:val="none" w:sz="0" w:space="0" w:color="auto"/>
        <w:right w:val="none" w:sz="0" w:space="0" w:color="auto"/>
      </w:divBdr>
    </w:div>
    <w:div w:id="1784617114">
      <w:bodyDiv w:val="1"/>
      <w:marLeft w:val="0"/>
      <w:marRight w:val="0"/>
      <w:marTop w:val="0"/>
      <w:marBottom w:val="0"/>
      <w:divBdr>
        <w:top w:val="none" w:sz="0" w:space="0" w:color="auto"/>
        <w:left w:val="none" w:sz="0" w:space="0" w:color="auto"/>
        <w:bottom w:val="none" w:sz="0" w:space="0" w:color="auto"/>
        <w:right w:val="none" w:sz="0" w:space="0" w:color="auto"/>
      </w:divBdr>
    </w:div>
    <w:div w:id="1812942644">
      <w:bodyDiv w:val="1"/>
      <w:marLeft w:val="0"/>
      <w:marRight w:val="0"/>
      <w:marTop w:val="0"/>
      <w:marBottom w:val="0"/>
      <w:divBdr>
        <w:top w:val="none" w:sz="0" w:space="0" w:color="auto"/>
        <w:left w:val="none" w:sz="0" w:space="0" w:color="auto"/>
        <w:bottom w:val="none" w:sz="0" w:space="0" w:color="auto"/>
        <w:right w:val="none" w:sz="0" w:space="0" w:color="auto"/>
      </w:divBdr>
    </w:div>
    <w:div w:id="1879201744">
      <w:bodyDiv w:val="1"/>
      <w:marLeft w:val="0"/>
      <w:marRight w:val="0"/>
      <w:marTop w:val="0"/>
      <w:marBottom w:val="0"/>
      <w:divBdr>
        <w:top w:val="none" w:sz="0" w:space="0" w:color="auto"/>
        <w:left w:val="none" w:sz="0" w:space="0" w:color="auto"/>
        <w:bottom w:val="none" w:sz="0" w:space="0" w:color="auto"/>
        <w:right w:val="none" w:sz="0" w:space="0" w:color="auto"/>
      </w:divBdr>
      <w:divsChild>
        <w:div w:id="1289355537">
          <w:marLeft w:val="0"/>
          <w:marRight w:val="0"/>
          <w:marTop w:val="0"/>
          <w:marBottom w:val="0"/>
          <w:divBdr>
            <w:top w:val="none" w:sz="0" w:space="0" w:color="auto"/>
            <w:left w:val="none" w:sz="0" w:space="0" w:color="auto"/>
            <w:bottom w:val="none" w:sz="0" w:space="0" w:color="auto"/>
            <w:right w:val="none" w:sz="0" w:space="0" w:color="auto"/>
          </w:divBdr>
          <w:divsChild>
            <w:div w:id="11284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3349">
      <w:bodyDiv w:val="1"/>
      <w:marLeft w:val="0"/>
      <w:marRight w:val="0"/>
      <w:marTop w:val="0"/>
      <w:marBottom w:val="0"/>
      <w:divBdr>
        <w:top w:val="none" w:sz="0" w:space="0" w:color="auto"/>
        <w:left w:val="none" w:sz="0" w:space="0" w:color="auto"/>
        <w:bottom w:val="none" w:sz="0" w:space="0" w:color="auto"/>
        <w:right w:val="none" w:sz="0" w:space="0" w:color="auto"/>
      </w:divBdr>
    </w:div>
    <w:div w:id="1911578593">
      <w:bodyDiv w:val="1"/>
      <w:marLeft w:val="0"/>
      <w:marRight w:val="0"/>
      <w:marTop w:val="0"/>
      <w:marBottom w:val="0"/>
      <w:divBdr>
        <w:top w:val="none" w:sz="0" w:space="0" w:color="auto"/>
        <w:left w:val="none" w:sz="0" w:space="0" w:color="auto"/>
        <w:bottom w:val="none" w:sz="0" w:space="0" w:color="auto"/>
        <w:right w:val="none" w:sz="0" w:space="0" w:color="auto"/>
      </w:divBdr>
    </w:div>
    <w:div w:id="1957830054">
      <w:bodyDiv w:val="1"/>
      <w:marLeft w:val="0"/>
      <w:marRight w:val="0"/>
      <w:marTop w:val="0"/>
      <w:marBottom w:val="0"/>
      <w:divBdr>
        <w:top w:val="none" w:sz="0" w:space="0" w:color="auto"/>
        <w:left w:val="none" w:sz="0" w:space="0" w:color="auto"/>
        <w:bottom w:val="none" w:sz="0" w:space="0" w:color="auto"/>
        <w:right w:val="none" w:sz="0" w:space="0" w:color="auto"/>
      </w:divBdr>
    </w:div>
    <w:div w:id="1961297289">
      <w:bodyDiv w:val="1"/>
      <w:marLeft w:val="0"/>
      <w:marRight w:val="0"/>
      <w:marTop w:val="0"/>
      <w:marBottom w:val="0"/>
      <w:divBdr>
        <w:top w:val="none" w:sz="0" w:space="0" w:color="auto"/>
        <w:left w:val="none" w:sz="0" w:space="0" w:color="auto"/>
        <w:bottom w:val="none" w:sz="0" w:space="0" w:color="auto"/>
        <w:right w:val="none" w:sz="0" w:space="0" w:color="auto"/>
      </w:divBdr>
    </w:div>
    <w:div w:id="1971477746">
      <w:bodyDiv w:val="1"/>
      <w:marLeft w:val="0"/>
      <w:marRight w:val="0"/>
      <w:marTop w:val="0"/>
      <w:marBottom w:val="0"/>
      <w:divBdr>
        <w:top w:val="none" w:sz="0" w:space="0" w:color="auto"/>
        <w:left w:val="none" w:sz="0" w:space="0" w:color="auto"/>
        <w:bottom w:val="none" w:sz="0" w:space="0" w:color="auto"/>
        <w:right w:val="none" w:sz="0" w:space="0" w:color="auto"/>
      </w:divBdr>
      <w:divsChild>
        <w:div w:id="1233856524">
          <w:marLeft w:val="0"/>
          <w:marRight w:val="0"/>
          <w:marTop w:val="0"/>
          <w:marBottom w:val="0"/>
          <w:divBdr>
            <w:top w:val="none" w:sz="0" w:space="0" w:color="auto"/>
            <w:left w:val="none" w:sz="0" w:space="0" w:color="auto"/>
            <w:bottom w:val="none" w:sz="0" w:space="0" w:color="auto"/>
            <w:right w:val="none" w:sz="0" w:space="0" w:color="auto"/>
          </w:divBdr>
          <w:divsChild>
            <w:div w:id="14929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2730">
      <w:bodyDiv w:val="1"/>
      <w:marLeft w:val="0"/>
      <w:marRight w:val="0"/>
      <w:marTop w:val="0"/>
      <w:marBottom w:val="0"/>
      <w:divBdr>
        <w:top w:val="none" w:sz="0" w:space="0" w:color="auto"/>
        <w:left w:val="none" w:sz="0" w:space="0" w:color="auto"/>
        <w:bottom w:val="none" w:sz="0" w:space="0" w:color="auto"/>
        <w:right w:val="none" w:sz="0" w:space="0" w:color="auto"/>
      </w:divBdr>
    </w:div>
    <w:div w:id="1998415515">
      <w:bodyDiv w:val="1"/>
      <w:marLeft w:val="0"/>
      <w:marRight w:val="0"/>
      <w:marTop w:val="0"/>
      <w:marBottom w:val="0"/>
      <w:divBdr>
        <w:top w:val="none" w:sz="0" w:space="0" w:color="auto"/>
        <w:left w:val="none" w:sz="0" w:space="0" w:color="auto"/>
        <w:bottom w:val="none" w:sz="0" w:space="0" w:color="auto"/>
        <w:right w:val="none" w:sz="0" w:space="0" w:color="auto"/>
      </w:divBdr>
      <w:divsChild>
        <w:div w:id="1109621922">
          <w:marLeft w:val="0"/>
          <w:marRight w:val="0"/>
          <w:marTop w:val="0"/>
          <w:marBottom w:val="0"/>
          <w:divBdr>
            <w:top w:val="none" w:sz="0" w:space="0" w:color="auto"/>
            <w:left w:val="none" w:sz="0" w:space="0" w:color="auto"/>
            <w:bottom w:val="none" w:sz="0" w:space="0" w:color="auto"/>
            <w:right w:val="none" w:sz="0" w:space="0" w:color="auto"/>
          </w:divBdr>
          <w:divsChild>
            <w:div w:id="681127332">
              <w:marLeft w:val="0"/>
              <w:marRight w:val="0"/>
              <w:marTop w:val="0"/>
              <w:marBottom w:val="0"/>
              <w:divBdr>
                <w:top w:val="none" w:sz="0" w:space="0" w:color="auto"/>
                <w:left w:val="none" w:sz="0" w:space="0" w:color="auto"/>
                <w:bottom w:val="none" w:sz="0" w:space="0" w:color="auto"/>
                <w:right w:val="none" w:sz="0" w:space="0" w:color="auto"/>
              </w:divBdr>
            </w:div>
            <w:div w:id="342822071">
              <w:marLeft w:val="0"/>
              <w:marRight w:val="0"/>
              <w:marTop w:val="0"/>
              <w:marBottom w:val="0"/>
              <w:divBdr>
                <w:top w:val="none" w:sz="0" w:space="0" w:color="auto"/>
                <w:left w:val="none" w:sz="0" w:space="0" w:color="auto"/>
                <w:bottom w:val="none" w:sz="0" w:space="0" w:color="auto"/>
                <w:right w:val="none" w:sz="0" w:space="0" w:color="auto"/>
              </w:divBdr>
            </w:div>
            <w:div w:id="1293367445">
              <w:marLeft w:val="0"/>
              <w:marRight w:val="0"/>
              <w:marTop w:val="0"/>
              <w:marBottom w:val="0"/>
              <w:divBdr>
                <w:top w:val="none" w:sz="0" w:space="0" w:color="auto"/>
                <w:left w:val="none" w:sz="0" w:space="0" w:color="auto"/>
                <w:bottom w:val="none" w:sz="0" w:space="0" w:color="auto"/>
                <w:right w:val="none" w:sz="0" w:space="0" w:color="auto"/>
              </w:divBdr>
            </w:div>
            <w:div w:id="1241481208">
              <w:marLeft w:val="0"/>
              <w:marRight w:val="0"/>
              <w:marTop w:val="0"/>
              <w:marBottom w:val="0"/>
              <w:divBdr>
                <w:top w:val="none" w:sz="0" w:space="0" w:color="auto"/>
                <w:left w:val="none" w:sz="0" w:space="0" w:color="auto"/>
                <w:bottom w:val="none" w:sz="0" w:space="0" w:color="auto"/>
                <w:right w:val="none" w:sz="0" w:space="0" w:color="auto"/>
              </w:divBdr>
            </w:div>
            <w:div w:id="203369637">
              <w:marLeft w:val="0"/>
              <w:marRight w:val="0"/>
              <w:marTop w:val="0"/>
              <w:marBottom w:val="0"/>
              <w:divBdr>
                <w:top w:val="none" w:sz="0" w:space="0" w:color="auto"/>
                <w:left w:val="none" w:sz="0" w:space="0" w:color="auto"/>
                <w:bottom w:val="none" w:sz="0" w:space="0" w:color="auto"/>
                <w:right w:val="none" w:sz="0" w:space="0" w:color="auto"/>
              </w:divBdr>
            </w:div>
            <w:div w:id="1253393284">
              <w:marLeft w:val="0"/>
              <w:marRight w:val="0"/>
              <w:marTop w:val="0"/>
              <w:marBottom w:val="0"/>
              <w:divBdr>
                <w:top w:val="none" w:sz="0" w:space="0" w:color="auto"/>
                <w:left w:val="none" w:sz="0" w:space="0" w:color="auto"/>
                <w:bottom w:val="none" w:sz="0" w:space="0" w:color="auto"/>
                <w:right w:val="none" w:sz="0" w:space="0" w:color="auto"/>
              </w:divBdr>
            </w:div>
            <w:div w:id="1052076187">
              <w:marLeft w:val="0"/>
              <w:marRight w:val="0"/>
              <w:marTop w:val="0"/>
              <w:marBottom w:val="0"/>
              <w:divBdr>
                <w:top w:val="none" w:sz="0" w:space="0" w:color="auto"/>
                <w:left w:val="none" w:sz="0" w:space="0" w:color="auto"/>
                <w:bottom w:val="none" w:sz="0" w:space="0" w:color="auto"/>
                <w:right w:val="none" w:sz="0" w:space="0" w:color="auto"/>
              </w:divBdr>
            </w:div>
            <w:div w:id="877929835">
              <w:marLeft w:val="0"/>
              <w:marRight w:val="0"/>
              <w:marTop w:val="0"/>
              <w:marBottom w:val="0"/>
              <w:divBdr>
                <w:top w:val="none" w:sz="0" w:space="0" w:color="auto"/>
                <w:left w:val="none" w:sz="0" w:space="0" w:color="auto"/>
                <w:bottom w:val="none" w:sz="0" w:space="0" w:color="auto"/>
                <w:right w:val="none" w:sz="0" w:space="0" w:color="auto"/>
              </w:divBdr>
            </w:div>
            <w:div w:id="140081558">
              <w:marLeft w:val="0"/>
              <w:marRight w:val="0"/>
              <w:marTop w:val="0"/>
              <w:marBottom w:val="0"/>
              <w:divBdr>
                <w:top w:val="none" w:sz="0" w:space="0" w:color="auto"/>
                <w:left w:val="none" w:sz="0" w:space="0" w:color="auto"/>
                <w:bottom w:val="none" w:sz="0" w:space="0" w:color="auto"/>
                <w:right w:val="none" w:sz="0" w:space="0" w:color="auto"/>
              </w:divBdr>
            </w:div>
            <w:div w:id="510149006">
              <w:marLeft w:val="0"/>
              <w:marRight w:val="0"/>
              <w:marTop w:val="0"/>
              <w:marBottom w:val="0"/>
              <w:divBdr>
                <w:top w:val="none" w:sz="0" w:space="0" w:color="auto"/>
                <w:left w:val="none" w:sz="0" w:space="0" w:color="auto"/>
                <w:bottom w:val="none" w:sz="0" w:space="0" w:color="auto"/>
                <w:right w:val="none" w:sz="0" w:space="0" w:color="auto"/>
              </w:divBdr>
            </w:div>
            <w:div w:id="77289932">
              <w:marLeft w:val="0"/>
              <w:marRight w:val="0"/>
              <w:marTop w:val="0"/>
              <w:marBottom w:val="0"/>
              <w:divBdr>
                <w:top w:val="none" w:sz="0" w:space="0" w:color="auto"/>
                <w:left w:val="none" w:sz="0" w:space="0" w:color="auto"/>
                <w:bottom w:val="none" w:sz="0" w:space="0" w:color="auto"/>
                <w:right w:val="none" w:sz="0" w:space="0" w:color="auto"/>
              </w:divBdr>
            </w:div>
            <w:div w:id="217933371">
              <w:marLeft w:val="0"/>
              <w:marRight w:val="0"/>
              <w:marTop w:val="0"/>
              <w:marBottom w:val="0"/>
              <w:divBdr>
                <w:top w:val="none" w:sz="0" w:space="0" w:color="auto"/>
                <w:left w:val="none" w:sz="0" w:space="0" w:color="auto"/>
                <w:bottom w:val="none" w:sz="0" w:space="0" w:color="auto"/>
                <w:right w:val="none" w:sz="0" w:space="0" w:color="auto"/>
              </w:divBdr>
            </w:div>
            <w:div w:id="356740880">
              <w:marLeft w:val="0"/>
              <w:marRight w:val="0"/>
              <w:marTop w:val="0"/>
              <w:marBottom w:val="0"/>
              <w:divBdr>
                <w:top w:val="none" w:sz="0" w:space="0" w:color="auto"/>
                <w:left w:val="none" w:sz="0" w:space="0" w:color="auto"/>
                <w:bottom w:val="none" w:sz="0" w:space="0" w:color="auto"/>
                <w:right w:val="none" w:sz="0" w:space="0" w:color="auto"/>
              </w:divBdr>
            </w:div>
            <w:div w:id="1785921657">
              <w:marLeft w:val="0"/>
              <w:marRight w:val="0"/>
              <w:marTop w:val="0"/>
              <w:marBottom w:val="0"/>
              <w:divBdr>
                <w:top w:val="none" w:sz="0" w:space="0" w:color="auto"/>
                <w:left w:val="none" w:sz="0" w:space="0" w:color="auto"/>
                <w:bottom w:val="none" w:sz="0" w:space="0" w:color="auto"/>
                <w:right w:val="none" w:sz="0" w:space="0" w:color="auto"/>
              </w:divBdr>
            </w:div>
            <w:div w:id="540441152">
              <w:marLeft w:val="0"/>
              <w:marRight w:val="0"/>
              <w:marTop w:val="0"/>
              <w:marBottom w:val="0"/>
              <w:divBdr>
                <w:top w:val="none" w:sz="0" w:space="0" w:color="auto"/>
                <w:left w:val="none" w:sz="0" w:space="0" w:color="auto"/>
                <w:bottom w:val="none" w:sz="0" w:space="0" w:color="auto"/>
                <w:right w:val="none" w:sz="0" w:space="0" w:color="auto"/>
              </w:divBdr>
            </w:div>
            <w:div w:id="551234994">
              <w:marLeft w:val="0"/>
              <w:marRight w:val="0"/>
              <w:marTop w:val="0"/>
              <w:marBottom w:val="0"/>
              <w:divBdr>
                <w:top w:val="none" w:sz="0" w:space="0" w:color="auto"/>
                <w:left w:val="none" w:sz="0" w:space="0" w:color="auto"/>
                <w:bottom w:val="none" w:sz="0" w:space="0" w:color="auto"/>
                <w:right w:val="none" w:sz="0" w:space="0" w:color="auto"/>
              </w:divBdr>
            </w:div>
            <w:div w:id="572158536">
              <w:marLeft w:val="0"/>
              <w:marRight w:val="0"/>
              <w:marTop w:val="0"/>
              <w:marBottom w:val="0"/>
              <w:divBdr>
                <w:top w:val="none" w:sz="0" w:space="0" w:color="auto"/>
                <w:left w:val="none" w:sz="0" w:space="0" w:color="auto"/>
                <w:bottom w:val="none" w:sz="0" w:space="0" w:color="auto"/>
                <w:right w:val="none" w:sz="0" w:space="0" w:color="auto"/>
              </w:divBdr>
            </w:div>
            <w:div w:id="1772503166">
              <w:marLeft w:val="0"/>
              <w:marRight w:val="0"/>
              <w:marTop w:val="0"/>
              <w:marBottom w:val="0"/>
              <w:divBdr>
                <w:top w:val="none" w:sz="0" w:space="0" w:color="auto"/>
                <w:left w:val="none" w:sz="0" w:space="0" w:color="auto"/>
                <w:bottom w:val="none" w:sz="0" w:space="0" w:color="auto"/>
                <w:right w:val="none" w:sz="0" w:space="0" w:color="auto"/>
              </w:divBdr>
            </w:div>
            <w:div w:id="717818838">
              <w:marLeft w:val="0"/>
              <w:marRight w:val="0"/>
              <w:marTop w:val="0"/>
              <w:marBottom w:val="0"/>
              <w:divBdr>
                <w:top w:val="none" w:sz="0" w:space="0" w:color="auto"/>
                <w:left w:val="none" w:sz="0" w:space="0" w:color="auto"/>
                <w:bottom w:val="none" w:sz="0" w:space="0" w:color="auto"/>
                <w:right w:val="none" w:sz="0" w:space="0" w:color="auto"/>
              </w:divBdr>
            </w:div>
            <w:div w:id="686373086">
              <w:marLeft w:val="0"/>
              <w:marRight w:val="0"/>
              <w:marTop w:val="0"/>
              <w:marBottom w:val="0"/>
              <w:divBdr>
                <w:top w:val="none" w:sz="0" w:space="0" w:color="auto"/>
                <w:left w:val="none" w:sz="0" w:space="0" w:color="auto"/>
                <w:bottom w:val="none" w:sz="0" w:space="0" w:color="auto"/>
                <w:right w:val="none" w:sz="0" w:space="0" w:color="auto"/>
              </w:divBdr>
            </w:div>
            <w:div w:id="664209650">
              <w:marLeft w:val="0"/>
              <w:marRight w:val="0"/>
              <w:marTop w:val="0"/>
              <w:marBottom w:val="0"/>
              <w:divBdr>
                <w:top w:val="none" w:sz="0" w:space="0" w:color="auto"/>
                <w:left w:val="none" w:sz="0" w:space="0" w:color="auto"/>
                <w:bottom w:val="none" w:sz="0" w:space="0" w:color="auto"/>
                <w:right w:val="none" w:sz="0" w:space="0" w:color="auto"/>
              </w:divBdr>
            </w:div>
            <w:div w:id="1165515698">
              <w:marLeft w:val="0"/>
              <w:marRight w:val="0"/>
              <w:marTop w:val="0"/>
              <w:marBottom w:val="0"/>
              <w:divBdr>
                <w:top w:val="none" w:sz="0" w:space="0" w:color="auto"/>
                <w:left w:val="none" w:sz="0" w:space="0" w:color="auto"/>
                <w:bottom w:val="none" w:sz="0" w:space="0" w:color="auto"/>
                <w:right w:val="none" w:sz="0" w:space="0" w:color="auto"/>
              </w:divBdr>
            </w:div>
            <w:div w:id="1424036492">
              <w:marLeft w:val="0"/>
              <w:marRight w:val="0"/>
              <w:marTop w:val="0"/>
              <w:marBottom w:val="0"/>
              <w:divBdr>
                <w:top w:val="none" w:sz="0" w:space="0" w:color="auto"/>
                <w:left w:val="none" w:sz="0" w:space="0" w:color="auto"/>
                <w:bottom w:val="none" w:sz="0" w:space="0" w:color="auto"/>
                <w:right w:val="none" w:sz="0" w:space="0" w:color="auto"/>
              </w:divBdr>
            </w:div>
            <w:div w:id="224609206">
              <w:marLeft w:val="0"/>
              <w:marRight w:val="0"/>
              <w:marTop w:val="0"/>
              <w:marBottom w:val="0"/>
              <w:divBdr>
                <w:top w:val="none" w:sz="0" w:space="0" w:color="auto"/>
                <w:left w:val="none" w:sz="0" w:space="0" w:color="auto"/>
                <w:bottom w:val="none" w:sz="0" w:space="0" w:color="auto"/>
                <w:right w:val="none" w:sz="0" w:space="0" w:color="auto"/>
              </w:divBdr>
            </w:div>
            <w:div w:id="1104226784">
              <w:marLeft w:val="0"/>
              <w:marRight w:val="0"/>
              <w:marTop w:val="0"/>
              <w:marBottom w:val="0"/>
              <w:divBdr>
                <w:top w:val="none" w:sz="0" w:space="0" w:color="auto"/>
                <w:left w:val="none" w:sz="0" w:space="0" w:color="auto"/>
                <w:bottom w:val="none" w:sz="0" w:space="0" w:color="auto"/>
                <w:right w:val="none" w:sz="0" w:space="0" w:color="auto"/>
              </w:divBdr>
            </w:div>
            <w:div w:id="192154543">
              <w:marLeft w:val="0"/>
              <w:marRight w:val="0"/>
              <w:marTop w:val="0"/>
              <w:marBottom w:val="0"/>
              <w:divBdr>
                <w:top w:val="none" w:sz="0" w:space="0" w:color="auto"/>
                <w:left w:val="none" w:sz="0" w:space="0" w:color="auto"/>
                <w:bottom w:val="none" w:sz="0" w:space="0" w:color="auto"/>
                <w:right w:val="none" w:sz="0" w:space="0" w:color="auto"/>
              </w:divBdr>
            </w:div>
            <w:div w:id="1137644815">
              <w:marLeft w:val="0"/>
              <w:marRight w:val="0"/>
              <w:marTop w:val="0"/>
              <w:marBottom w:val="0"/>
              <w:divBdr>
                <w:top w:val="none" w:sz="0" w:space="0" w:color="auto"/>
                <w:left w:val="none" w:sz="0" w:space="0" w:color="auto"/>
                <w:bottom w:val="none" w:sz="0" w:space="0" w:color="auto"/>
                <w:right w:val="none" w:sz="0" w:space="0" w:color="auto"/>
              </w:divBdr>
            </w:div>
            <w:div w:id="1558279492">
              <w:marLeft w:val="0"/>
              <w:marRight w:val="0"/>
              <w:marTop w:val="0"/>
              <w:marBottom w:val="0"/>
              <w:divBdr>
                <w:top w:val="none" w:sz="0" w:space="0" w:color="auto"/>
                <w:left w:val="none" w:sz="0" w:space="0" w:color="auto"/>
                <w:bottom w:val="none" w:sz="0" w:space="0" w:color="auto"/>
                <w:right w:val="none" w:sz="0" w:space="0" w:color="auto"/>
              </w:divBdr>
            </w:div>
            <w:div w:id="1522014613">
              <w:marLeft w:val="0"/>
              <w:marRight w:val="0"/>
              <w:marTop w:val="0"/>
              <w:marBottom w:val="0"/>
              <w:divBdr>
                <w:top w:val="none" w:sz="0" w:space="0" w:color="auto"/>
                <w:left w:val="none" w:sz="0" w:space="0" w:color="auto"/>
                <w:bottom w:val="none" w:sz="0" w:space="0" w:color="auto"/>
                <w:right w:val="none" w:sz="0" w:space="0" w:color="auto"/>
              </w:divBdr>
            </w:div>
            <w:div w:id="1869559949">
              <w:marLeft w:val="0"/>
              <w:marRight w:val="0"/>
              <w:marTop w:val="0"/>
              <w:marBottom w:val="0"/>
              <w:divBdr>
                <w:top w:val="none" w:sz="0" w:space="0" w:color="auto"/>
                <w:left w:val="none" w:sz="0" w:space="0" w:color="auto"/>
                <w:bottom w:val="none" w:sz="0" w:space="0" w:color="auto"/>
                <w:right w:val="none" w:sz="0" w:space="0" w:color="auto"/>
              </w:divBdr>
            </w:div>
            <w:div w:id="4632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8513">
      <w:bodyDiv w:val="1"/>
      <w:marLeft w:val="0"/>
      <w:marRight w:val="0"/>
      <w:marTop w:val="0"/>
      <w:marBottom w:val="0"/>
      <w:divBdr>
        <w:top w:val="none" w:sz="0" w:space="0" w:color="auto"/>
        <w:left w:val="none" w:sz="0" w:space="0" w:color="auto"/>
        <w:bottom w:val="none" w:sz="0" w:space="0" w:color="auto"/>
        <w:right w:val="none" w:sz="0" w:space="0" w:color="auto"/>
      </w:divBdr>
    </w:div>
    <w:div w:id="2039969182">
      <w:bodyDiv w:val="1"/>
      <w:marLeft w:val="0"/>
      <w:marRight w:val="0"/>
      <w:marTop w:val="0"/>
      <w:marBottom w:val="0"/>
      <w:divBdr>
        <w:top w:val="none" w:sz="0" w:space="0" w:color="auto"/>
        <w:left w:val="none" w:sz="0" w:space="0" w:color="auto"/>
        <w:bottom w:val="none" w:sz="0" w:space="0" w:color="auto"/>
        <w:right w:val="none" w:sz="0" w:space="0" w:color="auto"/>
      </w:divBdr>
    </w:div>
    <w:div w:id="2062971318">
      <w:bodyDiv w:val="1"/>
      <w:marLeft w:val="0"/>
      <w:marRight w:val="0"/>
      <w:marTop w:val="0"/>
      <w:marBottom w:val="0"/>
      <w:divBdr>
        <w:top w:val="none" w:sz="0" w:space="0" w:color="auto"/>
        <w:left w:val="none" w:sz="0" w:space="0" w:color="auto"/>
        <w:bottom w:val="none" w:sz="0" w:space="0" w:color="auto"/>
        <w:right w:val="none" w:sz="0" w:space="0" w:color="auto"/>
      </w:divBdr>
    </w:div>
    <w:div w:id="2075622669">
      <w:bodyDiv w:val="1"/>
      <w:marLeft w:val="0"/>
      <w:marRight w:val="0"/>
      <w:marTop w:val="0"/>
      <w:marBottom w:val="0"/>
      <w:divBdr>
        <w:top w:val="none" w:sz="0" w:space="0" w:color="auto"/>
        <w:left w:val="none" w:sz="0" w:space="0" w:color="auto"/>
        <w:bottom w:val="none" w:sz="0" w:space="0" w:color="auto"/>
        <w:right w:val="none" w:sz="0" w:space="0" w:color="auto"/>
      </w:divBdr>
    </w:div>
    <w:div w:id="2132479491">
      <w:bodyDiv w:val="1"/>
      <w:marLeft w:val="0"/>
      <w:marRight w:val="0"/>
      <w:marTop w:val="0"/>
      <w:marBottom w:val="0"/>
      <w:divBdr>
        <w:top w:val="none" w:sz="0" w:space="0" w:color="auto"/>
        <w:left w:val="none" w:sz="0" w:space="0" w:color="auto"/>
        <w:bottom w:val="none" w:sz="0" w:space="0" w:color="auto"/>
        <w:right w:val="none" w:sz="0" w:space="0" w:color="auto"/>
      </w:divBdr>
    </w:div>
    <w:div w:id="2145005880">
      <w:bodyDiv w:val="1"/>
      <w:marLeft w:val="0"/>
      <w:marRight w:val="0"/>
      <w:marTop w:val="0"/>
      <w:marBottom w:val="0"/>
      <w:divBdr>
        <w:top w:val="none" w:sz="0" w:space="0" w:color="auto"/>
        <w:left w:val="none" w:sz="0" w:space="0" w:color="auto"/>
        <w:bottom w:val="none" w:sz="0" w:space="0" w:color="auto"/>
        <w:right w:val="none" w:sz="0" w:space="0" w:color="auto"/>
      </w:divBdr>
    </w:div>
    <w:div w:id="21460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0602D14-E450-4C78-8551-65B611C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39</Pages>
  <Words>9130</Words>
  <Characters>52045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61053</CharactersWithSpaces>
  <SharedDoc>false</SharedDoc>
  <HLinks>
    <vt:vector size="48" baseType="variant">
      <vt:variant>
        <vt:i4>1310777</vt:i4>
      </vt:variant>
      <vt:variant>
        <vt:i4>44</vt:i4>
      </vt:variant>
      <vt:variant>
        <vt:i4>0</vt:i4>
      </vt:variant>
      <vt:variant>
        <vt:i4>5</vt:i4>
      </vt:variant>
      <vt:variant>
        <vt:lpwstr/>
      </vt:variant>
      <vt:variant>
        <vt:lpwstr>_Toc188259502</vt:lpwstr>
      </vt:variant>
      <vt:variant>
        <vt:i4>1310777</vt:i4>
      </vt:variant>
      <vt:variant>
        <vt:i4>38</vt:i4>
      </vt:variant>
      <vt:variant>
        <vt:i4>0</vt:i4>
      </vt:variant>
      <vt:variant>
        <vt:i4>5</vt:i4>
      </vt:variant>
      <vt:variant>
        <vt:lpwstr/>
      </vt:variant>
      <vt:variant>
        <vt:lpwstr>_Toc188259501</vt:lpwstr>
      </vt:variant>
      <vt:variant>
        <vt:i4>1310777</vt:i4>
      </vt:variant>
      <vt:variant>
        <vt:i4>32</vt:i4>
      </vt:variant>
      <vt:variant>
        <vt:i4>0</vt:i4>
      </vt:variant>
      <vt:variant>
        <vt:i4>5</vt:i4>
      </vt:variant>
      <vt:variant>
        <vt:lpwstr/>
      </vt:variant>
      <vt:variant>
        <vt:lpwstr>_Toc188259500</vt:lpwstr>
      </vt:variant>
      <vt:variant>
        <vt:i4>1900600</vt:i4>
      </vt:variant>
      <vt:variant>
        <vt:i4>26</vt:i4>
      </vt:variant>
      <vt:variant>
        <vt:i4>0</vt:i4>
      </vt:variant>
      <vt:variant>
        <vt:i4>5</vt:i4>
      </vt:variant>
      <vt:variant>
        <vt:lpwstr/>
      </vt:variant>
      <vt:variant>
        <vt:lpwstr>_Toc188259499</vt:lpwstr>
      </vt:variant>
      <vt:variant>
        <vt:i4>1900600</vt:i4>
      </vt:variant>
      <vt:variant>
        <vt:i4>20</vt:i4>
      </vt:variant>
      <vt:variant>
        <vt:i4>0</vt:i4>
      </vt:variant>
      <vt:variant>
        <vt:i4>5</vt:i4>
      </vt:variant>
      <vt:variant>
        <vt:lpwstr/>
      </vt:variant>
      <vt:variant>
        <vt:lpwstr>_Toc188259498</vt:lpwstr>
      </vt:variant>
      <vt:variant>
        <vt:i4>1900600</vt:i4>
      </vt:variant>
      <vt:variant>
        <vt:i4>14</vt:i4>
      </vt:variant>
      <vt:variant>
        <vt:i4>0</vt:i4>
      </vt:variant>
      <vt:variant>
        <vt:i4>5</vt:i4>
      </vt:variant>
      <vt:variant>
        <vt:lpwstr/>
      </vt:variant>
      <vt:variant>
        <vt:lpwstr>_Toc188259497</vt:lpwstr>
      </vt:variant>
      <vt:variant>
        <vt:i4>1900600</vt:i4>
      </vt:variant>
      <vt:variant>
        <vt:i4>8</vt:i4>
      </vt:variant>
      <vt:variant>
        <vt:i4>0</vt:i4>
      </vt:variant>
      <vt:variant>
        <vt:i4>5</vt:i4>
      </vt:variant>
      <vt:variant>
        <vt:lpwstr/>
      </vt:variant>
      <vt:variant>
        <vt:lpwstr>_Toc188259496</vt:lpwstr>
      </vt:variant>
      <vt:variant>
        <vt:i4>1900600</vt:i4>
      </vt:variant>
      <vt:variant>
        <vt:i4>2</vt:i4>
      </vt:variant>
      <vt:variant>
        <vt:i4>0</vt:i4>
      </vt:variant>
      <vt:variant>
        <vt:i4>5</vt:i4>
      </vt:variant>
      <vt:variant>
        <vt:lpwstr/>
      </vt:variant>
      <vt:variant>
        <vt:lpwstr>_Toc188259495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VojtechZicha</dc:creator>
  <cp:keywords/>
  <dc:description/>
  <cp:lastModifiedBy>Vojtěch Zicha</cp:lastModifiedBy>
  <cp:revision>250</cp:revision>
  <cp:lastPrinted>2025-01-20T10:50:00Z</cp:lastPrinted>
  <dcterms:created xsi:type="dcterms:W3CDTF">2013-09-16T17:31:00Z</dcterms:created>
  <dcterms:modified xsi:type="dcterms:W3CDTF">2025-02-05T14:27:00Z</dcterms:modified>
</cp:coreProperties>
</file>