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238A2" w14:textId="77777777" w:rsidR="00F072C6" w:rsidRDefault="00F072C6" w:rsidP="00F072C6">
      <w:pPr>
        <w:rPr>
          <w:rFonts w:ascii="Times New Roman" w:hAnsi="Times New Roman" w:cs="Times New Roman"/>
          <w:sz w:val="22"/>
          <w:lang w:val="en-AU"/>
        </w:rPr>
      </w:pPr>
      <w:r>
        <w:rPr>
          <w:rFonts w:ascii="Arial Black" w:hAnsi="Arial Black"/>
          <w:noProof/>
          <w:sz w:val="40"/>
          <w:lang w:val="en-AU" w:eastAsia="en-AU"/>
        </w:rPr>
        <w:drawing>
          <wp:anchor distT="0" distB="0" distL="114300" distR="114300" simplePos="0" relativeHeight="251659264" behindDoc="0" locked="0" layoutInCell="1" allowOverlap="1" wp14:anchorId="0E3E5912" wp14:editId="08EBD1F2">
            <wp:simplePos x="0" y="0"/>
            <wp:positionH relativeFrom="column">
              <wp:posOffset>2381326</wp:posOffset>
            </wp:positionH>
            <wp:positionV relativeFrom="paragraph">
              <wp:posOffset>371</wp:posOffset>
            </wp:positionV>
            <wp:extent cx="892810" cy="1264285"/>
            <wp:effectExtent l="1905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4338DD3" w14:textId="77777777" w:rsidR="00F072C6" w:rsidRDefault="00F072C6" w:rsidP="00F072C6">
      <w:pPr>
        <w:rPr>
          <w:rFonts w:ascii="Times New Roman" w:hAnsi="Times New Roman" w:cs="Times New Roman"/>
          <w:sz w:val="22"/>
          <w:lang w:val="en-AU"/>
        </w:rPr>
      </w:pPr>
    </w:p>
    <w:p w14:paraId="68D48B80" w14:textId="77777777" w:rsidR="00F072C6" w:rsidRPr="00F072C6" w:rsidRDefault="00F072C6" w:rsidP="00F072C6">
      <w:pPr>
        <w:jc w:val="center"/>
      </w:pPr>
    </w:p>
    <w:p w14:paraId="3CF8A204" w14:textId="77777777" w:rsidR="00F072C6" w:rsidRDefault="00F072C6" w:rsidP="00F072C6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</w:p>
    <w:p w14:paraId="296C383D" w14:textId="77777777" w:rsidR="00F072C6" w:rsidRDefault="00F072C6" w:rsidP="00F072C6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</w:p>
    <w:p w14:paraId="37B64C42" w14:textId="77777777" w:rsidR="00F072C6" w:rsidRDefault="00F072C6" w:rsidP="00F072C6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</w:p>
    <w:p w14:paraId="6798607B" w14:textId="77777777" w:rsidR="00F072C6" w:rsidRPr="0006037C" w:rsidRDefault="00F072C6" w:rsidP="00F072C6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  <w:r>
        <w:rPr>
          <w:rFonts w:ascii="Minion Pro" w:hAnsi="Minion Pro"/>
          <w:color w:val="auto"/>
          <w:sz w:val="40"/>
        </w:rPr>
        <w:t xml:space="preserve">Economics </w:t>
      </w:r>
    </w:p>
    <w:p w14:paraId="5BBA4D16" w14:textId="77777777" w:rsidR="00F072C6" w:rsidRPr="0006037C" w:rsidRDefault="00F072C6" w:rsidP="00F072C6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28"/>
          <w:szCs w:val="28"/>
        </w:rPr>
      </w:pPr>
    </w:p>
    <w:p w14:paraId="152C2F3E" w14:textId="20E89AF8" w:rsidR="00F072C6" w:rsidRPr="00FC7031" w:rsidRDefault="00F072C6" w:rsidP="00F072C6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Times New Roman" w:hAnsi="Times New Roman" w:cs="Times New Roman"/>
          <w:color w:val="auto"/>
          <w:sz w:val="40"/>
        </w:rPr>
      </w:pPr>
      <w:r w:rsidRPr="0006037C">
        <w:rPr>
          <w:rFonts w:ascii="Minion Pro" w:hAnsi="Minion Pro"/>
          <w:color w:val="auto"/>
          <w:sz w:val="40"/>
        </w:rPr>
        <w:t>S</w:t>
      </w:r>
      <w:r w:rsidR="001D4A0B">
        <w:rPr>
          <w:rFonts w:ascii="Times New Roman" w:hAnsi="Times New Roman" w:cs="Times New Roman"/>
          <w:color w:val="auto"/>
          <w:sz w:val="40"/>
        </w:rPr>
        <w:t>AC 3</w:t>
      </w:r>
      <w:r w:rsidR="00AB32AC">
        <w:rPr>
          <w:rFonts w:ascii="Times New Roman" w:hAnsi="Times New Roman" w:cs="Times New Roman"/>
          <w:color w:val="auto"/>
          <w:sz w:val="40"/>
        </w:rPr>
        <w:t>.1 UNIT 3 OUTCOME 3</w:t>
      </w:r>
    </w:p>
    <w:p w14:paraId="5B1D26BA" w14:textId="77777777" w:rsidR="00F072C6" w:rsidRPr="00FC7031" w:rsidRDefault="00F072C6" w:rsidP="00F072C6">
      <w:pPr>
        <w:rPr>
          <w:rFonts w:ascii="Times New Roman" w:hAnsi="Times New Roman" w:cs="Times New Roman"/>
        </w:rPr>
      </w:pPr>
    </w:p>
    <w:p w14:paraId="0863992C" w14:textId="5D1CE9C9" w:rsidR="00F072C6" w:rsidRPr="00FC7031" w:rsidRDefault="00AB32AC" w:rsidP="00F072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00000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6FF7DA2A" w14:textId="77777777" w:rsidR="00F072C6" w:rsidRDefault="00F85C9F" w:rsidP="00F072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00000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You will have 45</w:t>
      </w:r>
      <w:r w:rsidR="00F072C6" w:rsidRPr="00FC7031">
        <w:rPr>
          <w:rFonts w:ascii="Times New Roman" w:hAnsi="Times New Roman" w:cs="Times New Roman"/>
          <w:b/>
        </w:rPr>
        <w:t xml:space="preserve"> minutes to complete this task</w:t>
      </w:r>
      <w:r>
        <w:rPr>
          <w:rFonts w:ascii="Times New Roman" w:hAnsi="Times New Roman" w:cs="Times New Roman"/>
          <w:b/>
        </w:rPr>
        <w:t xml:space="preserve"> plus 5</w:t>
      </w:r>
      <w:r w:rsidR="00C67B8C">
        <w:rPr>
          <w:rFonts w:ascii="Times New Roman" w:hAnsi="Times New Roman" w:cs="Times New Roman"/>
          <w:b/>
        </w:rPr>
        <w:t xml:space="preserve"> minutes reading time</w:t>
      </w:r>
    </w:p>
    <w:p w14:paraId="12796B68" w14:textId="77777777" w:rsidR="00C67B8C" w:rsidRDefault="00C67B8C" w:rsidP="00F072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000000"/>
        <w:jc w:val="center"/>
        <w:rPr>
          <w:rFonts w:ascii="Times New Roman" w:hAnsi="Times New Roman" w:cs="Times New Roman"/>
          <w:b/>
        </w:rPr>
      </w:pPr>
    </w:p>
    <w:p w14:paraId="571A28DB" w14:textId="77777777" w:rsidR="00C67B8C" w:rsidRPr="00FC7031" w:rsidRDefault="00C67B8C" w:rsidP="00F072C6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00000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Teacher: Mr. Daniel Charles</w:t>
      </w:r>
    </w:p>
    <w:p w14:paraId="219E3C9E" w14:textId="77777777" w:rsidR="00F072C6" w:rsidRPr="00FC7031" w:rsidRDefault="00F072C6" w:rsidP="00F072C6">
      <w:pPr>
        <w:jc w:val="center"/>
        <w:rPr>
          <w:rFonts w:ascii="Times New Roman" w:hAnsi="Times New Roman" w:cs="Times New Roman"/>
        </w:rPr>
      </w:pPr>
      <w:r w:rsidRPr="00FC7031">
        <w:rPr>
          <w:rFonts w:ascii="Times New Roman" w:hAnsi="Times New Roman" w:cs="Times New Roman"/>
        </w:rPr>
        <w:t xml:space="preserve"> </w:t>
      </w:r>
    </w:p>
    <w:p w14:paraId="4E8831D2" w14:textId="77777777" w:rsidR="00F072C6" w:rsidRPr="00FC7031" w:rsidRDefault="00F072C6" w:rsidP="00F072C6">
      <w:pPr>
        <w:jc w:val="center"/>
        <w:rPr>
          <w:rFonts w:ascii="Times New Roman" w:hAnsi="Times New Roman" w:cs="Times New Roman"/>
        </w:rPr>
      </w:pPr>
    </w:p>
    <w:p w14:paraId="59EC1683" w14:textId="77777777" w:rsidR="00F072C6" w:rsidRPr="00FC7031" w:rsidRDefault="00F85C9F" w:rsidP="00F072C6">
      <w:pPr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The total SAC contributes to 30</w:t>
      </w:r>
      <w:r w:rsidR="00F072C6" w:rsidRPr="00FC7031">
        <w:rPr>
          <w:rFonts w:ascii="Times New Roman" w:hAnsi="Times New Roman" w:cs="Times New Roman"/>
          <w:color w:val="FF0000"/>
        </w:rPr>
        <w:t>/100 of SAC marks allocated for Unit 3.</w:t>
      </w:r>
    </w:p>
    <w:p w14:paraId="51287588" w14:textId="77777777" w:rsidR="00F072C6" w:rsidRPr="00FC7031" w:rsidRDefault="00F072C6" w:rsidP="00F072C6">
      <w:pPr>
        <w:rPr>
          <w:rFonts w:ascii="Times New Roman" w:hAnsi="Times New Roman" w:cs="Times New Roman"/>
        </w:rPr>
      </w:pPr>
    </w:p>
    <w:p w14:paraId="1831C95C" w14:textId="77777777" w:rsidR="00F072C6" w:rsidRPr="00FC7031" w:rsidRDefault="00F072C6" w:rsidP="00F072C6">
      <w:pPr>
        <w:spacing w:line="480" w:lineRule="auto"/>
        <w:rPr>
          <w:rFonts w:ascii="Times New Roman" w:hAnsi="Times New Roman" w:cs="Times New Roman"/>
          <w:b/>
        </w:rPr>
      </w:pPr>
      <w:r w:rsidRPr="00FC7031">
        <w:rPr>
          <w:rFonts w:ascii="Times New Roman" w:hAnsi="Times New Roman" w:cs="Times New Roman"/>
          <w:b/>
        </w:rPr>
        <w:t>Allowed materials for this task include:</w:t>
      </w:r>
    </w:p>
    <w:p w14:paraId="490697ED" w14:textId="77777777" w:rsidR="00F072C6" w:rsidRPr="00FC7031" w:rsidRDefault="00F072C6" w:rsidP="00F072C6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FC7031">
        <w:rPr>
          <w:rFonts w:ascii="Times New Roman" w:hAnsi="Times New Roman" w:cs="Times New Roman"/>
        </w:rPr>
        <w:t>Pens, pencils, rulers, erasers, highlighters</w:t>
      </w:r>
    </w:p>
    <w:p w14:paraId="1CFF4035" w14:textId="77777777" w:rsidR="00F072C6" w:rsidRPr="00FC7031" w:rsidRDefault="00F072C6" w:rsidP="00F072C6">
      <w:pPr>
        <w:pStyle w:val="ListParagraph"/>
        <w:rPr>
          <w:rFonts w:ascii="Times New Roman" w:hAnsi="Times New Roman" w:cs="Times New Roman"/>
        </w:rPr>
      </w:pPr>
    </w:p>
    <w:p w14:paraId="074EF452" w14:textId="77777777" w:rsidR="00F072C6" w:rsidRPr="00FC7031" w:rsidRDefault="00F072C6" w:rsidP="00F072C6">
      <w:pPr>
        <w:pStyle w:val="ListParagraph"/>
        <w:rPr>
          <w:rFonts w:ascii="Times New Roman" w:hAnsi="Times New Roman" w:cs="Times New Roman"/>
        </w:rPr>
      </w:pPr>
    </w:p>
    <w:p w14:paraId="7AFF90B4" w14:textId="77777777" w:rsidR="00F072C6" w:rsidRPr="00FC7031" w:rsidRDefault="00F072C6" w:rsidP="00F072C6">
      <w:pPr>
        <w:pStyle w:val="ListParagraph"/>
        <w:rPr>
          <w:rFonts w:ascii="Times New Roman" w:hAnsi="Times New Roman" w:cs="Times New Roman"/>
          <w:sz w:val="34"/>
        </w:rPr>
      </w:pPr>
    </w:p>
    <w:p w14:paraId="395F3BF5" w14:textId="77777777" w:rsidR="00F072C6" w:rsidRPr="00FC7031" w:rsidRDefault="00F072C6" w:rsidP="00F072C6">
      <w:pPr>
        <w:jc w:val="center"/>
        <w:rPr>
          <w:rFonts w:ascii="Times New Roman" w:hAnsi="Times New Roman" w:cs="Times New Roman"/>
          <w:sz w:val="34"/>
        </w:rPr>
      </w:pPr>
      <w:r w:rsidRPr="00FC7031">
        <w:rPr>
          <w:rFonts w:ascii="Times New Roman" w:hAnsi="Times New Roman" w:cs="Times New Roman"/>
          <w:sz w:val="34"/>
        </w:rPr>
        <w:t>Name ____________________________________________</w:t>
      </w:r>
    </w:p>
    <w:p w14:paraId="158BF581" w14:textId="77777777" w:rsidR="00F072C6" w:rsidRPr="00FC7031" w:rsidRDefault="00F072C6" w:rsidP="00F072C6">
      <w:pPr>
        <w:ind w:left="720" w:hanging="720"/>
        <w:rPr>
          <w:rFonts w:ascii="Times New Roman" w:eastAsia="Arial Unicode MS" w:hAnsi="Times New Roman" w:cs="Times New Roman"/>
          <w:b/>
          <w:i/>
        </w:rPr>
      </w:pPr>
    </w:p>
    <w:p w14:paraId="355624FD" w14:textId="77777777" w:rsidR="00F072C6" w:rsidRPr="00FC7031" w:rsidRDefault="00F072C6" w:rsidP="00F072C6">
      <w:pPr>
        <w:ind w:left="720" w:hanging="720"/>
        <w:rPr>
          <w:rFonts w:ascii="Times New Roman" w:eastAsia="Arial Unicode MS" w:hAnsi="Times New Roman" w:cs="Times New Roman"/>
          <w:b/>
          <w:i/>
        </w:rPr>
      </w:pPr>
    </w:p>
    <w:p w14:paraId="44D5D08E" w14:textId="77777777" w:rsidR="00F072C6" w:rsidRPr="00FC7031" w:rsidRDefault="00F072C6" w:rsidP="00F072C6">
      <w:pPr>
        <w:ind w:left="720" w:hanging="720"/>
        <w:rPr>
          <w:rFonts w:ascii="Times New Roman" w:eastAsia="Arial Unicode MS" w:hAnsi="Times New Roman" w:cs="Times New Roman"/>
          <w:b/>
          <w:i/>
        </w:rPr>
      </w:pPr>
    </w:p>
    <w:p w14:paraId="59AEBED6" w14:textId="77777777" w:rsidR="00F072C6" w:rsidRPr="00FC7031" w:rsidRDefault="00F072C6" w:rsidP="00F072C6">
      <w:pPr>
        <w:ind w:left="720" w:hanging="720"/>
        <w:rPr>
          <w:rFonts w:ascii="Times New Roman" w:eastAsia="Arial Unicode MS" w:hAnsi="Times New Roman" w:cs="Times New Roman"/>
          <w:b/>
          <w:i/>
        </w:rPr>
      </w:pPr>
    </w:p>
    <w:p w14:paraId="1FDBFD1F" w14:textId="77777777" w:rsidR="00F072C6" w:rsidRPr="00FC7031" w:rsidRDefault="00F072C6" w:rsidP="00F072C6">
      <w:pPr>
        <w:ind w:left="720" w:hanging="720"/>
        <w:rPr>
          <w:rFonts w:ascii="Times New Roman" w:eastAsia="Arial Unicode MS" w:hAnsi="Times New Roman" w:cs="Times New Roman"/>
          <w:b/>
          <w:i/>
        </w:rPr>
      </w:pPr>
    </w:p>
    <w:p w14:paraId="558A5EE2" w14:textId="77777777" w:rsidR="00F072C6" w:rsidRPr="00FC7031" w:rsidRDefault="00F072C6" w:rsidP="00F072C6">
      <w:pPr>
        <w:ind w:left="720" w:hanging="720"/>
        <w:rPr>
          <w:rFonts w:ascii="Times New Roman" w:eastAsia="Arial Unicode MS" w:hAnsi="Times New Roman" w:cs="Times New Roman"/>
          <w:b/>
          <w:i/>
        </w:rPr>
      </w:pPr>
    </w:p>
    <w:p w14:paraId="3866EF06" w14:textId="77777777" w:rsidR="00F072C6" w:rsidRDefault="00F072C6" w:rsidP="00F072C6">
      <w:pPr>
        <w:ind w:left="720" w:hanging="720"/>
        <w:rPr>
          <w:rFonts w:ascii="Lato" w:eastAsia="Arial Unicode MS" w:hAnsi="Lato" w:cs="Arial"/>
          <w:i/>
          <w:sz w:val="20"/>
          <w:szCs w:val="20"/>
        </w:rPr>
      </w:pPr>
      <w:r w:rsidRPr="00FC7031">
        <w:rPr>
          <w:rFonts w:ascii="Times New Roman" w:eastAsia="Arial Unicode MS" w:hAnsi="Times New Roman" w:cs="Times New Roman"/>
          <w:b/>
          <w:i/>
        </w:rPr>
        <w:t>Note:</w:t>
      </w:r>
      <w:r w:rsidRPr="00FC7031">
        <w:rPr>
          <w:rFonts w:ascii="Times New Roman" w:eastAsia="Arial Unicode MS" w:hAnsi="Times New Roman" w:cs="Times New Roman"/>
          <w:b/>
          <w:i/>
        </w:rPr>
        <w:tab/>
      </w:r>
      <w:r w:rsidRPr="00FC7031">
        <w:rPr>
          <w:rFonts w:ascii="Times New Roman" w:eastAsia="Arial Unicode MS" w:hAnsi="Times New Roman" w:cs="Times New Roman"/>
          <w:i/>
          <w:sz w:val="20"/>
          <w:szCs w:val="20"/>
        </w:rPr>
        <w:t xml:space="preserve">The grade or score for this task is only part of the internal assessment for this Unit. Your </w:t>
      </w:r>
      <w:r w:rsidRPr="00FC7031">
        <w:rPr>
          <w:rFonts w:ascii="Times New Roman" w:eastAsia="Arial Unicode MS" w:hAnsi="Times New Roman" w:cs="Times New Roman"/>
          <w:b/>
          <w:i/>
          <w:sz w:val="20"/>
          <w:szCs w:val="20"/>
        </w:rPr>
        <w:t>total</w:t>
      </w:r>
      <w:r w:rsidRPr="00FC7031">
        <w:rPr>
          <w:rFonts w:ascii="Times New Roman" w:eastAsia="Arial Unicode MS" w:hAnsi="Times New Roman" w:cs="Times New Roman"/>
          <w:i/>
          <w:sz w:val="20"/>
          <w:szCs w:val="20"/>
        </w:rPr>
        <w:t xml:space="preserve"> School-assessed Coursework score may change as a result of statistical moderation by VCAA</w:t>
      </w:r>
      <w:r w:rsidRPr="0006037C">
        <w:rPr>
          <w:rFonts w:ascii="Lato" w:eastAsia="Arial Unicode MS" w:hAnsi="Lato" w:cs="Arial"/>
          <w:i/>
          <w:sz w:val="20"/>
          <w:szCs w:val="20"/>
        </w:rPr>
        <w:t>.</w:t>
      </w:r>
    </w:p>
    <w:p w14:paraId="5FEC9ABC" w14:textId="77777777" w:rsidR="00F072C6" w:rsidRDefault="00F072C6" w:rsidP="00F072C6">
      <w:pPr>
        <w:ind w:left="720" w:hanging="720"/>
        <w:rPr>
          <w:rFonts w:ascii="Lato" w:eastAsia="Arial Unicode MS" w:hAnsi="Lato" w:cs="Arial"/>
          <w:i/>
        </w:rPr>
      </w:pPr>
    </w:p>
    <w:p w14:paraId="12F90B2C" w14:textId="77777777" w:rsidR="00F072C6" w:rsidRDefault="00F072C6" w:rsidP="00F072C6">
      <w:pPr>
        <w:ind w:left="720" w:hanging="720"/>
        <w:rPr>
          <w:rFonts w:ascii="Lato" w:eastAsia="Arial Unicode MS" w:hAnsi="Lato" w:cs="Arial"/>
          <w:i/>
        </w:rPr>
      </w:pPr>
    </w:p>
    <w:p w14:paraId="772E4789" w14:textId="77777777" w:rsidR="00F072C6" w:rsidRDefault="00F072C6" w:rsidP="00F072C6">
      <w:pPr>
        <w:ind w:left="720" w:hanging="720"/>
        <w:rPr>
          <w:rFonts w:ascii="Lato" w:eastAsia="Arial Unicode MS" w:hAnsi="Lato" w:cs="Arial"/>
          <w:i/>
        </w:rPr>
      </w:pPr>
    </w:p>
    <w:p w14:paraId="457B4795" w14:textId="77777777" w:rsidR="00F072C6" w:rsidRDefault="00F072C6" w:rsidP="00F072C6">
      <w:pPr>
        <w:ind w:left="720" w:hanging="720"/>
        <w:rPr>
          <w:rFonts w:ascii="Lato" w:eastAsia="Arial Unicode MS" w:hAnsi="Lato" w:cs="Arial"/>
          <w:i/>
        </w:rPr>
      </w:pPr>
    </w:p>
    <w:p w14:paraId="2575FFDD" w14:textId="77777777" w:rsidR="00F072C6" w:rsidRDefault="00F072C6" w:rsidP="00F072C6">
      <w:pPr>
        <w:ind w:left="720" w:hanging="720"/>
        <w:rPr>
          <w:rFonts w:ascii="Lato" w:eastAsia="Arial Unicode MS" w:hAnsi="Lato" w:cs="Arial"/>
          <w:i/>
        </w:rPr>
      </w:pPr>
    </w:p>
    <w:p w14:paraId="3AE587DE" w14:textId="77777777" w:rsidR="00F072C6" w:rsidRDefault="00F072C6" w:rsidP="00C67B8C">
      <w:pPr>
        <w:rPr>
          <w:rFonts w:ascii="Lato" w:eastAsia="Arial Unicode MS" w:hAnsi="Lato" w:cs="Arial"/>
          <w:i/>
        </w:rPr>
      </w:pPr>
    </w:p>
    <w:p w14:paraId="129A2D89" w14:textId="77777777" w:rsidR="00F072C6" w:rsidRPr="0006037C" w:rsidRDefault="00F072C6" w:rsidP="00F072C6">
      <w:pPr>
        <w:ind w:left="720" w:hanging="720"/>
        <w:rPr>
          <w:rFonts w:ascii="Lato" w:eastAsia="Arial Unicode MS" w:hAnsi="Lato" w:cs="Arial"/>
          <w:i/>
        </w:rPr>
      </w:pPr>
    </w:p>
    <w:p w14:paraId="3FD1AB19" w14:textId="77777777" w:rsidR="00F072C6" w:rsidRPr="0006037C" w:rsidRDefault="00F072C6" w:rsidP="00F072C6">
      <w:pPr>
        <w:rPr>
          <w:rFonts w:ascii="Lato" w:eastAsia="Arial Unicode MS" w:hAnsi="Lato" w:cs="Arial"/>
          <w:b/>
          <w:sz w:val="28"/>
          <w:szCs w:val="28"/>
        </w:rPr>
      </w:pPr>
      <w:r w:rsidRPr="0006037C">
        <w:rPr>
          <w:rFonts w:ascii="Lato" w:eastAsia="Arial Unicode MS" w:hAnsi="Lato" w:cs="Arial"/>
          <w:b/>
          <w:sz w:val="28"/>
          <w:szCs w:val="28"/>
        </w:rPr>
        <w:t>Grade/Score:   ______</w:t>
      </w:r>
      <w:r w:rsidRPr="0006037C">
        <w:rPr>
          <w:rFonts w:ascii="Lato" w:eastAsia="Arial Unicode MS" w:hAnsi="Lato" w:cs="Arial"/>
          <w:b/>
          <w:sz w:val="28"/>
          <w:szCs w:val="28"/>
        </w:rPr>
        <w:tab/>
      </w:r>
      <w:r>
        <w:rPr>
          <w:rFonts w:ascii="Lato" w:eastAsia="Arial Unicode MS" w:hAnsi="Lato" w:cs="Arial"/>
          <w:b/>
          <w:sz w:val="28"/>
          <w:szCs w:val="28"/>
        </w:rPr>
        <w:tab/>
      </w:r>
      <w:r w:rsidRPr="0006037C">
        <w:rPr>
          <w:rFonts w:ascii="Lato" w:eastAsia="Arial Unicode MS" w:hAnsi="Lato" w:cs="Arial"/>
          <w:b/>
          <w:sz w:val="28"/>
          <w:szCs w:val="28"/>
        </w:rPr>
        <w:t>Satisfactory Completion? S/N:   ______</w:t>
      </w:r>
    </w:p>
    <w:p w14:paraId="699DBF1D" w14:textId="77777777" w:rsidR="00FC7031" w:rsidRDefault="00F072C6">
      <w:pPr>
        <w:rPr>
          <w:rFonts w:ascii="Lato" w:eastAsia="Arial Unicode MS" w:hAnsi="Lato" w:cs="Arial"/>
          <w:b/>
        </w:rPr>
      </w:pPr>
      <w:r w:rsidRPr="0006037C">
        <w:rPr>
          <w:rFonts w:ascii="Lato" w:eastAsia="Arial Unicode MS" w:hAnsi="Lato" w:cs="Arial"/>
          <w:b/>
        </w:rPr>
        <w:t>(Provisional)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73"/>
        <w:gridCol w:w="1474"/>
        <w:gridCol w:w="1474"/>
        <w:gridCol w:w="1474"/>
        <w:gridCol w:w="1474"/>
      </w:tblGrid>
      <w:tr w:rsidR="003755A8" w14:paraId="021446AE" w14:textId="77777777" w:rsidTr="0089617B">
        <w:tc>
          <w:tcPr>
            <w:tcW w:w="15354" w:type="dxa"/>
            <w:gridSpan w:val="6"/>
            <w:shd w:val="clear" w:color="auto" w:fill="E2EFD9" w:themeFill="accent6" w:themeFillTint="33"/>
            <w:vAlign w:val="center"/>
          </w:tcPr>
          <w:p w14:paraId="63B99DFD" w14:textId="77777777" w:rsidR="003755A8" w:rsidRPr="006B6A95" w:rsidRDefault="003755A8" w:rsidP="0089617B">
            <w:pPr>
              <w:tabs>
                <w:tab w:val="left" w:pos="9580"/>
              </w:tabs>
              <w:spacing w:before="120"/>
              <w:ind w:right="-136"/>
              <w:jc w:val="center"/>
              <w:rPr>
                <w:rFonts w:ascii="Arial Narrow" w:hAnsi="Arial Narrow"/>
                <w:b/>
                <w:sz w:val="24"/>
                <w:szCs w:val="24"/>
                <w:lang w:eastAsia="en-AU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eastAsia="en-AU"/>
              </w:rPr>
              <w:lastRenderedPageBreak/>
              <w:t>VCE ECONOMICS</w:t>
            </w:r>
          </w:p>
          <w:p w14:paraId="62EEE6AC" w14:textId="77777777" w:rsidR="003755A8" w:rsidRDefault="003755A8" w:rsidP="0089617B">
            <w:pPr>
              <w:spacing w:after="120"/>
              <w:jc w:val="center"/>
            </w:pPr>
            <w:r w:rsidRPr="006B6A95">
              <w:rPr>
                <w:rFonts w:ascii="Arial Narrow" w:hAnsi="Arial Narrow"/>
                <w:b/>
                <w:sz w:val="24"/>
                <w:szCs w:val="24"/>
                <w:lang w:eastAsia="en-AU"/>
              </w:rPr>
              <w:t>SCHOOL-ASSESSED COURSEWORK</w:t>
            </w:r>
          </w:p>
        </w:tc>
      </w:tr>
      <w:tr w:rsidR="003755A8" w14:paraId="0C31A183" w14:textId="77777777" w:rsidTr="0089617B">
        <w:tc>
          <w:tcPr>
            <w:tcW w:w="15354" w:type="dxa"/>
            <w:gridSpan w:val="6"/>
            <w:tcBorders>
              <w:bottom w:val="single" w:sz="4" w:space="0" w:color="auto"/>
            </w:tcBorders>
            <w:vAlign w:val="center"/>
          </w:tcPr>
          <w:p w14:paraId="5EE82DCB" w14:textId="77777777" w:rsidR="003755A8" w:rsidRDefault="003755A8" w:rsidP="0089617B">
            <w:pPr>
              <w:spacing w:before="60" w:after="60"/>
              <w:jc w:val="center"/>
            </w:pPr>
            <w:r>
              <w:rPr>
                <w:rFonts w:ascii="Arial Narrow" w:eastAsia="Calibri" w:hAnsi="Arial Narrow" w:cs="Cordia New"/>
                <w:b/>
              </w:rPr>
              <w:t>Performance Descriptors</w:t>
            </w:r>
          </w:p>
        </w:tc>
      </w:tr>
      <w:tr w:rsidR="003755A8" w:rsidRPr="006770E6" w14:paraId="1AF568AF" w14:textId="77777777" w:rsidTr="0089617B">
        <w:tc>
          <w:tcPr>
            <w:tcW w:w="15354" w:type="dxa"/>
            <w:gridSpan w:val="6"/>
            <w:tcBorders>
              <w:left w:val="nil"/>
              <w:right w:val="nil"/>
            </w:tcBorders>
          </w:tcPr>
          <w:p w14:paraId="670DE41F" w14:textId="77777777" w:rsidR="003755A8" w:rsidRPr="006770E6" w:rsidRDefault="003755A8" w:rsidP="0089617B">
            <w:pPr>
              <w:rPr>
                <w:sz w:val="12"/>
                <w:szCs w:val="12"/>
              </w:rPr>
            </w:pPr>
          </w:p>
        </w:tc>
      </w:tr>
      <w:tr w:rsidR="003755A8" w14:paraId="04384135" w14:textId="77777777" w:rsidTr="0089617B">
        <w:tc>
          <w:tcPr>
            <w:tcW w:w="2506" w:type="dxa"/>
            <w:vMerge w:val="restart"/>
            <w:vAlign w:val="center"/>
          </w:tcPr>
          <w:p w14:paraId="53BDB8DF" w14:textId="77777777" w:rsidR="003755A8" w:rsidRPr="0052614A" w:rsidRDefault="003755A8" w:rsidP="0089617B">
            <w:pP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</w:pPr>
            <w:r w:rsidRPr="0052614A"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 xml:space="preserve">Unit </w:t>
            </w:r>
            <w: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>3</w:t>
            </w:r>
          </w:p>
          <w:p w14:paraId="306A1ECD" w14:textId="77777777" w:rsidR="003755A8" w:rsidRPr="0052614A" w:rsidRDefault="003755A8" w:rsidP="0089617B">
            <w:pPr>
              <w:spacing w:after="120"/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</w:pPr>
            <w:r w:rsidRPr="0052614A"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 xml:space="preserve">Outcome </w:t>
            </w:r>
            <w: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>3</w:t>
            </w:r>
          </w:p>
          <w:p w14:paraId="722C6580" w14:textId="77777777" w:rsidR="003755A8" w:rsidRPr="00EB20E2" w:rsidRDefault="003755A8" w:rsidP="0089617B">
            <w:pPr>
              <w:spacing w:before="120" w:after="120"/>
              <w:rPr>
                <w:rFonts w:ascii="Arial Narrow" w:hAnsi="Arial Narrow"/>
              </w:rPr>
            </w:pPr>
            <w: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>Explain the factors that may influence Australia’s</w:t>
            </w:r>
            <w:r w:rsidRPr="00954EB5"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 xml:space="preserve"> international transactions </w:t>
            </w:r>
            <w: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 xml:space="preserve">and evaluate how international transactions and trade </w:t>
            </w:r>
            <w:proofErr w:type="spellStart"/>
            <w: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>liberalisation</w:t>
            </w:r>
            <w:proofErr w:type="spellEnd"/>
            <w:r>
              <w:rPr>
                <w:rFonts w:ascii="Arial Narrow" w:eastAsia="Calibri" w:hAnsi="Arial Narrow" w:cs="Cordia New"/>
                <w:b/>
                <w:bCs/>
                <w:i/>
                <w:iCs/>
                <w:color w:val="221E1F"/>
                <w:sz w:val="20"/>
                <w:szCs w:val="20"/>
              </w:rPr>
              <w:t xml:space="preserve"> may influence the current account balance, the Australian Government’s domestic macroeconomic goals and living standards in Australia.</w:t>
            </w:r>
          </w:p>
        </w:tc>
        <w:tc>
          <w:tcPr>
            <w:tcW w:w="12848" w:type="dxa"/>
            <w:gridSpan w:val="5"/>
            <w:vAlign w:val="center"/>
          </w:tcPr>
          <w:p w14:paraId="2C3EE732" w14:textId="77777777" w:rsidR="003755A8" w:rsidRPr="00EB20E2" w:rsidRDefault="003755A8" w:rsidP="0089617B">
            <w:pPr>
              <w:spacing w:before="120" w:after="120"/>
              <w:jc w:val="center"/>
              <w:rPr>
                <w:rFonts w:ascii="Arial Narrow" w:hAnsi="Arial Narrow"/>
              </w:rPr>
            </w:pPr>
            <w:r w:rsidRPr="00EB20E2">
              <w:rPr>
                <w:rFonts w:ascii="Arial Narrow" w:eastAsia="Calibri" w:hAnsi="Arial Narrow"/>
                <w:b/>
                <w:lang w:val="en-AU"/>
              </w:rPr>
              <w:t>DESCRIPTOR: typical performance in each range</w:t>
            </w:r>
          </w:p>
        </w:tc>
      </w:tr>
      <w:tr w:rsidR="003755A8" w14:paraId="35E39CB4" w14:textId="77777777" w:rsidTr="0089617B">
        <w:tc>
          <w:tcPr>
            <w:tcW w:w="2506" w:type="dxa"/>
            <w:vMerge/>
            <w:vAlign w:val="center"/>
          </w:tcPr>
          <w:p w14:paraId="7D2A5223" w14:textId="77777777" w:rsidR="003755A8" w:rsidRDefault="003755A8" w:rsidP="0089617B">
            <w:pPr>
              <w:spacing w:before="120" w:after="120"/>
            </w:pPr>
          </w:p>
        </w:tc>
        <w:tc>
          <w:tcPr>
            <w:tcW w:w="2569" w:type="dxa"/>
            <w:vAlign w:val="center"/>
          </w:tcPr>
          <w:p w14:paraId="5B9DF848" w14:textId="77777777" w:rsidR="003755A8" w:rsidRPr="0052614A" w:rsidRDefault="003755A8" w:rsidP="0089617B">
            <w:pPr>
              <w:spacing w:before="120" w:after="120"/>
              <w:jc w:val="center"/>
              <w:rPr>
                <w:rFonts w:ascii="Arial Narrow" w:hAnsi="Arial Narrow"/>
              </w:rPr>
            </w:pPr>
            <w:r w:rsidRPr="0052614A">
              <w:rPr>
                <w:rFonts w:ascii="Arial Narrow" w:hAnsi="Arial Narrow" w:cs="Arial"/>
                <w:b/>
                <w:bCs/>
                <w:sz w:val="20"/>
                <w:szCs w:val="20"/>
                <w:lang w:eastAsia="en-AU"/>
              </w:rPr>
              <w:t>Very low</w:t>
            </w:r>
          </w:p>
        </w:tc>
        <w:tc>
          <w:tcPr>
            <w:tcW w:w="2570" w:type="dxa"/>
            <w:vAlign w:val="center"/>
          </w:tcPr>
          <w:p w14:paraId="564ACDD4" w14:textId="77777777" w:rsidR="003755A8" w:rsidRPr="0052614A" w:rsidRDefault="003755A8" w:rsidP="0089617B">
            <w:pPr>
              <w:spacing w:before="120" w:after="120"/>
              <w:jc w:val="center"/>
              <w:rPr>
                <w:rFonts w:ascii="Arial Narrow" w:hAnsi="Arial Narrow"/>
              </w:rPr>
            </w:pPr>
            <w:r w:rsidRPr="0052614A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2569" w:type="dxa"/>
            <w:vAlign w:val="center"/>
          </w:tcPr>
          <w:p w14:paraId="0EC71888" w14:textId="77777777" w:rsidR="003755A8" w:rsidRPr="0052614A" w:rsidRDefault="003755A8" w:rsidP="0089617B">
            <w:pPr>
              <w:spacing w:before="120" w:after="120"/>
              <w:jc w:val="center"/>
              <w:rPr>
                <w:rFonts w:ascii="Arial Narrow" w:hAnsi="Arial Narrow"/>
              </w:rPr>
            </w:pPr>
            <w:r w:rsidRPr="0052614A">
              <w:rPr>
                <w:rFonts w:ascii="Arial Narrow" w:eastAsia="Calibri" w:hAnsi="Arial Narrow" w:cs="Arial"/>
                <w:b/>
                <w:sz w:val="20"/>
                <w:szCs w:val="20"/>
              </w:rPr>
              <w:t>Medium</w:t>
            </w:r>
          </w:p>
        </w:tc>
        <w:tc>
          <w:tcPr>
            <w:tcW w:w="2570" w:type="dxa"/>
            <w:vAlign w:val="center"/>
          </w:tcPr>
          <w:p w14:paraId="0704DD12" w14:textId="77777777" w:rsidR="003755A8" w:rsidRPr="0052614A" w:rsidRDefault="003755A8" w:rsidP="0089617B">
            <w:pPr>
              <w:spacing w:before="120" w:after="120"/>
              <w:jc w:val="center"/>
              <w:rPr>
                <w:rFonts w:ascii="Arial Narrow" w:hAnsi="Arial Narrow"/>
              </w:rPr>
            </w:pPr>
            <w:r w:rsidRPr="0052614A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570" w:type="dxa"/>
            <w:vAlign w:val="center"/>
          </w:tcPr>
          <w:p w14:paraId="60A1AFD6" w14:textId="77777777" w:rsidR="003755A8" w:rsidRPr="0052614A" w:rsidRDefault="003755A8" w:rsidP="0089617B">
            <w:pPr>
              <w:spacing w:before="120" w:after="120"/>
              <w:jc w:val="center"/>
              <w:rPr>
                <w:rFonts w:ascii="Arial Narrow" w:hAnsi="Arial Narrow"/>
              </w:rPr>
            </w:pPr>
            <w:r w:rsidRPr="0052614A">
              <w:rPr>
                <w:rFonts w:ascii="Arial Narrow" w:eastAsia="Calibri" w:hAnsi="Arial Narrow" w:cs="Arial"/>
                <w:b/>
                <w:sz w:val="20"/>
                <w:szCs w:val="20"/>
              </w:rPr>
              <w:t>Very high</w:t>
            </w:r>
          </w:p>
        </w:tc>
      </w:tr>
      <w:tr w:rsidR="003755A8" w14:paraId="0667ED17" w14:textId="77777777" w:rsidTr="0089617B">
        <w:tc>
          <w:tcPr>
            <w:tcW w:w="2506" w:type="dxa"/>
            <w:vMerge/>
            <w:vAlign w:val="center"/>
          </w:tcPr>
          <w:p w14:paraId="77FF77CF" w14:textId="77777777" w:rsidR="003755A8" w:rsidRDefault="003755A8" w:rsidP="0089617B"/>
        </w:tc>
        <w:tc>
          <w:tcPr>
            <w:tcW w:w="2569" w:type="dxa"/>
          </w:tcPr>
          <w:p w14:paraId="1EA438E9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Limited understanding of the factors that influence Australia’s transactions with the rest of the world.</w:t>
            </w:r>
          </w:p>
        </w:tc>
        <w:tc>
          <w:tcPr>
            <w:tcW w:w="2570" w:type="dxa"/>
          </w:tcPr>
          <w:p w14:paraId="1D280E1A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Some understanding of the factors that influence Australia’s transactions with the rest of the world.</w:t>
            </w:r>
          </w:p>
        </w:tc>
        <w:tc>
          <w:tcPr>
            <w:tcW w:w="2569" w:type="dxa"/>
          </w:tcPr>
          <w:p w14:paraId="24B1AB8D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Satisfactory understanding of the factors that influence Australia’s transactions with the rest of the world.</w:t>
            </w:r>
          </w:p>
        </w:tc>
        <w:tc>
          <w:tcPr>
            <w:tcW w:w="2570" w:type="dxa"/>
          </w:tcPr>
          <w:p w14:paraId="4F0F0B3A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Generally thorough understanding of the factors that influence Australia’s transactions with the rest of the world.</w:t>
            </w:r>
          </w:p>
        </w:tc>
        <w:tc>
          <w:tcPr>
            <w:tcW w:w="2570" w:type="dxa"/>
          </w:tcPr>
          <w:p w14:paraId="0F2E8318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Sophisticated understanding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of the factors that influence Australia’s transactions with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the rest of the world.</w:t>
            </w:r>
          </w:p>
        </w:tc>
      </w:tr>
      <w:tr w:rsidR="003755A8" w14:paraId="2CEDD240" w14:textId="77777777" w:rsidTr="0089617B">
        <w:tc>
          <w:tcPr>
            <w:tcW w:w="2506" w:type="dxa"/>
            <w:vMerge/>
          </w:tcPr>
          <w:p w14:paraId="5BFF35C3" w14:textId="77777777" w:rsidR="003755A8" w:rsidRDefault="003755A8" w:rsidP="0089617B"/>
        </w:tc>
        <w:tc>
          <w:tcPr>
            <w:tcW w:w="2569" w:type="dxa"/>
          </w:tcPr>
          <w:p w14:paraId="68BE72B2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Discussion demonstrates a limited understanding of the effects of international transactions and trade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liberalisation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on </w:t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the current account balance, domestic macroeconomic goals and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>living standards.</w:t>
            </w:r>
          </w:p>
        </w:tc>
        <w:tc>
          <w:tcPr>
            <w:tcW w:w="2570" w:type="dxa"/>
          </w:tcPr>
          <w:p w14:paraId="6D431657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Some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evaluation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of the effects of international transactions and trade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liberalisation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on </w:t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>the current account balance, domestic macroeconomic goals and living standards.</w:t>
            </w:r>
          </w:p>
        </w:tc>
        <w:tc>
          <w:tcPr>
            <w:tcW w:w="2569" w:type="dxa"/>
          </w:tcPr>
          <w:p w14:paraId="41BCF53A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Satisfactory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evaluation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the effects of international transactions and trade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liberalisation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on </w:t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the current account balance, domestic macroeconomic goals and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>living standards.</w:t>
            </w:r>
          </w:p>
        </w:tc>
        <w:tc>
          <w:tcPr>
            <w:tcW w:w="2570" w:type="dxa"/>
          </w:tcPr>
          <w:p w14:paraId="09188206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W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ell developed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evaluation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the effects of international transactions and trade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liberalisation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on </w:t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the current account balance, domestic macroeconomic goals and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>living standards.</w:t>
            </w:r>
          </w:p>
        </w:tc>
        <w:tc>
          <w:tcPr>
            <w:tcW w:w="2570" w:type="dxa"/>
          </w:tcPr>
          <w:p w14:paraId="0C40CC64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Sophisticated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evaluation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the effects of international transactions and trade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liberalisation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on </w:t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the current account balance, domestic macroeconomic goals and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bCs/>
                <w:sz w:val="16"/>
                <w:szCs w:val="16"/>
              </w:rPr>
              <w:t>living standards.</w:t>
            </w:r>
          </w:p>
        </w:tc>
      </w:tr>
      <w:tr w:rsidR="003755A8" w14:paraId="079A8EB2" w14:textId="77777777" w:rsidTr="0089617B">
        <w:tc>
          <w:tcPr>
            <w:tcW w:w="2506" w:type="dxa"/>
            <w:vMerge/>
          </w:tcPr>
          <w:p w14:paraId="3AA7A463" w14:textId="77777777" w:rsidR="003755A8" w:rsidRDefault="003755A8" w:rsidP="0089617B"/>
        </w:tc>
        <w:tc>
          <w:tcPr>
            <w:tcW w:w="2569" w:type="dxa"/>
          </w:tcPr>
          <w:p w14:paraId="4C5A3A36" w14:textId="77777777" w:rsidR="003755A8" w:rsidRPr="002745D2" w:rsidRDefault="003755A8" w:rsidP="0089617B">
            <w:pPr>
              <w:pStyle w:val="VCAAtablecondensed"/>
              <w:spacing w:before="40"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Limited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use and application of economics terms, concepts, theories and data in the analysis and discussion. Little use of relevant data and evidence to support 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he explanation and discussion.</w:t>
            </w:r>
          </w:p>
        </w:tc>
        <w:tc>
          <w:tcPr>
            <w:tcW w:w="2570" w:type="dxa"/>
          </w:tcPr>
          <w:p w14:paraId="3C781810" w14:textId="77777777" w:rsidR="003755A8" w:rsidRPr="002745D2" w:rsidRDefault="003755A8" w:rsidP="0089617B">
            <w:pPr>
              <w:pStyle w:val="VCAAtablecondensed"/>
              <w:spacing w:before="40"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Some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accurate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application of knowledge and use of specialist econom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ic terms, concepts and theories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Some reference to relevant data and evidence but not always applied appropriately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2569" w:type="dxa"/>
          </w:tcPr>
          <w:p w14:paraId="663FED9C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Satisfactory selection, use and application of</w:t>
            </w:r>
            <w:r w:rsidRPr="002745D2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economics terms, concepts, theories, data and evidence to support the explanation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and discussion.</w:t>
            </w:r>
          </w:p>
        </w:tc>
        <w:tc>
          <w:tcPr>
            <w:tcW w:w="2570" w:type="dxa"/>
          </w:tcPr>
          <w:p w14:paraId="3D8B64AC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Accurate definition, use and application of</w:t>
            </w:r>
            <w:r w:rsidRPr="002745D2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economics terms, concepts and theories. Sound use of relevant data and evidence to support the explanation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and discussion.</w:t>
            </w:r>
          </w:p>
        </w:tc>
        <w:tc>
          <w:tcPr>
            <w:tcW w:w="2570" w:type="dxa"/>
          </w:tcPr>
          <w:p w14:paraId="27A1DCA6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Confident and accurate definition, use and application of</w:t>
            </w:r>
            <w:r w:rsidRPr="002745D2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economics terms, concepts and theories. Sophisticated use of relevant data and evidence to support the explanation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and discussion.</w:t>
            </w:r>
          </w:p>
        </w:tc>
      </w:tr>
      <w:tr w:rsidR="003755A8" w14:paraId="48C7A04A" w14:textId="77777777" w:rsidTr="0089617B">
        <w:trPr>
          <w:trHeight w:val="340"/>
        </w:trPr>
        <w:tc>
          <w:tcPr>
            <w:tcW w:w="2506" w:type="dxa"/>
            <w:vMerge/>
          </w:tcPr>
          <w:p w14:paraId="4F60F397" w14:textId="77777777" w:rsidR="003755A8" w:rsidRDefault="003755A8" w:rsidP="0089617B"/>
        </w:tc>
        <w:tc>
          <w:tcPr>
            <w:tcW w:w="2569" w:type="dxa"/>
          </w:tcPr>
          <w:p w14:paraId="556DD925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Limited analysis and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little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understandings of international economic relationships. Reasoning and interpretation lacks clarity. Little evidence of an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ability to synthesis arguments or draw appropriate conclusions.</w:t>
            </w:r>
          </w:p>
        </w:tc>
        <w:tc>
          <w:tcPr>
            <w:tcW w:w="2570" w:type="dxa"/>
          </w:tcPr>
          <w:p w14:paraId="723052DB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Some understanding of international economic relationships w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ith some relevant conclusions. Some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use of relevant evidence, synthesis of arguments and logical economic reasoning.</w:t>
            </w:r>
          </w:p>
        </w:tc>
        <w:tc>
          <w:tcPr>
            <w:tcW w:w="2569" w:type="dxa"/>
          </w:tcPr>
          <w:p w14:paraId="42E78369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Generally satisfactory analysis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of international economic relationships, issues and problems is demonstrated.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Adequate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ability to synthesis arguments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and draw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conclusions.</w:t>
            </w:r>
          </w:p>
        </w:tc>
        <w:tc>
          <w:tcPr>
            <w:tcW w:w="2570" w:type="dxa"/>
          </w:tcPr>
          <w:p w14:paraId="46A923B1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Generally thorough analysis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br/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of international economic relationships, issues and problems is demonstrated. Economic reasoning and interpretation skills and an ability to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synthesise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arguments and draw conclusions are mostly well developed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2570" w:type="dxa"/>
          </w:tcPr>
          <w:p w14:paraId="61CB2141" w14:textId="77777777" w:rsidR="003755A8" w:rsidRPr="002745D2" w:rsidRDefault="003755A8" w:rsidP="0089617B">
            <w:pPr>
              <w:pStyle w:val="VCAAtablecondensed"/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Comprehensive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and logical analysis of international</w:t>
            </w:r>
            <w:r w:rsidRPr="002745D2">
              <w:rPr>
                <w:rFonts w:asciiTheme="minorHAnsi" w:hAnsiTheme="minorHAnsi" w:cstheme="minorHAnsi"/>
                <w:strike/>
                <w:sz w:val="16"/>
                <w:szCs w:val="16"/>
              </w:rPr>
              <w:t xml:space="preserve"> </w:t>
            </w:r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economic relationships, issues and problems is demonstrated.  Sophisticated skills of economic reasoning and interpretation and an ability to </w:t>
            </w:r>
            <w:proofErr w:type="spellStart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>synthesise</w:t>
            </w:r>
            <w:proofErr w:type="spellEnd"/>
            <w:r w:rsidRPr="002745D2">
              <w:rPr>
                <w:rFonts w:asciiTheme="minorHAnsi" w:hAnsiTheme="minorHAnsi" w:cstheme="minorHAnsi"/>
                <w:sz w:val="16"/>
                <w:szCs w:val="16"/>
              </w:rPr>
              <w:t xml:space="preserve"> arguments and draw conclusions are evident. </w:t>
            </w:r>
          </w:p>
        </w:tc>
      </w:tr>
    </w:tbl>
    <w:p w14:paraId="2D5D2361" w14:textId="77777777" w:rsidR="000851D0" w:rsidRDefault="000851D0" w:rsidP="00F072C6">
      <w:pPr>
        <w:rPr>
          <w:rFonts w:ascii="Lato" w:eastAsia="Arial Unicode MS" w:hAnsi="Lato" w:cs="Arial"/>
          <w:b/>
        </w:rPr>
      </w:pPr>
    </w:p>
    <w:p w14:paraId="69231AAD" w14:textId="77777777" w:rsidR="00C4398D" w:rsidRPr="009D63DA" w:rsidRDefault="00694743" w:rsidP="00F072C6">
      <w:pPr>
        <w:rPr>
          <w:rFonts w:ascii="Times New Roman" w:eastAsia="Arial Unicode MS" w:hAnsi="Times New Roman" w:cs="Times New Roman"/>
          <w:b/>
        </w:rPr>
      </w:pPr>
      <w:r>
        <w:rPr>
          <w:rFonts w:ascii="Times New Roman" w:eastAsia="Arial Unicode MS" w:hAnsi="Times New Roman" w:cs="Times New Roman"/>
          <w:b/>
        </w:rPr>
        <w:br w:type="page"/>
      </w:r>
    </w:p>
    <w:p w14:paraId="02C341E8" w14:textId="319BACB1" w:rsidR="003755A8" w:rsidRDefault="00F072C6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lastRenderedPageBreak/>
        <w:t>Section A –</w:t>
      </w:r>
      <w:r w:rsidR="003755A8">
        <w:rPr>
          <w:rFonts w:ascii="Times New Roman" w:hAnsi="Times New Roman" w:cs="Times New Roman"/>
          <w:b/>
          <w:sz w:val="22"/>
          <w:lang w:val="en-AU"/>
        </w:rPr>
        <w:t>Short Answer Questions</w:t>
      </w:r>
    </w:p>
    <w:p w14:paraId="0CB5B2DE" w14:textId="0260CA96" w:rsidR="003755A8" w:rsidRDefault="003755A8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t>Question 1</w:t>
      </w:r>
    </w:p>
    <w:p w14:paraId="72EE9BC3" w14:textId="473D6FC7" w:rsidR="00A54979" w:rsidRDefault="00A54979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noProof/>
          <w:sz w:val="22"/>
          <w:lang w:val="en-AU"/>
        </w:rPr>
        <w:drawing>
          <wp:inline distT="0" distB="0" distL="0" distR="0" wp14:anchorId="1AF611F1" wp14:editId="41C37113">
            <wp:extent cx="5727700" cy="2637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5-23 at 7.55.36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B900" w14:textId="14BFC5F9" w:rsidR="00A54979" w:rsidRPr="00A54979" w:rsidRDefault="00A54979" w:rsidP="00A54979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Describe</w:t>
      </w:r>
      <w:r w:rsidR="00853F05">
        <w:rPr>
          <w:rFonts w:ascii="Times New Roman" w:hAnsi="Times New Roman" w:cs="Times New Roman"/>
          <w:sz w:val="22"/>
          <w:lang w:val="en-AU"/>
        </w:rPr>
        <w:t xml:space="preserve"> the trend in the exchange rate </w:t>
      </w:r>
      <w:r>
        <w:rPr>
          <w:rFonts w:ascii="Times New Roman" w:hAnsi="Times New Roman" w:cs="Times New Roman"/>
          <w:sz w:val="22"/>
          <w:lang w:val="en-AU"/>
        </w:rPr>
        <w:t xml:space="preserve">since 2016. </w:t>
      </w:r>
    </w:p>
    <w:p w14:paraId="1CAA6565" w14:textId="5000A0F1" w:rsidR="00A54979" w:rsidRPr="00A54979" w:rsidRDefault="00A54979" w:rsidP="00A54979">
      <w:pPr>
        <w:pStyle w:val="ListParagraph"/>
        <w:spacing w:line="480" w:lineRule="auto"/>
        <w:jc w:val="right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2 marks</w:t>
      </w:r>
    </w:p>
    <w:p w14:paraId="590E3AFB" w14:textId="7917AF3B" w:rsidR="00A54979" w:rsidRP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2B21CE" w14:textId="77777777" w:rsidR="00A54979" w:rsidRDefault="00A54979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2AC63D31" w14:textId="0DEFE30E" w:rsidR="00A54979" w:rsidRDefault="00A54979" w:rsidP="00A54979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Identify and explain one possible cause for the trend in the exchange rate since 2016</w:t>
      </w:r>
    </w:p>
    <w:p w14:paraId="1BE07B88" w14:textId="0CBD45D7" w:rsidR="00A54979" w:rsidRDefault="00A54979" w:rsidP="00A54979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2 marks</w:t>
      </w:r>
    </w:p>
    <w:p w14:paraId="46E650F9" w14:textId="3A8ACB16" w:rsidR="00A54979" w:rsidRPr="00A54979" w:rsidRDefault="00A54979" w:rsidP="00A54979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54979"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</w:t>
      </w:r>
    </w:p>
    <w:p w14:paraId="68BCB706" w14:textId="77777777" w:rsidR="00A54979" w:rsidRDefault="00A54979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799DECFF" w14:textId="77777777" w:rsidR="00A54979" w:rsidRDefault="00A54979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571AFE7F" w14:textId="6D6AFCCB" w:rsidR="00A54979" w:rsidRDefault="00A54979" w:rsidP="00A54979">
      <w:pPr>
        <w:pStyle w:val="ListParagraph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54979">
        <w:rPr>
          <w:rFonts w:ascii="Times New Roman" w:hAnsi="Times New Roman" w:cs="Times New Roman"/>
          <w:sz w:val="22"/>
          <w:lang w:val="en-AU"/>
        </w:rPr>
        <w:lastRenderedPageBreak/>
        <w:t xml:space="preserve">Explain </w:t>
      </w:r>
      <w:r>
        <w:rPr>
          <w:rFonts w:ascii="Times New Roman" w:hAnsi="Times New Roman" w:cs="Times New Roman"/>
          <w:sz w:val="22"/>
          <w:lang w:val="en-AU"/>
        </w:rPr>
        <w:t>the affect that the trend in the value of the $AUD since 2016 would have on one domestic macroeconomic goal</w:t>
      </w:r>
    </w:p>
    <w:p w14:paraId="1947AAAA" w14:textId="52F68D44" w:rsidR="00A54979" w:rsidRDefault="00A54979" w:rsidP="00A54979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4 marks</w:t>
      </w:r>
    </w:p>
    <w:p w14:paraId="3C70EB10" w14:textId="62A8CB14" w:rsidR="00A54979" w:rsidRPr="00A54979" w:rsidRDefault="00A54979" w:rsidP="00A54979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BF45AF" w14:textId="77777777" w:rsid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55F2F883" w14:textId="77777777" w:rsidR="00A54979" w:rsidRDefault="00A54979">
      <w:pPr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br w:type="page"/>
      </w:r>
    </w:p>
    <w:p w14:paraId="3C3CC510" w14:textId="0083A8E5" w:rsidR="003755A8" w:rsidRDefault="003755A8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 w:rsidRPr="00A54979">
        <w:rPr>
          <w:rFonts w:ascii="Times New Roman" w:hAnsi="Times New Roman" w:cs="Times New Roman"/>
          <w:b/>
          <w:sz w:val="22"/>
          <w:lang w:val="en-AU"/>
        </w:rPr>
        <w:lastRenderedPageBreak/>
        <w:t>Question 2</w:t>
      </w:r>
    </w:p>
    <w:p w14:paraId="65349095" w14:textId="654A989B" w:rsid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noProof/>
          <w:sz w:val="22"/>
          <w:lang w:val="en-AU"/>
        </w:rPr>
        <w:drawing>
          <wp:inline distT="0" distB="0" distL="0" distR="0" wp14:anchorId="79CD6E50" wp14:editId="59571124">
            <wp:extent cx="5915531" cy="2688879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5-23 at 8.00.33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815" cy="270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37C3" w14:textId="77777777" w:rsid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7C3976C7" w14:textId="77777777" w:rsid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438EB54A" w14:textId="77777777" w:rsid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74AE6822" w14:textId="61501186" w:rsidR="00A54979" w:rsidRDefault="00A54979" w:rsidP="00A54979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54979">
        <w:rPr>
          <w:rFonts w:ascii="Times New Roman" w:hAnsi="Times New Roman" w:cs="Times New Roman"/>
          <w:sz w:val="22"/>
          <w:lang w:val="en-AU"/>
        </w:rPr>
        <w:t>Referring to the table above, explain what is meant by a current account deficit</w:t>
      </w:r>
    </w:p>
    <w:p w14:paraId="57BD1FF0" w14:textId="209B2890" w:rsidR="00A54979" w:rsidRDefault="00A54979" w:rsidP="00A54979">
      <w:pPr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2 marks</w:t>
      </w:r>
    </w:p>
    <w:p w14:paraId="098DD118" w14:textId="5DECDCA3" w:rsidR="00A54979" w:rsidRPr="00A54979" w:rsidRDefault="00A54979" w:rsidP="00A54979">
      <w:pPr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1DDE220" w14:textId="62D93A78" w:rsidR="00A54979" w:rsidRDefault="00A54979">
      <w:pPr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br w:type="page"/>
      </w:r>
    </w:p>
    <w:p w14:paraId="42A504F4" w14:textId="77777777" w:rsidR="00A54979" w:rsidRPr="00A54979" w:rsidRDefault="00A54979" w:rsidP="00A54979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19297F02" w14:textId="4479238F" w:rsidR="005B7004" w:rsidRDefault="005B7004" w:rsidP="005B7004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Australia has run a </w:t>
      </w:r>
      <w:r w:rsidR="00AF6C85">
        <w:rPr>
          <w:rFonts w:ascii="Times New Roman" w:hAnsi="Times New Roman" w:cs="Times New Roman"/>
          <w:sz w:val="22"/>
          <w:lang w:val="en-AU"/>
        </w:rPr>
        <w:t xml:space="preserve">current account deficit for many years now, including 2017. Outline one structural cause and one possible cyclical cause for why this is the case. </w:t>
      </w:r>
    </w:p>
    <w:p w14:paraId="534EC280" w14:textId="0F888244" w:rsidR="00AF6C85" w:rsidRDefault="00AF6C85" w:rsidP="00AF6C85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4 marks</w:t>
      </w:r>
    </w:p>
    <w:p w14:paraId="53DFB44A" w14:textId="77777777" w:rsid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</w:p>
    <w:p w14:paraId="48146F19" w14:textId="52F6F85C" w:rsid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Structural cause </w:t>
      </w:r>
    </w:p>
    <w:p w14:paraId="02FA3569" w14:textId="77777777" w:rsid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A2B8F0" w14:textId="77777777" w:rsid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</w:p>
    <w:p w14:paraId="689DAF05" w14:textId="14A285A0" w:rsid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Possible cyclical cause</w:t>
      </w:r>
    </w:p>
    <w:p w14:paraId="39ED10F5" w14:textId="77777777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B06BEE" w14:textId="77777777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5038DF" w14:textId="54CDC19B" w:rsidR="00A54979" w:rsidRDefault="00A54979">
      <w:pPr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br w:type="page"/>
      </w:r>
    </w:p>
    <w:p w14:paraId="1C1AAF3C" w14:textId="46C1591A" w:rsidR="00853F05" w:rsidRDefault="003755A8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lastRenderedPageBreak/>
        <w:t>Question 3</w:t>
      </w:r>
    </w:p>
    <w:p w14:paraId="53B09F11" w14:textId="76745DA1" w:rsidR="00853F05" w:rsidRDefault="00853F05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noProof/>
          <w:sz w:val="22"/>
          <w:lang w:val="en-AU"/>
        </w:rPr>
        <w:drawing>
          <wp:inline distT="0" distB="0" distL="0" distR="0" wp14:anchorId="6938DB61" wp14:editId="22709FBA">
            <wp:extent cx="5727700" cy="2660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05-23 at 8.11.06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1F27" w14:textId="78A2965A" w:rsidR="00853F05" w:rsidRDefault="00853F05" w:rsidP="00853F05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Identify and explain one possible cause of the trend in Australia’s terms of trade over the last two years. </w:t>
      </w:r>
    </w:p>
    <w:p w14:paraId="0FC8430C" w14:textId="10C0D6D7" w:rsidR="00853F05" w:rsidRDefault="00853F05" w:rsidP="00853F05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2 marks </w:t>
      </w:r>
    </w:p>
    <w:p w14:paraId="106EFD26" w14:textId="217139EF" w:rsidR="00853F05" w:rsidRDefault="00853F05" w:rsidP="00853F0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FEA16A" w14:textId="308108B3" w:rsidR="00A02293" w:rsidRDefault="00A02293">
      <w:pPr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br w:type="page"/>
      </w:r>
    </w:p>
    <w:p w14:paraId="61377B64" w14:textId="77777777" w:rsidR="00853F05" w:rsidRDefault="00853F05" w:rsidP="00853F0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</w:p>
    <w:p w14:paraId="0B0AD17B" w14:textId="4773AB49" w:rsidR="00A02293" w:rsidRDefault="00A02293" w:rsidP="00A02293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Explain how the trend in the terms of trade over the last two years would impact the following:</w:t>
      </w:r>
    </w:p>
    <w:p w14:paraId="2885864B" w14:textId="257DB25B" w:rsidR="00A02293" w:rsidRDefault="00A02293" w:rsidP="00A02293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4 marks </w:t>
      </w:r>
    </w:p>
    <w:p w14:paraId="3B7EFAF8" w14:textId="77777777" w:rsidR="00A02293" w:rsidRPr="00A02293" w:rsidRDefault="00A02293" w:rsidP="00A02293">
      <w:pPr>
        <w:spacing w:line="480" w:lineRule="auto"/>
        <w:ind w:left="360"/>
        <w:rPr>
          <w:rFonts w:ascii="Times New Roman" w:hAnsi="Times New Roman" w:cs="Times New Roman"/>
          <w:sz w:val="22"/>
          <w:lang w:val="en-AU"/>
        </w:rPr>
      </w:pPr>
    </w:p>
    <w:p w14:paraId="0E9C9FD9" w14:textId="36C072E2" w:rsidR="00A02293" w:rsidRDefault="00A02293" w:rsidP="00A02293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The value of the $AUD</w:t>
      </w:r>
    </w:p>
    <w:p w14:paraId="100419C7" w14:textId="09F60A05" w:rsidR="00A02293" w:rsidRDefault="00A02293" w:rsidP="00A02293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1300B3" w14:textId="42CEEF88" w:rsidR="00A02293" w:rsidRDefault="00A02293" w:rsidP="00A02293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Economic growth </w:t>
      </w:r>
    </w:p>
    <w:p w14:paraId="19829D08" w14:textId="3B9B18EC" w:rsidR="00A02293" w:rsidRDefault="00A02293" w:rsidP="00A02293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17DA98" w14:textId="5629D049" w:rsidR="00A02293" w:rsidRDefault="00A02293">
      <w:pPr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br w:type="page"/>
      </w:r>
    </w:p>
    <w:p w14:paraId="60A4CB8F" w14:textId="62300EFE" w:rsidR="00AF6C85" w:rsidRPr="00A02293" w:rsidRDefault="00A02293" w:rsidP="00AF6C85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 w:rsidRPr="00A02293">
        <w:rPr>
          <w:rFonts w:ascii="Times New Roman" w:hAnsi="Times New Roman" w:cs="Times New Roman"/>
          <w:b/>
          <w:sz w:val="22"/>
          <w:lang w:val="en-AU"/>
        </w:rPr>
        <w:lastRenderedPageBreak/>
        <w:t>Question 4</w:t>
      </w:r>
    </w:p>
    <w:p w14:paraId="624AACD7" w14:textId="5941FDC0" w:rsidR="00216F15" w:rsidRDefault="00AF6C85" w:rsidP="00AF6C85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E</w:t>
      </w:r>
      <w:r w:rsidRPr="00AF6C85">
        <w:rPr>
          <w:rFonts w:ascii="Times New Roman" w:hAnsi="Times New Roman" w:cs="Times New Roman"/>
          <w:sz w:val="22"/>
          <w:lang w:val="en-AU"/>
        </w:rPr>
        <w:t>x</w:t>
      </w:r>
      <w:r w:rsidR="00853F05">
        <w:rPr>
          <w:rFonts w:ascii="Times New Roman" w:hAnsi="Times New Roman" w:cs="Times New Roman"/>
          <w:sz w:val="22"/>
          <w:lang w:val="en-AU"/>
        </w:rPr>
        <w:t>plain</w:t>
      </w:r>
      <w:r w:rsidRPr="00AF6C85">
        <w:rPr>
          <w:rFonts w:ascii="Times New Roman" w:hAnsi="Times New Roman" w:cs="Times New Roman"/>
          <w:sz w:val="22"/>
          <w:lang w:val="en-AU"/>
        </w:rPr>
        <w:t xml:space="preserve"> the impact that trade liberalisation could have on</w:t>
      </w:r>
      <w:r>
        <w:rPr>
          <w:rFonts w:ascii="Times New Roman" w:hAnsi="Times New Roman" w:cs="Times New Roman"/>
          <w:sz w:val="22"/>
          <w:lang w:val="en-AU"/>
        </w:rPr>
        <w:t xml:space="preserve"> the following:</w:t>
      </w:r>
    </w:p>
    <w:p w14:paraId="137ABAB0" w14:textId="71EE43C1" w:rsidR="00AF6C85" w:rsidRPr="00AF6C85" w:rsidRDefault="00AF6C85" w:rsidP="00AF6C85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6 marks</w:t>
      </w:r>
    </w:p>
    <w:p w14:paraId="5AA448B3" w14:textId="2C94E25D" w:rsidR="00AF6C85" w:rsidRDefault="00216F15" w:rsidP="00AF6C85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 xml:space="preserve">Structural </w:t>
      </w:r>
      <w:r w:rsidR="00AF6C85" w:rsidRPr="00AF6C85">
        <w:rPr>
          <w:rFonts w:ascii="Times New Roman" w:hAnsi="Times New Roman" w:cs="Times New Roman"/>
          <w:sz w:val="22"/>
          <w:lang w:val="en-AU"/>
        </w:rPr>
        <w:t>unemployment</w:t>
      </w:r>
    </w:p>
    <w:p w14:paraId="080CB305" w14:textId="697A85C1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4B3703" w14:textId="77777777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</w:p>
    <w:p w14:paraId="6E9FA9F2" w14:textId="3C1BBB06" w:rsidR="00216F15" w:rsidRDefault="00216F15" w:rsidP="00AF6C85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>Cyclical unemployment</w:t>
      </w:r>
    </w:p>
    <w:p w14:paraId="6AA828F5" w14:textId="1C6A22DF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9459E7" w14:textId="77777777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</w:p>
    <w:p w14:paraId="06DA519A" w14:textId="452CB113" w:rsidR="00216F15" w:rsidRDefault="00216F15" w:rsidP="00AF6C85">
      <w:pPr>
        <w:pStyle w:val="ListParagraph"/>
        <w:numPr>
          <w:ilvl w:val="0"/>
          <w:numId w:val="29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 xml:space="preserve">The </w:t>
      </w:r>
      <w:r w:rsidR="00AF6C85">
        <w:rPr>
          <w:rFonts w:ascii="Times New Roman" w:hAnsi="Times New Roman" w:cs="Times New Roman"/>
          <w:sz w:val="22"/>
          <w:lang w:val="en-AU"/>
        </w:rPr>
        <w:t>inflation rate</w:t>
      </w:r>
      <w:r w:rsidR="00C7551C">
        <w:rPr>
          <w:rFonts w:ascii="Times New Roman" w:hAnsi="Times New Roman" w:cs="Times New Roman"/>
          <w:sz w:val="22"/>
          <w:lang w:val="en-AU"/>
        </w:rPr>
        <w:t xml:space="preserve"> </w:t>
      </w:r>
    </w:p>
    <w:p w14:paraId="0FE93415" w14:textId="20CB67CF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28D56C" w14:textId="77777777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</w:p>
    <w:p w14:paraId="3F6780C8" w14:textId="77777777" w:rsidR="00A02293" w:rsidRDefault="00A02293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47937D71" w14:textId="469E3BC3" w:rsidR="003755A8" w:rsidRDefault="003755A8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lastRenderedPageBreak/>
        <w:t>Q</w:t>
      </w:r>
      <w:r w:rsidR="00A02293">
        <w:rPr>
          <w:rFonts w:ascii="Times New Roman" w:hAnsi="Times New Roman" w:cs="Times New Roman"/>
          <w:b/>
          <w:sz w:val="22"/>
          <w:lang w:val="en-AU"/>
        </w:rPr>
        <w:t>uestion 5</w:t>
      </w:r>
    </w:p>
    <w:p w14:paraId="1AFBBD6A" w14:textId="77777777" w:rsidR="00A02293" w:rsidRDefault="00A02293" w:rsidP="003755A8">
      <w:pPr>
        <w:spacing w:line="480" w:lineRule="auto"/>
        <w:rPr>
          <w:rFonts w:ascii="Times New Roman" w:hAnsi="Times New Roman" w:cs="Times New Roman"/>
          <w:b/>
          <w:sz w:val="22"/>
          <w:lang w:val="en-AU"/>
        </w:rPr>
      </w:pPr>
    </w:p>
    <w:p w14:paraId="38CF949F" w14:textId="5D4CF35D" w:rsidR="003755A8" w:rsidRPr="00216F15" w:rsidRDefault="00AF6C85" w:rsidP="00216F15">
      <w:pPr>
        <w:pStyle w:val="ListParagraph"/>
        <w:numPr>
          <w:ilvl w:val="0"/>
          <w:numId w:val="24"/>
        </w:numPr>
        <w:spacing w:line="480" w:lineRule="auto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Analyse</w:t>
      </w:r>
      <w:r w:rsidR="00216F15" w:rsidRPr="00216F15">
        <w:rPr>
          <w:rFonts w:ascii="Times New Roman" w:hAnsi="Times New Roman" w:cs="Times New Roman"/>
          <w:sz w:val="22"/>
          <w:lang w:val="en-AU"/>
        </w:rPr>
        <w:t xml:space="preserve"> the relationship between the exchange rate and the current account balance. </w:t>
      </w:r>
    </w:p>
    <w:p w14:paraId="29326586" w14:textId="26CAC14D" w:rsidR="00AF6C85" w:rsidRDefault="00AF6C85" w:rsidP="00AF6C85">
      <w:pPr>
        <w:pStyle w:val="ListParagraph"/>
        <w:spacing w:line="480" w:lineRule="auto"/>
        <w:jc w:val="right"/>
        <w:rPr>
          <w:rFonts w:ascii="Times New Roman" w:hAnsi="Times New Roman" w:cs="Times New Roman"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 xml:space="preserve">4 marks </w:t>
      </w:r>
    </w:p>
    <w:p w14:paraId="33FE790A" w14:textId="55F35A83" w:rsidR="00AF6C85" w:rsidRPr="00AF6C85" w:rsidRDefault="00AF6C85" w:rsidP="00AF6C85">
      <w:pPr>
        <w:spacing w:line="480" w:lineRule="auto"/>
        <w:rPr>
          <w:rFonts w:ascii="Times New Roman" w:hAnsi="Times New Roman" w:cs="Times New Roman"/>
          <w:sz w:val="22"/>
          <w:lang w:val="en-AU"/>
        </w:rPr>
      </w:pPr>
      <w:r w:rsidRPr="00AF6C85"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5BDDCF" w14:textId="77777777" w:rsidR="00A02293" w:rsidRDefault="00A02293">
      <w:pPr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b/>
          <w:sz w:val="22"/>
          <w:lang w:val="en-AU"/>
        </w:rPr>
        <w:br w:type="page"/>
      </w:r>
    </w:p>
    <w:p w14:paraId="591ADF9D" w14:textId="00C44370" w:rsidR="00C82B81" w:rsidRDefault="00F44AC5" w:rsidP="00F44AC5">
      <w:pPr>
        <w:spacing w:line="480" w:lineRule="auto"/>
        <w:jc w:val="center"/>
        <w:rPr>
          <w:rFonts w:ascii="Times New Roman" w:hAnsi="Times New Roman" w:cs="Times New Roman"/>
          <w:b/>
          <w:sz w:val="22"/>
          <w:lang w:val="en-AU"/>
        </w:rPr>
      </w:pPr>
      <w:r w:rsidRPr="00F44AC5">
        <w:rPr>
          <w:rFonts w:ascii="Times New Roman" w:hAnsi="Times New Roman" w:cs="Times New Roman"/>
          <w:b/>
          <w:sz w:val="22"/>
          <w:lang w:val="en-AU"/>
        </w:rPr>
        <w:lastRenderedPageBreak/>
        <w:t>EXTRA WRITING SPACE</w:t>
      </w:r>
    </w:p>
    <w:p w14:paraId="770176FA" w14:textId="77777777" w:rsidR="00F44AC5" w:rsidRPr="00F44AC5" w:rsidRDefault="00F44AC5" w:rsidP="00F44AC5">
      <w:pPr>
        <w:spacing w:line="480" w:lineRule="auto"/>
        <w:jc w:val="center"/>
        <w:rPr>
          <w:rFonts w:ascii="Times New Roman" w:hAnsi="Times New Roman" w:cs="Times New Roman"/>
          <w:b/>
          <w:sz w:val="22"/>
          <w:lang w:val="en-AU"/>
        </w:rPr>
      </w:pPr>
      <w:r>
        <w:rPr>
          <w:rFonts w:ascii="Times New Roman" w:hAnsi="Times New Roman" w:cs="Times New Roman"/>
          <w:sz w:val="22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2"/>
          <w:lang w:val="en-AU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F44AC5" w:rsidRPr="00F44AC5" w:rsidSect="00895F73">
      <w:footerReference w:type="even" r:id="rId11"/>
      <w:footerReference w:type="default" r:id="rId12"/>
      <w:pgSz w:w="11900" w:h="16840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2FCC" w14:textId="77777777" w:rsidR="000108A9" w:rsidRDefault="000108A9" w:rsidP="00D51047">
      <w:r>
        <w:separator/>
      </w:r>
    </w:p>
  </w:endnote>
  <w:endnote w:type="continuationSeparator" w:id="0">
    <w:p w14:paraId="20E489A8" w14:textId="77777777" w:rsidR="000108A9" w:rsidRDefault="000108A9" w:rsidP="00D51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867329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83DA153" w14:textId="77777777" w:rsidR="00D51047" w:rsidRDefault="00D51047" w:rsidP="00BD7F8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62DB72" w14:textId="77777777" w:rsidR="00D51047" w:rsidRDefault="00D51047" w:rsidP="00D510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982967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DE53C75" w14:textId="77777777" w:rsidR="00D51047" w:rsidRDefault="00D51047" w:rsidP="00BD7F8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7E4D15EA" w14:textId="77777777" w:rsidR="00D51047" w:rsidRDefault="00D51047" w:rsidP="00D5104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E5291" w14:textId="77777777" w:rsidR="000108A9" w:rsidRDefault="000108A9" w:rsidP="00D51047">
      <w:r>
        <w:separator/>
      </w:r>
    </w:p>
  </w:footnote>
  <w:footnote w:type="continuationSeparator" w:id="0">
    <w:p w14:paraId="17739359" w14:textId="77777777" w:rsidR="000108A9" w:rsidRDefault="000108A9" w:rsidP="00D51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50D"/>
    <w:multiLevelType w:val="hybridMultilevel"/>
    <w:tmpl w:val="7C58A6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086D"/>
    <w:multiLevelType w:val="hybridMultilevel"/>
    <w:tmpl w:val="F4DAF9DA"/>
    <w:lvl w:ilvl="0" w:tplc="A1F00BEE">
      <w:start w:val="2"/>
      <w:numFmt w:val="bullet"/>
      <w:lvlText w:val="-"/>
      <w:lvlJc w:val="left"/>
      <w:pPr>
        <w:ind w:left="720" w:hanging="360"/>
      </w:pPr>
      <w:rPr>
        <w:rFonts w:ascii="Lato" w:eastAsiaTheme="minorHAnsi" w:hAnsi="Lato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84474"/>
    <w:multiLevelType w:val="hybridMultilevel"/>
    <w:tmpl w:val="4D5C3C8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22AB1"/>
    <w:multiLevelType w:val="hybridMultilevel"/>
    <w:tmpl w:val="CD78EDD4"/>
    <w:lvl w:ilvl="0" w:tplc="BCE2DD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32DCA"/>
    <w:multiLevelType w:val="hybridMultilevel"/>
    <w:tmpl w:val="759C5C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4076B"/>
    <w:multiLevelType w:val="hybridMultilevel"/>
    <w:tmpl w:val="6F604E6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85318"/>
    <w:multiLevelType w:val="hybridMultilevel"/>
    <w:tmpl w:val="8398055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0304D"/>
    <w:multiLevelType w:val="hybridMultilevel"/>
    <w:tmpl w:val="F534532C"/>
    <w:lvl w:ilvl="0" w:tplc="F9A28920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274B1"/>
    <w:multiLevelType w:val="hybridMultilevel"/>
    <w:tmpl w:val="9A809EE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03214"/>
    <w:multiLevelType w:val="hybridMultilevel"/>
    <w:tmpl w:val="C40E043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0241E"/>
    <w:multiLevelType w:val="hybridMultilevel"/>
    <w:tmpl w:val="6E88D0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434AE"/>
    <w:multiLevelType w:val="hybridMultilevel"/>
    <w:tmpl w:val="9B28EF78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C75A1"/>
    <w:multiLevelType w:val="hybridMultilevel"/>
    <w:tmpl w:val="A60C95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C257D"/>
    <w:multiLevelType w:val="hybridMultilevel"/>
    <w:tmpl w:val="410AAA7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E5E76"/>
    <w:multiLevelType w:val="hybridMultilevel"/>
    <w:tmpl w:val="CBDEA62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D41B7"/>
    <w:multiLevelType w:val="hybridMultilevel"/>
    <w:tmpl w:val="9950FB0A"/>
    <w:lvl w:ilvl="0" w:tplc="7A9073B0">
      <w:start w:val="1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D0FE7"/>
    <w:multiLevelType w:val="hybridMultilevel"/>
    <w:tmpl w:val="1164A1A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20741B"/>
    <w:multiLevelType w:val="hybridMultilevel"/>
    <w:tmpl w:val="FD1E1A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A7FCE"/>
    <w:multiLevelType w:val="hybridMultilevel"/>
    <w:tmpl w:val="37CCE02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E1E91"/>
    <w:multiLevelType w:val="hybridMultilevel"/>
    <w:tmpl w:val="91862D3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F430C"/>
    <w:multiLevelType w:val="hybridMultilevel"/>
    <w:tmpl w:val="3746D362"/>
    <w:lvl w:ilvl="0" w:tplc="F2D0B83A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E0A04"/>
    <w:multiLevelType w:val="hybridMultilevel"/>
    <w:tmpl w:val="455C6E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D56EFB"/>
    <w:multiLevelType w:val="hybridMultilevel"/>
    <w:tmpl w:val="FD1E1A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43240"/>
    <w:multiLevelType w:val="hybridMultilevel"/>
    <w:tmpl w:val="5C2691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B4554E"/>
    <w:multiLevelType w:val="hybridMultilevel"/>
    <w:tmpl w:val="94642CEC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9002B"/>
    <w:multiLevelType w:val="hybridMultilevel"/>
    <w:tmpl w:val="918C0D7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86C7F"/>
    <w:multiLevelType w:val="hybridMultilevel"/>
    <w:tmpl w:val="36D034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774EAD"/>
    <w:multiLevelType w:val="hybridMultilevel"/>
    <w:tmpl w:val="485429E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452BB2"/>
    <w:multiLevelType w:val="hybridMultilevel"/>
    <w:tmpl w:val="140EC1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B403C"/>
    <w:multiLevelType w:val="hybridMultilevel"/>
    <w:tmpl w:val="B3D47F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795497">
    <w:abstractNumId w:val="16"/>
  </w:num>
  <w:num w:numId="2" w16cid:durableId="346295806">
    <w:abstractNumId w:val="9"/>
  </w:num>
  <w:num w:numId="3" w16cid:durableId="27293731">
    <w:abstractNumId w:val="5"/>
  </w:num>
  <w:num w:numId="4" w16cid:durableId="711073350">
    <w:abstractNumId w:val="2"/>
  </w:num>
  <w:num w:numId="5" w16cid:durableId="816796879">
    <w:abstractNumId w:val="23"/>
  </w:num>
  <w:num w:numId="6" w16cid:durableId="1351100172">
    <w:abstractNumId w:val="15"/>
  </w:num>
  <w:num w:numId="7" w16cid:durableId="1915235457">
    <w:abstractNumId w:val="13"/>
  </w:num>
  <w:num w:numId="8" w16cid:durableId="1151865457">
    <w:abstractNumId w:val="14"/>
  </w:num>
  <w:num w:numId="9" w16cid:durableId="897979403">
    <w:abstractNumId w:val="25"/>
  </w:num>
  <w:num w:numId="10" w16cid:durableId="1176961697">
    <w:abstractNumId w:val="1"/>
  </w:num>
  <w:num w:numId="11" w16cid:durableId="230166748">
    <w:abstractNumId w:val="8"/>
  </w:num>
  <w:num w:numId="12" w16cid:durableId="671644846">
    <w:abstractNumId w:val="11"/>
  </w:num>
  <w:num w:numId="13" w16cid:durableId="103963939">
    <w:abstractNumId w:val="24"/>
  </w:num>
  <w:num w:numId="14" w16cid:durableId="1193762134">
    <w:abstractNumId w:val="6"/>
  </w:num>
  <w:num w:numId="15" w16cid:durableId="1541093904">
    <w:abstractNumId w:val="19"/>
  </w:num>
  <w:num w:numId="16" w16cid:durableId="1871793997">
    <w:abstractNumId w:val="18"/>
  </w:num>
  <w:num w:numId="17" w16cid:durableId="1864778817">
    <w:abstractNumId w:val="26"/>
  </w:num>
  <w:num w:numId="18" w16cid:durableId="1948543417">
    <w:abstractNumId w:val="21"/>
  </w:num>
  <w:num w:numId="19" w16cid:durableId="774903977">
    <w:abstractNumId w:val="17"/>
  </w:num>
  <w:num w:numId="20" w16cid:durableId="1753089068">
    <w:abstractNumId w:val="22"/>
  </w:num>
  <w:num w:numId="21" w16cid:durableId="1142385419">
    <w:abstractNumId w:val="7"/>
  </w:num>
  <w:num w:numId="22" w16cid:durableId="918711175">
    <w:abstractNumId w:val="0"/>
  </w:num>
  <w:num w:numId="23" w16cid:durableId="3018865">
    <w:abstractNumId w:val="29"/>
  </w:num>
  <w:num w:numId="24" w16cid:durableId="1906722097">
    <w:abstractNumId w:val="4"/>
  </w:num>
  <w:num w:numId="25" w16cid:durableId="1491752591">
    <w:abstractNumId w:val="10"/>
  </w:num>
  <w:num w:numId="26" w16cid:durableId="239215551">
    <w:abstractNumId w:val="28"/>
  </w:num>
  <w:num w:numId="27" w16cid:durableId="1399865045">
    <w:abstractNumId w:val="27"/>
  </w:num>
  <w:num w:numId="28" w16cid:durableId="667639874">
    <w:abstractNumId w:val="20"/>
  </w:num>
  <w:num w:numId="29" w16cid:durableId="1626544913">
    <w:abstractNumId w:val="3"/>
  </w:num>
  <w:num w:numId="30" w16cid:durableId="136189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59"/>
    <w:rsid w:val="000108A9"/>
    <w:rsid w:val="00064A1E"/>
    <w:rsid w:val="000851D0"/>
    <w:rsid w:val="001401A7"/>
    <w:rsid w:val="0014072A"/>
    <w:rsid w:val="001A2940"/>
    <w:rsid w:val="001D4A0B"/>
    <w:rsid w:val="00216F15"/>
    <w:rsid w:val="00245B31"/>
    <w:rsid w:val="0027144B"/>
    <w:rsid w:val="00293EE3"/>
    <w:rsid w:val="003755A8"/>
    <w:rsid w:val="0038540B"/>
    <w:rsid w:val="003978BF"/>
    <w:rsid w:val="00573932"/>
    <w:rsid w:val="005B7004"/>
    <w:rsid w:val="006340FF"/>
    <w:rsid w:val="00683D49"/>
    <w:rsid w:val="00694743"/>
    <w:rsid w:val="006E1E8C"/>
    <w:rsid w:val="00786542"/>
    <w:rsid w:val="007E00FF"/>
    <w:rsid w:val="008227E0"/>
    <w:rsid w:val="00853F05"/>
    <w:rsid w:val="00895F73"/>
    <w:rsid w:val="008D19AF"/>
    <w:rsid w:val="009D63DA"/>
    <w:rsid w:val="00A02293"/>
    <w:rsid w:val="00A34199"/>
    <w:rsid w:val="00A53C78"/>
    <w:rsid w:val="00A54979"/>
    <w:rsid w:val="00A82E7A"/>
    <w:rsid w:val="00AB32AC"/>
    <w:rsid w:val="00AF6C85"/>
    <w:rsid w:val="00C4398D"/>
    <w:rsid w:val="00C67B8C"/>
    <w:rsid w:val="00C7551C"/>
    <w:rsid w:val="00C82B81"/>
    <w:rsid w:val="00D51047"/>
    <w:rsid w:val="00D6060C"/>
    <w:rsid w:val="00D656C5"/>
    <w:rsid w:val="00F072C6"/>
    <w:rsid w:val="00F4000A"/>
    <w:rsid w:val="00F44AC5"/>
    <w:rsid w:val="00F46D59"/>
    <w:rsid w:val="00F85C9F"/>
    <w:rsid w:val="00FC2965"/>
    <w:rsid w:val="00FC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2A1F"/>
  <w14:defaultImageDpi w14:val="32767"/>
  <w15:chartTrackingRefBased/>
  <w15:docId w15:val="{FAAD7B2E-95F0-654A-AA06-5557C764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072C6"/>
    <w:pPr>
      <w:pBdr>
        <w:bottom w:val="single" w:sz="12" w:space="1" w:color="2F5496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D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072C6"/>
    <w:rPr>
      <w:rFonts w:asciiTheme="majorHAnsi" w:eastAsiaTheme="majorEastAsia" w:hAnsiTheme="majorHAnsi" w:cstheme="majorBidi"/>
      <w:b/>
      <w:bCs/>
      <w:color w:val="2F5496" w:themeColor="accent1" w:themeShade="BF"/>
      <w:lang w:val="en-US" w:eastAsia="ja-JP"/>
    </w:rPr>
  </w:style>
  <w:style w:type="table" w:styleId="TableGrid">
    <w:name w:val="Table Grid"/>
    <w:basedOn w:val="TableNormal"/>
    <w:uiPriority w:val="59"/>
    <w:rsid w:val="00C4398D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10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047"/>
  </w:style>
  <w:style w:type="paragraph" w:styleId="Footer">
    <w:name w:val="footer"/>
    <w:basedOn w:val="Normal"/>
    <w:link w:val="FooterChar"/>
    <w:uiPriority w:val="99"/>
    <w:unhideWhenUsed/>
    <w:rsid w:val="00D510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047"/>
  </w:style>
  <w:style w:type="character" w:styleId="PageNumber">
    <w:name w:val="page number"/>
    <w:basedOn w:val="DefaultParagraphFont"/>
    <w:uiPriority w:val="99"/>
    <w:semiHidden/>
    <w:unhideWhenUsed/>
    <w:rsid w:val="00D51047"/>
  </w:style>
  <w:style w:type="paragraph" w:customStyle="1" w:styleId="VCAAtablecondensed">
    <w:name w:val="VCAA table condensed"/>
    <w:qFormat/>
    <w:rsid w:val="00D6060C"/>
    <w:pPr>
      <w:spacing w:before="80" w:after="80" w:line="240" w:lineRule="exact"/>
    </w:pPr>
    <w:rPr>
      <w:rFonts w:ascii="Arial Narrow" w:hAnsi="Arial Narrow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2718</Words>
  <Characters>15494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Daniel Charles</cp:lastModifiedBy>
  <cp:revision>8</cp:revision>
  <dcterms:created xsi:type="dcterms:W3CDTF">2018-05-22T11:28:00Z</dcterms:created>
  <dcterms:modified xsi:type="dcterms:W3CDTF">2022-05-10T21:56:00Z</dcterms:modified>
</cp:coreProperties>
</file>