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A53DE3" w14:textId="0E8DBDED" w:rsidR="008C7682" w:rsidRDefault="00DE0BBF" w:rsidP="00546867">
      <w:pPr>
        <w:pStyle w:val="Heading1"/>
        <w:jc w:val="center"/>
      </w:pPr>
      <w:bookmarkStart w:id="0" w:name="_GoBack"/>
      <w:bookmarkEnd w:id="0"/>
      <w:r>
        <w:t>SDG’S &amp; THE HEALTH SECTOR EXPLAINED!</w:t>
      </w:r>
    </w:p>
    <w:p w14:paraId="6EBBE60A" w14:textId="77777777" w:rsidR="00546867" w:rsidRPr="00546867" w:rsidRDefault="00546867" w:rsidP="00546867"/>
    <w:p w14:paraId="28E3815E" w14:textId="1486B300" w:rsidR="00DE0BBF" w:rsidRPr="00546867" w:rsidRDefault="00DE0BBF" w:rsidP="00546867">
      <w:pPr>
        <w:jc w:val="center"/>
        <w:rPr>
          <w:rFonts w:cstheme="minorHAnsi"/>
        </w:rPr>
      </w:pPr>
      <w:r w:rsidRPr="00546867">
        <w:rPr>
          <w:rFonts w:cstheme="minorHAnsi"/>
          <w:u w:val="single"/>
        </w:rPr>
        <w:t>Read the information below relating to ‘Health Sector’s’ and how they relate to the SDG’s</w:t>
      </w:r>
      <w:r w:rsidRPr="00546867">
        <w:rPr>
          <w:rFonts w:cstheme="minorHAnsi"/>
        </w:rPr>
        <w:t>.</w:t>
      </w:r>
    </w:p>
    <w:p w14:paraId="40AD3DE1" w14:textId="59D0565D" w:rsidR="006C1A1E" w:rsidRPr="00546867" w:rsidRDefault="006C1A1E" w:rsidP="006C1A1E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546867">
        <w:rPr>
          <w:rFonts w:asciiTheme="minorHAnsi" w:hAnsiTheme="minorHAnsi" w:cstheme="minorHAnsi"/>
        </w:rPr>
        <w:t>W</w:t>
      </w:r>
      <w:r w:rsidR="00DE0BBF" w:rsidRPr="00546867">
        <w:rPr>
          <w:rFonts w:asciiTheme="minorHAnsi" w:hAnsiTheme="minorHAnsi" w:cstheme="minorHAnsi"/>
        </w:rPr>
        <w:t xml:space="preserve">hat </w:t>
      </w:r>
      <w:r w:rsidRPr="00546867">
        <w:rPr>
          <w:rFonts w:asciiTheme="minorHAnsi" w:hAnsiTheme="minorHAnsi" w:cstheme="minorHAnsi"/>
        </w:rPr>
        <w:t xml:space="preserve">does </w:t>
      </w:r>
      <w:r w:rsidR="00DE0BBF" w:rsidRPr="00546867">
        <w:rPr>
          <w:rFonts w:asciiTheme="minorHAnsi" w:hAnsiTheme="minorHAnsi" w:cstheme="minorHAnsi"/>
        </w:rPr>
        <w:t xml:space="preserve">a ‘sector’ relate to (e.g. a </w:t>
      </w:r>
      <w:r w:rsidR="00DE0BBF" w:rsidRPr="00546867">
        <w:rPr>
          <w:rFonts w:asciiTheme="minorHAnsi" w:hAnsiTheme="minorHAnsi" w:cstheme="minorHAnsi"/>
          <w:i/>
          <w:iCs/>
        </w:rPr>
        <w:t>section</w:t>
      </w:r>
      <w:r w:rsidR="00DE0BBF" w:rsidRPr="00546867">
        <w:rPr>
          <w:rFonts w:asciiTheme="minorHAnsi" w:hAnsiTheme="minorHAnsi" w:cstheme="minorHAnsi"/>
        </w:rPr>
        <w:t xml:space="preserve"> of a society).</w:t>
      </w:r>
    </w:p>
    <w:p w14:paraId="07FE539C" w14:textId="77777777" w:rsidR="006C1A1E" w:rsidRPr="00546867" w:rsidRDefault="006C1A1E" w:rsidP="006C1A1E">
      <w:pPr>
        <w:pStyle w:val="ListParagraph"/>
        <w:ind w:left="1080"/>
        <w:rPr>
          <w:rFonts w:asciiTheme="minorHAnsi" w:hAnsiTheme="minorHAnsi" w:cstheme="minorHAnsi"/>
        </w:rPr>
      </w:pPr>
    </w:p>
    <w:p w14:paraId="20FB71D9" w14:textId="0D117FDA" w:rsidR="00DE0BBF" w:rsidRPr="00546867" w:rsidRDefault="006C1A1E" w:rsidP="006C1A1E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546867">
        <w:rPr>
          <w:rFonts w:asciiTheme="minorHAnsi" w:hAnsiTheme="minorHAnsi" w:cstheme="minorHAnsi"/>
        </w:rPr>
        <w:t xml:space="preserve">What </w:t>
      </w:r>
      <w:r w:rsidR="00DE0BBF" w:rsidRPr="00546867">
        <w:rPr>
          <w:rFonts w:asciiTheme="minorHAnsi" w:hAnsiTheme="minorHAnsi" w:cstheme="minorHAnsi"/>
        </w:rPr>
        <w:t xml:space="preserve">sectors exist in a society: </w:t>
      </w:r>
    </w:p>
    <w:p w14:paraId="694B5364" w14:textId="77777777" w:rsidR="00DE0BBF" w:rsidRPr="00546867" w:rsidRDefault="00DE0BBF" w:rsidP="00DE0BBF">
      <w:pPr>
        <w:rPr>
          <w:rFonts w:cstheme="minorHAnsi"/>
        </w:rPr>
      </w:pPr>
    </w:p>
    <w:p w14:paraId="09CB2110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 xml:space="preserve">Education </w:t>
      </w:r>
    </w:p>
    <w:p w14:paraId="50C00E58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Health</w:t>
      </w:r>
    </w:p>
    <w:p w14:paraId="72F33443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Transport</w:t>
      </w:r>
    </w:p>
    <w:p w14:paraId="7728D690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Agriculture</w:t>
      </w:r>
    </w:p>
    <w:p w14:paraId="74BC45A0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Legal</w:t>
      </w:r>
    </w:p>
    <w:p w14:paraId="75C7F9F1" w14:textId="5861C3EC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Government</w:t>
      </w:r>
    </w:p>
    <w:p w14:paraId="13CC8545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Water and sanitation</w:t>
      </w:r>
    </w:p>
    <w:p w14:paraId="28215F24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Finance</w:t>
      </w:r>
    </w:p>
    <w:p w14:paraId="234BAEF6" w14:textId="77777777" w:rsidR="00DE0BBF" w:rsidRPr="00546867" w:rsidRDefault="00DE0BBF" w:rsidP="00DE0BB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546867">
        <w:rPr>
          <w:rFonts w:asciiTheme="minorHAnsi" w:eastAsia="Times New Roman" w:hAnsiTheme="minorHAnsi" w:cstheme="minorHAnsi"/>
        </w:rPr>
        <w:t>Energy</w:t>
      </w:r>
    </w:p>
    <w:p w14:paraId="3F8FE2E8" w14:textId="126B8E6B" w:rsidR="00DE0BBF" w:rsidRPr="00546867" w:rsidRDefault="00DE0BBF" w:rsidP="00DE0BBF">
      <w:pPr>
        <w:rPr>
          <w:rFonts w:cstheme="minorHAnsi"/>
        </w:rPr>
      </w:pPr>
    </w:p>
    <w:p w14:paraId="348EB091" w14:textId="09E5D08B" w:rsidR="006C1A1E" w:rsidRPr="00546867" w:rsidRDefault="006C1A1E" w:rsidP="006C1A1E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546867">
        <w:rPr>
          <w:rFonts w:asciiTheme="minorHAnsi" w:hAnsiTheme="minorHAnsi" w:cstheme="minorHAnsi"/>
        </w:rPr>
        <w:t xml:space="preserve">Many sectors overlap (e.g. someone working in a government school is part of the government and education sectors). </w:t>
      </w:r>
    </w:p>
    <w:p w14:paraId="611872FB" w14:textId="77777777" w:rsidR="006C1A1E" w:rsidRPr="00546867" w:rsidRDefault="006C1A1E" w:rsidP="006C1A1E">
      <w:pPr>
        <w:rPr>
          <w:rFonts w:cstheme="minorHAnsi"/>
        </w:rPr>
      </w:pPr>
    </w:p>
    <w:p w14:paraId="06350BE0" w14:textId="50C1F12C" w:rsidR="006C1A1E" w:rsidRPr="00546867" w:rsidRDefault="006C1A1E" w:rsidP="006C1A1E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546867">
        <w:rPr>
          <w:rFonts w:asciiTheme="minorHAnsi" w:hAnsiTheme="minorHAnsi" w:cstheme="minorHAnsi"/>
          <w:b/>
          <w:bCs/>
          <w:u w:val="single"/>
        </w:rPr>
        <w:t>ASK YOURSELF-</w:t>
      </w:r>
      <w:r w:rsidRPr="00546867">
        <w:rPr>
          <w:rFonts w:asciiTheme="minorHAnsi" w:hAnsiTheme="minorHAnsi" w:cstheme="minorHAnsi"/>
        </w:rPr>
        <w:t xml:space="preserve"> What role do the different sectors play in relation to achieving SDG 1, 2, 3, 4, 5, 6 and 13?</w:t>
      </w:r>
    </w:p>
    <w:p w14:paraId="3C154187" w14:textId="6BF92E8C" w:rsidR="006C1A1E" w:rsidRPr="00546867" w:rsidRDefault="006C1A1E" w:rsidP="006C1A1E">
      <w:pPr>
        <w:pStyle w:val="ListParagraph"/>
        <w:rPr>
          <w:rFonts w:asciiTheme="minorHAnsi" w:hAnsiTheme="minorHAnsi" w:cstheme="minorHAnsi"/>
        </w:rPr>
      </w:pPr>
    </w:p>
    <w:p w14:paraId="01FFEBE4" w14:textId="53794752" w:rsidR="006C1A1E" w:rsidRPr="00546867" w:rsidRDefault="006C1A1E" w:rsidP="006C1A1E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4655E">
        <w:rPr>
          <w:rFonts w:asciiTheme="minorHAnsi" w:hAnsiTheme="minorHAnsi" w:cstheme="minorHAnsi"/>
          <w:b/>
          <w:bCs/>
          <w:u w:val="single"/>
        </w:rPr>
        <w:t>AN EXAMPLE-</w:t>
      </w:r>
      <w:r w:rsidRPr="00546867">
        <w:rPr>
          <w:rFonts w:asciiTheme="minorHAnsi" w:hAnsiTheme="minorHAnsi" w:cstheme="minorHAnsi"/>
        </w:rPr>
        <w:t xml:space="preserve"> The water and sanitation sector </w:t>
      </w:r>
      <w:r w:rsidR="0004655E" w:rsidRPr="00546867">
        <w:rPr>
          <w:rFonts w:asciiTheme="minorHAnsi" w:hAnsiTheme="minorHAnsi" w:cstheme="minorHAnsi"/>
        </w:rPr>
        <w:t>work</w:t>
      </w:r>
      <w:r w:rsidRPr="00546867">
        <w:rPr>
          <w:rFonts w:asciiTheme="minorHAnsi" w:hAnsiTheme="minorHAnsi" w:cstheme="minorHAnsi"/>
        </w:rPr>
        <w:t xml:space="preserve"> to achieve SDG 6 (Clean water &amp; sanitation). They could also assist in addressing an aspect of SDG 3 (reduced rate of preventable child deaths). </w:t>
      </w:r>
    </w:p>
    <w:p w14:paraId="52094219" w14:textId="3B9A1303" w:rsidR="006C1A1E" w:rsidRPr="00546867" w:rsidRDefault="006C1A1E" w:rsidP="006C1A1E">
      <w:pPr>
        <w:rPr>
          <w:rFonts w:cstheme="minorHAnsi"/>
        </w:rPr>
      </w:pPr>
    </w:p>
    <w:p w14:paraId="48597756" w14:textId="7C4E5220" w:rsidR="006C1A1E" w:rsidRPr="00546867" w:rsidRDefault="006C1A1E" w:rsidP="006C1A1E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546867">
        <w:rPr>
          <w:rFonts w:asciiTheme="minorHAnsi" w:hAnsiTheme="minorHAnsi" w:cstheme="minorHAnsi"/>
        </w:rPr>
        <w:t xml:space="preserve">If a SAC or EXAM question has the word ‘sector’ in it, then you </w:t>
      </w:r>
      <w:r w:rsidR="00CB2B0E" w:rsidRPr="00CB2B0E">
        <w:rPr>
          <w:rFonts w:asciiTheme="minorHAnsi" w:hAnsiTheme="minorHAnsi" w:cstheme="minorHAnsi"/>
          <w:u w:val="single"/>
        </w:rPr>
        <w:t>must</w:t>
      </w:r>
      <w:r w:rsidRPr="00CB2B0E">
        <w:rPr>
          <w:rFonts w:asciiTheme="minorHAnsi" w:hAnsiTheme="minorHAnsi" w:cstheme="minorHAnsi"/>
          <w:u w:val="single"/>
        </w:rPr>
        <w:t xml:space="preserve"> </w:t>
      </w:r>
      <w:r w:rsidRPr="00546867">
        <w:rPr>
          <w:rFonts w:asciiTheme="minorHAnsi" w:hAnsiTheme="minorHAnsi" w:cstheme="minorHAnsi"/>
        </w:rPr>
        <w:t xml:space="preserve">include a sector in your response. </w:t>
      </w:r>
    </w:p>
    <w:p w14:paraId="2B4406EB" w14:textId="38A6F01D" w:rsidR="006C1A1E" w:rsidRPr="00546867" w:rsidRDefault="006C1A1E" w:rsidP="006C1A1E">
      <w:pPr>
        <w:pStyle w:val="ListParagraph"/>
        <w:rPr>
          <w:rFonts w:asciiTheme="minorHAnsi" w:hAnsiTheme="minorHAnsi" w:cstheme="minorHAnsi"/>
        </w:rPr>
      </w:pPr>
    </w:p>
    <w:p w14:paraId="4839A2BC" w14:textId="39A61A56" w:rsidR="006C1A1E" w:rsidRPr="00546867" w:rsidRDefault="00546867" w:rsidP="006C1A1E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546867">
        <w:rPr>
          <w:rFonts w:asciiTheme="minorHAnsi" w:eastAsia="Times New Roman" w:hAnsiTheme="minorHAnsi" w:cstheme="minorHAnsi"/>
          <w:noProof/>
          <w:lang w:eastAsia="en-AU"/>
        </w:rPr>
        <mc:AlternateContent>
          <mc:Choice Requires="wps">
            <w:drawing>
              <wp:anchor distT="91440" distB="91440" distL="137160" distR="137160" simplePos="0" relativeHeight="251659264" behindDoc="0" locked="0" layoutInCell="0" allowOverlap="1" wp14:anchorId="3F737B8D" wp14:editId="6AA97894">
                <wp:simplePos x="0" y="0"/>
                <wp:positionH relativeFrom="margin">
                  <wp:posOffset>3892550</wp:posOffset>
                </wp:positionH>
                <wp:positionV relativeFrom="margin">
                  <wp:posOffset>6270625</wp:posOffset>
                </wp:positionV>
                <wp:extent cx="1979295" cy="2606040"/>
                <wp:effectExtent l="6033" t="0" r="7937" b="26988"/>
                <wp:wrapSquare wrapText="bothSides"/>
                <wp:docPr id="30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979295" cy="260604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accent1"/>
                        </a:solidFill>
                      </wps:spPr>
                      <wps:txbx>
                        <w:txbxContent>
                          <w:p w14:paraId="4B880F3E" w14:textId="189E52B2" w:rsidR="00546867" w:rsidRPr="00546867" w:rsidRDefault="00546867" w:rsidP="00546867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546867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You will see that the government sector has a role to play in pretty much all of them, so that is a good one for you to have up your sleeves</w:t>
                            </w:r>
                            <w:r w:rsidR="00485159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!</w:t>
                            </w:r>
                          </w:p>
                          <w:p w14:paraId="7E11634D" w14:textId="1136651C" w:rsidR="00546867" w:rsidRDefault="00546867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44000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3F737B8D" id="AutoShape 2" o:spid="_x0000_s1026" style="position:absolute;left:0;text-align:left;margin-left:306.5pt;margin-top:493.75pt;width:155.85pt;height:205.2pt;rotation:90;z-index:251659264;visibility:visible;mso-wrap-style:square;mso-width-percent:44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44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" o:allowincell="f" fillcolor="#4472c4 [3204]" stroked="f">
                <v:textbox>
                  <w:txbxContent>
                    <w:p w14:paraId="4B880F3E" w14:textId="189E52B2" w:rsidR="00546867" w:rsidRPr="00546867" w:rsidRDefault="00546867" w:rsidP="00546867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546867">
                        <w:rPr>
                          <w:rFonts w:cstheme="minorHAnsi"/>
                          <w:sz w:val="32"/>
                          <w:szCs w:val="32"/>
                        </w:rPr>
                        <w:t>You will see that the government sector has a role to play in pretty much all of them, so that is a good one for you to have up your sleeves</w:t>
                      </w:r>
                      <w:r w:rsidR="00485159">
                        <w:rPr>
                          <w:rFonts w:cstheme="minorHAnsi"/>
                          <w:sz w:val="32"/>
                          <w:szCs w:val="32"/>
                        </w:rPr>
                        <w:t>!</w:t>
                      </w:r>
                    </w:p>
                    <w:p w14:paraId="7E11634D" w14:textId="1136651C" w:rsidR="00546867" w:rsidRDefault="00546867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C1A1E" w:rsidRPr="00546867">
        <w:rPr>
          <w:rFonts w:asciiTheme="minorHAnsi" w:hAnsiTheme="minorHAnsi" w:cstheme="minorHAnsi"/>
        </w:rPr>
        <w:t xml:space="preserve">Below are some examples for you: </w:t>
      </w:r>
    </w:p>
    <w:p w14:paraId="6624D51F" w14:textId="23A86769" w:rsidR="006C1A1E" w:rsidRPr="00546867" w:rsidRDefault="006C1A1E" w:rsidP="006C1A1E">
      <w:pPr>
        <w:rPr>
          <w:rFonts w:cstheme="minorHAnsi"/>
        </w:rPr>
      </w:pPr>
    </w:p>
    <w:p w14:paraId="2E10E366" w14:textId="5C4A290C" w:rsidR="006C1A1E" w:rsidRPr="00546867" w:rsidRDefault="006C1A1E" w:rsidP="006C1A1E">
      <w:pPr>
        <w:rPr>
          <w:rFonts w:cstheme="minorHAnsi"/>
        </w:rPr>
      </w:pPr>
      <w:r w:rsidRPr="00546867">
        <w:rPr>
          <w:rFonts w:cstheme="minorHAnsi"/>
        </w:rPr>
        <w:t xml:space="preserve">SDG 1 (NO POVERTY) – Government / Finance </w:t>
      </w:r>
    </w:p>
    <w:p w14:paraId="58F0916D" w14:textId="313437CB" w:rsidR="006C1A1E" w:rsidRPr="00546867" w:rsidRDefault="006C1A1E" w:rsidP="006C1A1E">
      <w:pPr>
        <w:rPr>
          <w:rFonts w:cstheme="minorHAnsi"/>
        </w:rPr>
      </w:pPr>
      <w:r w:rsidRPr="00546867">
        <w:rPr>
          <w:rFonts w:cstheme="minorHAnsi"/>
        </w:rPr>
        <w:t xml:space="preserve">SDG 2 (ZERO HUNGER) – Agriculture </w:t>
      </w:r>
    </w:p>
    <w:p w14:paraId="2007E67B" w14:textId="141365B7" w:rsidR="006C1A1E" w:rsidRPr="00546867" w:rsidRDefault="006C1A1E" w:rsidP="006C1A1E">
      <w:pPr>
        <w:rPr>
          <w:rFonts w:cstheme="minorHAnsi"/>
        </w:rPr>
      </w:pPr>
      <w:r w:rsidRPr="00546867">
        <w:rPr>
          <w:rFonts w:cstheme="minorHAnsi"/>
        </w:rPr>
        <w:t>SDG 3 (GOOD HEALTH &amp; WELL BEING)– Health / Government</w:t>
      </w:r>
    </w:p>
    <w:p w14:paraId="6A21B507" w14:textId="58FC617C" w:rsidR="006C1A1E" w:rsidRPr="00546867" w:rsidRDefault="006C1A1E" w:rsidP="006C1A1E">
      <w:pPr>
        <w:rPr>
          <w:rFonts w:cstheme="minorHAnsi"/>
        </w:rPr>
      </w:pPr>
      <w:r w:rsidRPr="00546867">
        <w:rPr>
          <w:rFonts w:cstheme="minorHAnsi"/>
        </w:rPr>
        <w:t>SDG 4 (QUALITY EDUCATION)– Education / Government</w:t>
      </w:r>
    </w:p>
    <w:p w14:paraId="2A2ABE29" w14:textId="7044AAEF" w:rsidR="006C1A1E" w:rsidRPr="00546867" w:rsidRDefault="006C1A1E" w:rsidP="006C1A1E">
      <w:pPr>
        <w:rPr>
          <w:rFonts w:cstheme="minorHAnsi"/>
        </w:rPr>
      </w:pPr>
      <w:r w:rsidRPr="00546867">
        <w:rPr>
          <w:rFonts w:cstheme="minorHAnsi"/>
        </w:rPr>
        <w:t>SDG 5 (GENDER EQUALITY) – Legal / Government</w:t>
      </w:r>
    </w:p>
    <w:p w14:paraId="44CE04F5" w14:textId="4AAD6762" w:rsidR="006C1A1E" w:rsidRPr="00546867" w:rsidRDefault="006C1A1E" w:rsidP="006C1A1E">
      <w:pPr>
        <w:rPr>
          <w:rFonts w:cstheme="minorHAnsi"/>
        </w:rPr>
      </w:pPr>
      <w:r w:rsidRPr="00546867">
        <w:rPr>
          <w:rFonts w:cstheme="minorHAnsi"/>
        </w:rPr>
        <w:t>SDG 6 (CLEAN WATER &amp; SANITATION) – Water and sanitation / Government</w:t>
      </w:r>
    </w:p>
    <w:p w14:paraId="26E16077" w14:textId="11D47621" w:rsidR="006C1A1E" w:rsidRPr="00546867" w:rsidRDefault="006C1A1E" w:rsidP="00DE0BBF">
      <w:pPr>
        <w:rPr>
          <w:rFonts w:cstheme="minorHAnsi"/>
        </w:rPr>
      </w:pPr>
      <w:r w:rsidRPr="00546867">
        <w:rPr>
          <w:rFonts w:cstheme="minorHAnsi"/>
        </w:rPr>
        <w:t>SDG 13</w:t>
      </w:r>
      <w:r w:rsidR="00546867" w:rsidRPr="00546867">
        <w:rPr>
          <w:rFonts w:cstheme="minorHAnsi"/>
        </w:rPr>
        <w:t xml:space="preserve"> (CLIMATE ACTION)</w:t>
      </w:r>
      <w:r w:rsidRPr="00546867">
        <w:rPr>
          <w:rFonts w:cstheme="minorHAnsi"/>
        </w:rPr>
        <w:t xml:space="preserve"> – Energy / Government </w:t>
      </w:r>
    </w:p>
    <w:sectPr w:rsidR="006C1A1E" w:rsidRPr="00546867" w:rsidSect="00A05EFD">
      <w:pgSz w:w="11906" w:h="16838"/>
      <w:pgMar w:top="1440" w:right="1440" w:bottom="1440" w:left="1440" w:header="708" w:footer="708" w:gutter="0"/>
      <w:pgBorders w:offsetFrom="page">
        <w:top w:val="shadowedSquares" w:sz="12" w:space="24" w:color="auto"/>
        <w:left w:val="shadowedSquares" w:sz="12" w:space="24" w:color="auto"/>
        <w:bottom w:val="shadowedSquares" w:sz="12" w:space="24" w:color="auto"/>
        <w:right w:val="shadowedSquares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F2290"/>
    <w:multiLevelType w:val="hybridMultilevel"/>
    <w:tmpl w:val="D0305E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A2E07"/>
    <w:multiLevelType w:val="hybridMultilevel"/>
    <w:tmpl w:val="A7EA6C4E"/>
    <w:lvl w:ilvl="0" w:tplc="AF8ADE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A1378A"/>
    <w:multiLevelType w:val="hybridMultilevel"/>
    <w:tmpl w:val="C5E8F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BBF"/>
    <w:rsid w:val="0004655E"/>
    <w:rsid w:val="00485159"/>
    <w:rsid w:val="004C5615"/>
    <w:rsid w:val="00546867"/>
    <w:rsid w:val="006C1A1E"/>
    <w:rsid w:val="008C7682"/>
    <w:rsid w:val="00A05EFD"/>
    <w:rsid w:val="00CB2B0E"/>
    <w:rsid w:val="00D55704"/>
    <w:rsid w:val="00DE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7276"/>
  <w15:chartTrackingRefBased/>
  <w15:docId w15:val="{D705AE73-D93B-42B4-805F-253F80C8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BBF"/>
    <w:pPr>
      <w:spacing w:after="0" w:line="240" w:lineRule="auto"/>
      <w:ind w:left="720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546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1908327FDBC3448B7AFEFA44AFBA94" ma:contentTypeVersion="13" ma:contentTypeDescription="Create a new document." ma:contentTypeScope="" ma:versionID="5f9215ffbe09d8116c2d64429bb1de41">
  <xsd:schema xmlns:xsd="http://www.w3.org/2001/XMLSchema" xmlns:xs="http://www.w3.org/2001/XMLSchema" xmlns:p="http://schemas.microsoft.com/office/2006/metadata/properties" xmlns:ns3="73e57d08-761c-4e77-931c-6348652a75db" xmlns:ns4="b595e13e-967c-41a6-8bcc-53dd39b34c90" targetNamespace="http://schemas.microsoft.com/office/2006/metadata/properties" ma:root="true" ma:fieldsID="a4d24ae88299c93f5ebdc166a04a0466" ns3:_="" ns4:_="">
    <xsd:import namespace="73e57d08-761c-4e77-931c-6348652a75db"/>
    <xsd:import namespace="b595e13e-967c-41a6-8bcc-53dd39b34c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57d08-761c-4e77-931c-6348652a7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5e13e-967c-41a6-8bcc-53dd39b34c9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5A88E7-2028-40C8-90F3-86C65FA6F0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F7F7EB-8F44-4B0D-BBC6-FC72F62BD0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57d08-761c-4e77-931c-6348652a75db"/>
    <ds:schemaRef ds:uri="b595e13e-967c-41a6-8bcc-53dd39b34c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56F3AA-6C49-4981-B5CB-04646E7490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Najdenovski</dc:creator>
  <cp:keywords/>
  <dc:description/>
  <cp:lastModifiedBy>Sandra Fordyce-Voorham</cp:lastModifiedBy>
  <cp:revision>2</cp:revision>
  <dcterms:created xsi:type="dcterms:W3CDTF">2021-08-09T06:13:00Z</dcterms:created>
  <dcterms:modified xsi:type="dcterms:W3CDTF">2021-08-09T06:13:00Z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0x010100081908327FDBC3448B7AFEFA44AFBA94</vt:lpwstr>
  </property>
</Properties>
</file>