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
        <w:jc w:val="center"/>
      </w:pPr>
      <w:r>
        <w:rPr>
          <w:b/>
          <w:bCs/>
          <w:sz w:val="28"/>
          <w:szCs w:val="28"/>
        </w:rPr>
        <w:t xml:space="preserve">ДОГОВОР НА ОКАЗАНИЕ КОНСУЛЬТАЦИОННЫХ УСЛУГ</w:t>
      </w:r>
    </w:p>
    <w:p>
      <w:pPr>
        <w:spacing w:after="160" w:before="80"/>
        <w:jc w:val="center"/>
      </w:pPr>
      <w:r>
        <w:rPr>
          <w:b/>
          <w:bCs/>
          <w:sz w:val="24"/>
          <w:szCs w:val="24"/>
        </w:rPr>
        <w:t xml:space="preserve">№ КУ-2026/094</w:t>
      </w:r>
    </w:p>
    <w:p>
      <w:pPr>
        <w:spacing w:after="80"/>
        <w:jc w:val="both"/>
      </w:pPr>
      <w:r>
        <w:rPr>
          <w:b w:val="false"/>
          <w:bCs w:val="false"/>
        </w:rPr>
        <w:t xml:space="preserve"> </w:t>
      </w:r>
    </w:p>
    <w:p>
      <w:pPr>
        <w:jc w:val="both"/>
      </w:pPr>
      <w:r>
        <w:t xml:space="preserve">г. Москва                                                                                                                10 апреля 2026 г.</w:t>
      </w:r>
    </w:p>
    <w:p>
      <w:pPr>
        <w:spacing w:after="80"/>
        <w:jc w:val="both"/>
      </w:pPr>
      <w:r>
        <w:rPr>
          <w:b w:val="false"/>
          <w:bCs w:val="false"/>
        </w:rPr>
        <w:t xml:space="preserve"> </w:t>
      </w:r>
    </w:p>
    <w:p>
      <w:pPr>
        <w:spacing w:after="80"/>
        <w:jc w:val="both"/>
      </w:pPr>
      <w:r>
        <w:rPr>
          <w:b w:val="false"/>
          <w:bCs w:val="false"/>
        </w:rPr>
        <w:t xml:space="preserve">Общество с ограниченной ответственностью «НПО Прогресс» (ИНН 7728345678, ОГРН 1107746234567, юридический адрес: 117218, г. Москва, Нахимовский проспект, д. 32, оф. 405; являющееся дочерним обществом Публичного акционерного общества «Прогресс-Холдинг», ИНН 7728100200, ОГРН 1037739012345, г. Москва, ул. Профсоюзная, д. 78), именуемое в дальнейшем «Заказчик», в лице генерального директора Иванова Сергея Ивановича, действующего на основании Устава, с одной стороны,</w:t>
      </w:r>
    </w:p>
    <w:p>
      <w:pPr>
        <w:spacing w:after="80"/>
        <w:jc w:val="both"/>
      </w:pPr>
      <w:r>
        <w:rPr>
          <w:b w:val="false"/>
          <w:bCs w:val="false"/>
        </w:rPr>
        <w:t xml:space="preserve">и Общество с ограниченной ответственностью «Юридическая фирма ИвановЪ и Партнёры» (ИНН 7707912345, ОГРН 1187746098765, юридический адрес: 125009, г. Москва, Тверская ул., д. 22, корп. 1), именуемое в дальнейшем «Исполнитель», в лице управляющего партнёра Ивановой Ирины Сергеевны, действующей на основании Устава, с другой стороны,</w:t>
      </w:r>
    </w:p>
    <w:p>
      <w:pPr>
        <w:spacing w:after="80"/>
        <w:jc w:val="both"/>
      </w:pPr>
      <w:r>
        <w:rPr>
          <w:b w:val="false"/>
          <w:bCs w:val="false"/>
        </w:rPr>
        <w:t xml:space="preserve">совместно именуемые «Стороны», заключили настоящий Договор о нижеследующем.</w:t>
      </w:r>
    </w:p>
    <w:p>
      <w:pPr>
        <w:spacing w:after="80"/>
        <w:jc w:val="both"/>
      </w:pPr>
      <w:r>
        <w:rPr>
          <w:b w:val="false"/>
          <w:bCs w:val="false"/>
        </w:rPr>
        <w:t xml:space="preserve"> </w:t>
      </w:r>
    </w:p>
    <w:p>
      <w:pPr>
        <w:spacing w:after="80"/>
        <w:jc w:val="both"/>
      </w:pPr>
      <w:r>
        <w:rPr>
          <w:b w:val="false"/>
          <w:bCs w:val="false"/>
        </w:rPr>
        <w:t xml:space="preserve">1. Предмет договора</w:t>
      </w:r>
    </w:p>
    <w:p>
      <w:pPr>
        <w:spacing w:after="80"/>
        <w:jc w:val="both"/>
      </w:pPr>
      <w:r>
        <w:rPr>
          <w:b w:val="false"/>
          <w:bCs w:val="false"/>
        </w:rPr>
        <w:t xml:space="preserve">1.1. Исполнитель принимает на себя обязательство оказать Заказчику консультационные услуги по вопросам корпоративного права, включая структурирование сделок M&amp;A, а Заказчик обязуется принять и оплатить услуги в порядке и на условиях, установленных настоящим Договором.</w:t>
      </w:r>
    </w:p>
    <w:p>
      <w:pPr>
        <w:spacing w:after="80"/>
        <w:jc w:val="both"/>
      </w:pPr>
      <w:r>
        <w:rPr>
          <w:b w:val="false"/>
          <w:bCs w:val="false"/>
        </w:rPr>
        <w:t xml:space="preserve">1.2. Куратором проекта со стороны Исполнителя назначается старший юрист Иванов Дмитрий Алексеевич (паспорт 4517 № 678901, СНИЛС 567-890-123 45, эл. почта: d.ivanov@ivanov-partners.ru, тел. +7 (903) 411-22-33). Иванов Д.А. — родной брат управляющего партнёра Ивановой И.С., что не препятствует ведению дела ввиду отсутствия конфликта интересов.</w:t>
      </w:r>
    </w:p>
    <w:p>
      <w:pPr>
        <w:spacing w:after="80"/>
        <w:jc w:val="both"/>
      </w:pPr>
      <w:r>
        <w:rPr>
          <w:b w:val="false"/>
          <w:bCs w:val="false"/>
        </w:rPr>
        <w:t xml:space="preserve">1.3. Куратором проекта со стороны Заказчика назначается финансовый директор Семёнов Алексей Петрович (тел. +7 (495) 200-30-40, эл. почта: a.semenov@progress-npo.ru).</w:t>
      </w:r>
    </w:p>
    <w:p>
      <w:pPr>
        <w:spacing w:after="80"/>
        <w:jc w:val="both"/>
      </w:pPr>
      <w:r>
        <w:rPr>
          <w:b w:val="false"/>
          <w:bCs w:val="false"/>
        </w:rPr>
        <w:t xml:space="preserve"> </w:t>
      </w:r>
    </w:p>
    <w:p>
      <w:pPr>
        <w:spacing w:after="80"/>
        <w:jc w:val="both"/>
      </w:pPr>
      <w:r>
        <w:rPr>
          <w:b w:val="false"/>
          <w:bCs w:val="false"/>
        </w:rPr>
        <w:t xml:space="preserve">2. Обязанности и полномочия Сторон</w:t>
      </w:r>
    </w:p>
    <w:p>
      <w:pPr>
        <w:spacing w:after="80"/>
        <w:jc w:val="both"/>
      </w:pPr>
      <w:r>
        <w:rPr>
          <w:b w:val="false"/>
          <w:bCs w:val="false"/>
        </w:rPr>
        <w:t xml:space="preserve">2.1. В рамках настоящего Договора Иванов Сергей Иванович вправе подписывать все документы от имени ООО «НПО Прогресс». При временном отсутствии Иванова С.И. документы вправе подписывать его заместитель Семёнов А.П. на основании выданной Иванову С.И. для подписания доверенности № 47 от 01.04.2026.</w:t>
      </w:r>
    </w:p>
    <w:p>
      <w:pPr>
        <w:spacing w:after="80"/>
        <w:jc w:val="both"/>
      </w:pPr>
      <w:r>
        <w:rPr>
          <w:b w:val="false"/>
          <w:bCs w:val="false"/>
        </w:rPr>
        <w:t xml:space="preserve">2.2. Иванова Ирина Сергеевна, действующая в интересах Исполнителя, обязуется лично контролировать ход проекта. Все промежуточные отчёты направляются Ивановой И.С. для утверждения. После утверждения Ивановой документы передаются клиенту через Иванова Д.А.</w:t>
      </w:r>
    </w:p>
    <w:p>
      <w:pPr>
        <w:spacing w:after="80"/>
        <w:jc w:val="both"/>
      </w:pPr>
      <w:r>
        <w:rPr>
          <w:b w:val="false"/>
          <w:bCs w:val="false"/>
        </w:rPr>
        <w:t xml:space="preserve">2.3. Стороны подтверждают, что Иванова И.С., упомянутая в п. 2.2 как управляющий партнёр Исполнителя, и Иванова Ирина Сергеевна, ранее работавшая (до января 2024 года) юристом в ООО «НПО Прогресс», — одно и то же физическое лицо. Никаких ограничений по ст. 17 ФЗ «Об адвокатуре» в данном случае не возникает.</w:t>
      </w:r>
    </w:p>
    <w:p>
      <w:pPr>
        <w:spacing w:after="80"/>
        <w:jc w:val="both"/>
      </w:pPr>
      <w:r>
        <w:rPr>
          <w:b w:val="false"/>
          <w:bCs w:val="false"/>
        </w:rPr>
        <w:t xml:space="preserve"> </w:t>
      </w:r>
    </w:p>
    <w:p>
      <w:pPr>
        <w:spacing w:after="80"/>
        <w:jc w:val="both"/>
      </w:pPr>
      <w:r>
        <w:rPr>
          <w:b w:val="false"/>
          <w:bCs w:val="false"/>
        </w:rPr>
        <w:t xml:space="preserve">3. Стоимость услуг и порядок расчётов</w:t>
      </w:r>
    </w:p>
    <w:p>
      <w:pPr>
        <w:spacing w:after="80"/>
        <w:jc w:val="both"/>
      </w:pPr>
      <w:r>
        <w:rPr>
          <w:b w:val="false"/>
          <w:bCs w:val="false"/>
        </w:rPr>
        <w:t xml:space="preserve">3.1. Общая стоимость услуг по настоящему Договору составляет 3 600 000 (три миллиона шестьсот тысяч) рублей 00 копеек, НДС не облагается в связи с применением Исполнителем УСН.</w:t>
      </w:r>
    </w:p>
    <w:p>
      <w:pPr>
        <w:spacing w:after="80"/>
        <w:jc w:val="both"/>
      </w:pPr>
      <w:r>
        <w:rPr>
          <w:b w:val="false"/>
          <w:bCs w:val="false"/>
        </w:rPr>
        <w:t xml:space="preserve">3.2. Оплата производится Заказчиком в три транша: 1 200 000 руб. — аванс в срок до 20 апреля 2026 г.; 1 200 000 руб. — в срок до 30 июня 2026 г.; 1 200 000 руб. — после подписания итогового акта, но не позднее 30 сентября 2026 г.</w:t>
      </w:r>
    </w:p>
    <w:p>
      <w:pPr>
        <w:spacing w:after="80"/>
        <w:jc w:val="both"/>
      </w:pPr>
      <w:r>
        <w:rPr>
          <w:b w:val="false"/>
          <w:bCs w:val="false"/>
        </w:rPr>
        <w:t xml:space="preserve">3.3. Реквизиты для оплаты: р/с 40702810800000123987 в Публичном акционерном обществе «Сбербанк России» (БИК 044525225, к/с 30101810400000000225). Банк-получатель — Московский головной офис ПАО Сбербанк России.</w:t>
      </w:r>
    </w:p>
    <w:p>
      <w:pPr>
        <w:spacing w:after="80"/>
        <w:jc w:val="both"/>
      </w:pPr>
      <w:r>
        <w:rPr>
          <w:b w:val="false"/>
          <w:bCs w:val="false"/>
        </w:rPr>
        <w:t xml:space="preserve"> </w:t>
      </w:r>
    </w:p>
    <w:p>
      <w:pPr>
        <w:spacing w:after="80"/>
        <w:jc w:val="both"/>
      </w:pPr>
      <w:r>
        <w:rPr>
          <w:b w:val="false"/>
          <w:bCs w:val="false"/>
        </w:rPr>
        <w:t xml:space="preserve">4. Контактные данные</w:t>
      </w:r>
    </w:p>
    <w:p>
      <w:pPr>
        <w:spacing w:after="80"/>
        <w:jc w:val="both"/>
      </w:pPr>
      <w:r>
        <w:rPr>
          <w:b w:val="false"/>
          <w:bCs w:val="false"/>
        </w:rPr>
        <w:t xml:space="preserve">4.1. Все официальные уведомления направляются в адрес Заказчика по адресу 117218, г. Москва, Нахимовский проспект, д. 32, оф. 405, на имя Иванова С.И., с копией Семёнову А.П.</w:t>
      </w:r>
    </w:p>
    <w:p>
      <w:pPr>
        <w:spacing w:after="80"/>
        <w:jc w:val="both"/>
      </w:pPr>
      <w:r>
        <w:rPr>
          <w:b w:val="false"/>
          <w:bCs w:val="false"/>
        </w:rPr>
        <w:t xml:space="preserve">4.2. Все официальные уведомления Исполнителю направляются по адресу 125009, г. Москва, Тверская ул., д. 22, корп. 1, на имя Ивановой И.С., с копией Иванову Д.А. Оперативные вопросы — по электронной почте Ивановой И.С. (i.ivanova@ivanov-partners.ru) и Иванова Д.А. (d.ivanov@ivanov-partners.ru).</w:t>
      </w:r>
    </w:p>
    <w:p>
      <w:pPr>
        <w:spacing w:after="80"/>
        <w:jc w:val="both"/>
      </w:pPr>
      <w:r>
        <w:rPr>
          <w:b w:val="false"/>
          <w:bCs w:val="false"/>
        </w:rPr>
        <w:t xml:space="preserve">4.3. Личный мобильный телефон Иванова Сергея Ивановича для экстренной связи: +7 (916) 700-12-34. Личный мобильный телефон Ивановой Ирины Сергеевны: +7 (903) 800-55-66.</w:t>
      </w:r>
    </w:p>
    <w:p>
      <w:pPr>
        <w:spacing w:after="80"/>
        <w:jc w:val="both"/>
      </w:pPr>
      <w:r>
        <w:rPr>
          <w:b w:val="false"/>
          <w:bCs w:val="false"/>
        </w:rPr>
        <w:t xml:space="preserve"> </w:t>
      </w:r>
    </w:p>
    <w:p>
      <w:pPr>
        <w:spacing w:after="80"/>
        <w:jc w:val="both"/>
      </w:pPr>
      <w:r>
        <w:rPr>
          <w:b w:val="false"/>
          <w:bCs w:val="false"/>
        </w:rPr>
        <w:t xml:space="preserve">5. Прочие условия</w:t>
      </w:r>
    </w:p>
    <w:p>
      <w:pPr>
        <w:spacing w:after="80"/>
        <w:jc w:val="both"/>
      </w:pPr>
      <w:r>
        <w:rPr>
          <w:b w:val="false"/>
          <w:bCs w:val="false"/>
        </w:rPr>
        <w:t xml:space="preserve">5.1. По всем вопросам, не урегулированным настоящим Договором, Стороны руководствуются законодательством Российской Федерации. Споры рассматриваются в Арбитражном суде г. Москвы.</w:t>
      </w:r>
    </w:p>
    <w:p>
      <w:pPr>
        <w:spacing w:after="80"/>
        <w:jc w:val="both"/>
      </w:pPr>
      <w:r>
        <w:rPr>
          <w:b w:val="false"/>
          <w:bCs w:val="false"/>
        </w:rPr>
        <w:t xml:space="preserve">5.2. Настоящий Договор составлен в двух экземплярах, имеющих равную юридическую силу, по одному для каждой из Сторон.</w:t>
      </w:r>
    </w:p>
    <w:p>
      <w:pPr>
        <w:spacing w:after="80"/>
        <w:jc w:val="both"/>
      </w:pPr>
      <w:r>
        <w:rPr>
          <w:b w:val="false"/>
          <w:bCs w:val="false"/>
        </w:rPr>
        <w:t xml:space="preserve"> </w:t>
      </w:r>
    </w:p>
    <w:p>
      <w:pPr>
        <w:spacing w:after="80"/>
        <w:jc w:val="both"/>
      </w:pPr>
      <w:r>
        <w:rPr>
          <w:b w:val="false"/>
          <w:bCs w:val="false"/>
        </w:rPr>
        <w:t xml:space="preserve">Реквизиты и подписи Сторон</w:t>
      </w:r>
    </w:p>
    <w:p>
      <w:pPr>
        <w:spacing w:after="80"/>
        <w:jc w:val="both"/>
      </w:pPr>
      <w:r>
        <w:rPr>
          <w:b w:val="false"/>
          <w:bCs w:val="false"/>
        </w:rPr>
        <w:t xml:space="preserve"> </w:t>
      </w:r>
    </w:p>
    <w:p>
      <w:pPr>
        <w:spacing w:after="80"/>
        <w:jc w:val="both"/>
      </w:pPr>
      <w:r>
        <w:rPr>
          <w:b w:val="false"/>
          <w:bCs w:val="false"/>
        </w:rPr>
        <w:t xml:space="preserve">Заказчик: ООО «НПО Прогресс»</w:t>
      </w:r>
    </w:p>
    <w:p>
      <w:pPr>
        <w:spacing w:after="80"/>
        <w:jc w:val="both"/>
      </w:pPr>
      <w:r>
        <w:rPr>
          <w:b w:val="false"/>
          <w:bCs w:val="false"/>
        </w:rPr>
        <w:t xml:space="preserve">ИНН 7728345678 / КПП 772801001 / ОГРН 1107746234567</w:t>
      </w:r>
    </w:p>
    <w:p>
      <w:pPr>
        <w:spacing w:after="80"/>
        <w:jc w:val="both"/>
      </w:pPr>
      <w:r>
        <w:rPr>
          <w:b w:val="false"/>
          <w:bCs w:val="false"/>
        </w:rPr>
        <w:t xml:space="preserve">Адрес: 117218, г. Москва, Нахимовский проспект, д. 32, оф. 405</w:t>
      </w:r>
    </w:p>
    <w:p>
      <w:pPr>
        <w:spacing w:after="80"/>
        <w:jc w:val="both"/>
      </w:pPr>
      <w:r>
        <w:rPr>
          <w:b w:val="false"/>
          <w:bCs w:val="false"/>
        </w:rPr>
        <w:t xml:space="preserve">Тел. +7 (495) 200-30-40, эл. почта: secretariat@progress-npo.ru</w:t>
      </w:r>
    </w:p>
    <w:p>
      <w:pPr>
        <w:spacing w:after="80"/>
        <w:jc w:val="both"/>
      </w:pPr>
      <w:r>
        <w:rPr>
          <w:b w:val="false"/>
          <w:bCs w:val="false"/>
        </w:rPr>
        <w:t xml:space="preserve">Генеральный директор    ________________    С.И. Иванов</w:t>
      </w:r>
    </w:p>
    <w:p>
      <w:pPr>
        <w:spacing w:after="80"/>
        <w:jc w:val="both"/>
      </w:pPr>
      <w:r>
        <w:rPr>
          <w:b w:val="false"/>
          <w:bCs w:val="false"/>
        </w:rPr>
        <w:t xml:space="preserve"> </w:t>
      </w:r>
    </w:p>
    <w:p>
      <w:pPr>
        <w:spacing w:after="80"/>
        <w:jc w:val="both"/>
      </w:pPr>
      <w:r>
        <w:rPr>
          <w:b w:val="false"/>
          <w:bCs w:val="false"/>
        </w:rPr>
        <w:t xml:space="preserve">Исполнитель: ООО «Юридическая фирма ИвановЪ и Партнёры»</w:t>
      </w:r>
    </w:p>
    <w:p>
      <w:pPr>
        <w:spacing w:after="80"/>
        <w:jc w:val="both"/>
      </w:pPr>
      <w:r>
        <w:rPr>
          <w:b w:val="false"/>
          <w:bCs w:val="false"/>
        </w:rPr>
        <w:t xml:space="preserve">ИНН 7707912345 / КПП 770701001 / ОГРН 1187746098765</w:t>
      </w:r>
    </w:p>
    <w:p>
      <w:pPr>
        <w:spacing w:after="80"/>
        <w:jc w:val="both"/>
      </w:pPr>
      <w:r>
        <w:rPr>
          <w:b w:val="false"/>
          <w:bCs w:val="false"/>
        </w:rPr>
        <w:t xml:space="preserve">Адрес: 125009, г. Москва, Тверская ул., д. 22, корп. 1</w:t>
      </w:r>
    </w:p>
    <w:p>
      <w:pPr>
        <w:spacing w:after="80"/>
        <w:jc w:val="both"/>
      </w:pPr>
      <w:r>
        <w:rPr>
          <w:b w:val="false"/>
          <w:bCs w:val="false"/>
        </w:rPr>
        <w:t xml:space="preserve">Тел. +7 (495) 970-11-22, эл. почта: office@ivanov-partners.ru</w:t>
      </w:r>
    </w:p>
    <w:p>
      <w:pPr>
        <w:spacing w:after="80"/>
        <w:jc w:val="both"/>
      </w:pPr>
      <w:r>
        <w:rPr>
          <w:b w:val="false"/>
          <w:bCs w:val="false"/>
        </w:rPr>
        <w:t xml:space="preserve">Управляющий партнёр    ________________    И.С. Иванова</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jc w:val="center"/>
      <w:outlineLvl w:val="0"/>
    </w:pPr>
    <w:rPr>
      <w:rFonts w:ascii="Times New Roman" w:cs="Times New Roman" w:eastAsia="Times New Roman" w:hAnsi="Times New Roman"/>
      <w:b/>
      <w:bCs/>
      <w:sz w:val="32"/>
      <w:szCs w:val="32"/>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10_tricky_dogovor.docx</dc:title>
  <dc:creator>Cleargate test fixture</dc:creator>
  <cp:lastModifiedBy>Un-named</cp:lastModifiedBy>
  <cp:revision>1</cp:revision>
  <dcterms:created xsi:type="dcterms:W3CDTF">2026-04-30T13:31:59.685Z</dcterms:created>
  <dcterms:modified xsi:type="dcterms:W3CDTF">2026-04-30T13:31:59.685Z</dcterms:modified>
</cp:coreProperties>
</file>

<file path=docProps/custom.xml><?xml version="1.0" encoding="utf-8"?>
<Properties xmlns="http://schemas.openxmlformats.org/officeDocument/2006/custom-properties" xmlns:vt="http://schemas.openxmlformats.org/officeDocument/2006/docPropsVTypes"/>
</file>