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sz w:val="28"/>
        </w:rPr>
        <w:t>СОГЛАШЕНИЕ О НЕРАЗГЛАШЕНИИ КОНФИДЕНЦИАЛЬНОЙ ИНФОРМАЦИИ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№ НДА-2025/042</w:t>
      </w:r>
    </w:p>
    <w:p>
      <w:r>
        <w:rPr>
          <w:rFonts w:ascii="Times New Roman" w:hAnsi="Times New Roman" w:cs="Times New Roman" w:eastAsia="Times New Roman"/>
          <w:b w:val="0"/>
          <w:sz w:val="24"/>
        </w:rPr>
      </w:r>
    </w:p>
    <w:p>
      <w:r>
        <w:rPr>
          <w:rFonts w:ascii="Times New Roman" w:hAnsi="Times New Roman" w:cs="Times New Roman" w:eastAsia="Times New Roman"/>
          <w:b w:val="0"/>
          <w:sz w:val="24"/>
        </w:rPr>
        <w:t>г. Москва                                                                                                                 15 января 2025 г.</w:t>
      </w:r>
    </w:p>
    <w:p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Общество с ограниченной ответственностью «Ромашка-Групп» (ИНН 7707083893, ОГРН 1027701234560, адрес: 101000, г. Москва, ул. Мясницкая, д. 24, стр. 1, оф. 305), именуемое в дальнейшем «Раскрывающая сторона», в лице генерального директора Иванова Сергея Петровича, действующего на основании Устава, с одной стороны, 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Общество с ограниченной ответственностью «Индустрия Консалт» (ИНН 5012345672, ОГРН 1025010987650, адрес: 140002, Московская область, г. Люберцы, ул. Красная, д. 1), именуемое в дальнейшем «Получающая сторона», в лице директора Петровой Елены Александровны, действующей на основании Устава, с другой стороны,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совместно именуемые «Стороны», заключили настоящее Соглашение о нижеследующем: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1. Предмет Соглашения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1.1. Раскрывающая сторона передаёт Получающей стороне конфиденциальную информацию, связанную с деятельностью ООО «Ромашка-Групп», включая сведения о клиентах, финансовых показателях, методиках работы и персональных данных сотрудников.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1.2. Для оперативной связи по вопросам, связанным с конфиденциальной информацией, Стороны назначают ответственных лиц: со стороны Раскрывающей стороны — Иванов С.П. (тел. +7 (495) 123-45-67, эл. почта: s.ivanov@romashka-group.ru); со стороны Получающей стороны — Петрова Е.А. (тел. +7 (925) 987-65-43, эл. почта: petrova@industry-consult.ru).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2. Срок действия и ответственность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2.1. Настоящее Соглашение действует в течение 3 (трёх) лет с даты подписания. Обязательство Получающей стороны сохранять конфиденциальность информации действует в течение 5 (пяти) лет с момента её передачи.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2.2. За разглашение конфиденциальной информации Получающая сторона уплачивает Раскрывающей стороне штраф в размере 1 000 000 (один миллион) рублей за каждый случай нарушения.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3. Реквизиты и подписи Сторон</w:t>
      </w:r>
    </w:p>
    <w:p>
      <w:r>
        <w:rPr>
          <w:rFonts w:ascii="Times New Roman" w:hAnsi="Times New Roman" w:cs="Times New Roman" w:eastAsia="Times New Roman"/>
          <w:b w:val="0"/>
          <w:sz w:val="24"/>
        </w:rPr>
      </w:r>
    </w:p>
    <w:p>
      <w:r>
        <w:rPr>
          <w:rFonts w:ascii="Times New Roman" w:hAnsi="Times New Roman" w:cs="Times New Roman" w:eastAsia="Times New Roman"/>
          <w:b w:val="0"/>
          <w:sz w:val="24"/>
        </w:rPr>
        <w:t>Раскрывающая сторона: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ООО «Ромашка-Групп»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ИНН 7707083893, КПП 770701001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Р/с 40702810400000123456 в ПАО «Сбербанк России»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К/с 30101810400000000225, БИК 044525225</w:t>
      </w:r>
    </w:p>
    <w:p>
      <w:r>
        <w:rPr>
          <w:rFonts w:ascii="Times New Roman" w:hAnsi="Times New Roman" w:cs="Times New Roman" w:eastAsia="Times New Roman"/>
          <w:b w:val="0"/>
          <w:sz w:val="24"/>
        </w:rPr>
      </w:r>
    </w:p>
    <w:p>
      <w:r>
        <w:rPr>
          <w:rFonts w:ascii="Times New Roman" w:hAnsi="Times New Roman" w:cs="Times New Roman" w:eastAsia="Times New Roman"/>
          <w:b w:val="0"/>
          <w:sz w:val="24"/>
        </w:rPr>
        <w:t>Генеральный директор  ________________  Иванов С.П.</w:t>
      </w:r>
    </w:p>
    <w:p>
      <w:r>
        <w:rPr>
          <w:rFonts w:ascii="Times New Roman" w:hAnsi="Times New Roman" w:cs="Times New Roman" w:eastAsia="Times New Roman"/>
          <w:b w:val="0"/>
          <w:sz w:val="24"/>
        </w:rPr>
      </w:r>
    </w:p>
    <w:p>
      <w:r>
        <w:rPr>
          <w:rFonts w:ascii="Times New Roman" w:hAnsi="Times New Roman" w:cs="Times New Roman" w:eastAsia="Times New Roman"/>
          <w:b w:val="0"/>
          <w:sz w:val="24"/>
        </w:rPr>
        <w:t>Получающая сторона: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ООО «Индустрия Консалт»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ИНН 5012345672, КПП 501201001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Р/с 40702810900000789012 в Банке ВТБ (ПАО)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К/с 30101810700000000187, БИК 044525187</w:t>
      </w:r>
    </w:p>
    <w:p>
      <w:r>
        <w:rPr>
          <w:rFonts w:ascii="Times New Roman" w:hAnsi="Times New Roman" w:cs="Times New Roman" w:eastAsia="Times New Roman"/>
          <w:b w:val="0"/>
          <w:sz w:val="24"/>
        </w:rPr>
      </w:r>
    </w:p>
    <w:p>
      <w:r>
        <w:rPr>
          <w:rFonts w:ascii="Times New Roman" w:hAnsi="Times New Roman" w:cs="Times New Roman" w:eastAsia="Times New Roman"/>
          <w:b w:val="0"/>
          <w:sz w:val="24"/>
        </w:rPr>
        <w:t>Директор  ________________  Петрова Е.А.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