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E1BF" w14:textId="4C7BC316" w:rsidR="00475034" w:rsidRPr="007D1F4D" w:rsidRDefault="00D853A8" w:rsidP="00D853A8">
      <w:pPr>
        <w:pStyle w:val="1-nadpis"/>
        <w:jc w:val="center"/>
        <w:rPr>
          <w:rFonts w:ascii="Javanese Text" w:hAnsi="Javanese Text"/>
        </w:rPr>
      </w:pPr>
      <w:proofErr w:type="spellStart"/>
      <w:r w:rsidRPr="007D1F4D">
        <w:rPr>
          <w:rFonts w:ascii="Javanese Text" w:hAnsi="Javanese Text"/>
        </w:rPr>
        <w:t>Blbuvzdorná</w:t>
      </w:r>
      <w:proofErr w:type="spellEnd"/>
      <w:r w:rsidRPr="007D1F4D">
        <w:rPr>
          <w:rFonts w:ascii="Javanese Text" w:hAnsi="Javanese Text"/>
        </w:rPr>
        <w:t xml:space="preserve"> dokumentace k </w:t>
      </w:r>
      <w:proofErr w:type="spellStart"/>
      <w:proofErr w:type="gramStart"/>
      <w:r w:rsidRPr="007D1F4D">
        <w:rPr>
          <w:rFonts w:ascii="Javanese Text" w:hAnsi="Javanese Text"/>
        </w:rPr>
        <w:t>Eshopu</w:t>
      </w:r>
      <w:proofErr w:type="spellEnd"/>
      <w:proofErr w:type="gramEnd"/>
    </w:p>
    <w:p w14:paraId="3E8CBDAE" w14:textId="2D30D1B6" w:rsidR="000202C8" w:rsidRPr="000202C8" w:rsidRDefault="00D853A8" w:rsidP="000937CC">
      <w:pPr>
        <w:pStyle w:val="0-text"/>
        <w:jc w:val="center"/>
        <w:rPr>
          <w:rFonts w:ascii="Calibri" w:hAnsi="Calibri" w:cs="Calibri"/>
        </w:rPr>
      </w:pPr>
      <w:r w:rsidRPr="000937CC">
        <w:rPr>
          <w:rFonts w:ascii="Javanese Text" w:hAnsi="Javanese Text"/>
        </w:rPr>
        <w:t>Práv</w:t>
      </w:r>
      <w:r w:rsidRPr="000937CC">
        <w:rPr>
          <w:rFonts w:ascii="Cambria" w:hAnsi="Cambria" w:cs="Cambria"/>
        </w:rPr>
        <w:t>ě</w:t>
      </w:r>
      <w:r w:rsidRPr="000937CC">
        <w:rPr>
          <w:rFonts w:ascii="Javanese Text" w:hAnsi="Javanese Text"/>
        </w:rPr>
        <w:t xml:space="preserve"> v rukou držíte </w:t>
      </w:r>
      <w:proofErr w:type="spellStart"/>
      <w:r w:rsidRPr="000937CC">
        <w:rPr>
          <w:rFonts w:ascii="Javanese Text" w:hAnsi="Javanese Text"/>
        </w:rPr>
        <w:t>blbuvzdornou</w:t>
      </w:r>
      <w:proofErr w:type="spellEnd"/>
      <w:r w:rsidRPr="000937CC">
        <w:rPr>
          <w:rFonts w:ascii="Javanese Text" w:hAnsi="Javanese Text"/>
        </w:rPr>
        <w:t xml:space="preserve"> dokumentaci k webu. Bu</w:t>
      </w:r>
      <w:r w:rsidRPr="000937CC">
        <w:rPr>
          <w:rFonts w:ascii="Cambria" w:hAnsi="Cambria" w:cs="Cambria"/>
        </w:rPr>
        <w:t>ď</w:t>
      </w:r>
      <w:r w:rsidRPr="000937CC">
        <w:rPr>
          <w:rFonts w:ascii="Javanese Text" w:hAnsi="Javanese Text"/>
        </w:rPr>
        <w:t>te opatrní, už spousta blb</w:t>
      </w:r>
      <w:r w:rsidRPr="000937CC">
        <w:rPr>
          <w:rFonts w:ascii="Cambria" w:hAnsi="Cambria" w:cs="Cambria"/>
        </w:rPr>
        <w:t>ů</w:t>
      </w:r>
      <w:r w:rsidRPr="000937CC">
        <w:rPr>
          <w:rFonts w:ascii="Javanese Text" w:hAnsi="Javanese Text"/>
        </w:rPr>
        <w:t xml:space="preserve"> n</w:t>
      </w:r>
      <w:r w:rsidRPr="000937CC">
        <w:rPr>
          <w:rFonts w:ascii="Cambria" w:hAnsi="Cambria" w:cs="Cambria"/>
        </w:rPr>
        <w:t>ě</w:t>
      </w:r>
      <w:r w:rsidRPr="000937CC">
        <w:rPr>
          <w:rFonts w:ascii="Javanese Text" w:hAnsi="Javanese Text"/>
        </w:rPr>
        <w:t>co provedla a zni</w:t>
      </w:r>
      <w:r w:rsidRPr="000937CC">
        <w:rPr>
          <w:rFonts w:ascii="Cambria" w:hAnsi="Cambria" w:cs="Cambria"/>
        </w:rPr>
        <w:t>č</w:t>
      </w:r>
      <w:r w:rsidRPr="000937CC">
        <w:rPr>
          <w:rFonts w:ascii="Javanese Text" w:hAnsi="Javanese Text"/>
        </w:rPr>
        <w:t xml:space="preserve">ila celý </w:t>
      </w:r>
      <w:proofErr w:type="spellStart"/>
      <w:proofErr w:type="gramStart"/>
      <w:r w:rsidRPr="000937CC">
        <w:rPr>
          <w:rFonts w:ascii="Javanese Text" w:hAnsi="Javanese Text"/>
        </w:rPr>
        <w:t>eshop</w:t>
      </w:r>
      <w:proofErr w:type="spellEnd"/>
      <w:proofErr w:type="gramEnd"/>
      <w:r w:rsidR="000937CC">
        <w:rPr>
          <w:rFonts w:ascii="Javanese Text" w:hAnsi="Javanese Text"/>
        </w:rPr>
        <w:t>!!!</w:t>
      </w:r>
      <w:r w:rsidR="000202C8">
        <w:rPr>
          <w:rFonts w:ascii="Javanese Text" w:hAnsi="Javanese Text"/>
        </w:rPr>
        <w:t xml:space="preserve"> </w:t>
      </w:r>
      <w:r w:rsidR="007D1F4D">
        <w:rPr>
          <w:rFonts w:ascii="Javanese Text" w:hAnsi="Javanese Text"/>
        </w:rPr>
        <w:br/>
      </w:r>
      <w:r w:rsidR="000202C8" w:rsidRPr="007D1F4D">
        <w:rPr>
          <w:rFonts w:ascii="Javanese Text" w:hAnsi="Javanese Text" w:cs="Calibri"/>
        </w:rPr>
        <w:t>Projd</w:t>
      </w:r>
      <w:r w:rsidR="000202C8" w:rsidRPr="007D1F4D">
        <w:rPr>
          <w:rFonts w:ascii="Cambria" w:hAnsi="Cambria" w:cs="Cambria"/>
        </w:rPr>
        <w:t>ě</w:t>
      </w:r>
      <w:r w:rsidR="000202C8" w:rsidRPr="007D1F4D">
        <w:rPr>
          <w:rFonts w:ascii="Javanese Text" w:hAnsi="Javanese Text" w:cs="Calibri"/>
        </w:rPr>
        <w:t>te si n</w:t>
      </w:r>
      <w:r w:rsidR="000202C8" w:rsidRPr="007D1F4D">
        <w:rPr>
          <w:rFonts w:ascii="Javanese Text" w:hAnsi="Javanese Text" w:cs="Javanese Text"/>
        </w:rPr>
        <w:t>áš</w:t>
      </w:r>
      <w:r w:rsidR="000202C8" w:rsidRPr="007D1F4D">
        <w:rPr>
          <w:rFonts w:ascii="Javanese Text" w:hAnsi="Javanese Text" w:cs="Calibri"/>
        </w:rPr>
        <w:t xml:space="preserve"> krátký tutoriál</w:t>
      </w:r>
    </w:p>
    <w:p w14:paraId="67E56583" w14:textId="049CFE50" w:rsidR="00D853A8" w:rsidRDefault="00D853A8" w:rsidP="00D853A8">
      <w:pPr>
        <w:pStyle w:val="0-text"/>
      </w:pPr>
      <w:proofErr w:type="spellStart"/>
      <w:proofErr w:type="gramStart"/>
      <w:r>
        <w:t>Eshop</w:t>
      </w:r>
      <w:proofErr w:type="spellEnd"/>
      <w:proofErr w:type="gramEnd"/>
      <w:r>
        <w:t xml:space="preserve"> se dělí na dvě úrovně. Na uživatelskou (nákupčí</w:t>
      </w:r>
      <w:r w:rsidR="00FE58DF">
        <w:t xml:space="preserve">, kde můžou i </w:t>
      </w:r>
      <w:proofErr w:type="spellStart"/>
      <w:r w:rsidR="00FE58DF">
        <w:t>praacovníci</w:t>
      </w:r>
      <w:proofErr w:type="spellEnd"/>
      <w:r w:rsidR="00FE58DF">
        <w:t xml:space="preserve"> a admini</w:t>
      </w:r>
      <w:bookmarkStart w:id="0" w:name="_GoBack"/>
      <w:bookmarkEnd w:id="0"/>
      <w:r>
        <w:t>) a na správu(</w:t>
      </w:r>
      <w:r w:rsidR="007D1F4D">
        <w:t xml:space="preserve">jen </w:t>
      </w:r>
      <w:r>
        <w:t xml:space="preserve">pracovníci a </w:t>
      </w:r>
      <w:proofErr w:type="spellStart"/>
      <w:r>
        <w:t>admini</w:t>
      </w:r>
      <w:proofErr w:type="spellEnd"/>
      <w:r>
        <w:t>).</w:t>
      </w:r>
    </w:p>
    <w:p w14:paraId="7E5AC568" w14:textId="3E0D4C78" w:rsidR="00D853A8" w:rsidRDefault="00D853A8" w:rsidP="00D853A8">
      <w:pPr>
        <w:pStyle w:val="0-text"/>
        <w:numPr>
          <w:ilvl w:val="0"/>
          <w:numId w:val="2"/>
        </w:numPr>
      </w:pPr>
      <w:r>
        <w:t>Uživatelská část</w:t>
      </w:r>
    </w:p>
    <w:p w14:paraId="1F3B7EFF" w14:textId="0819C06A" w:rsidR="00D853A8" w:rsidRDefault="00D853A8" w:rsidP="00D853A8">
      <w:pPr>
        <w:pStyle w:val="0-text"/>
        <w:numPr>
          <w:ilvl w:val="1"/>
          <w:numId w:val="2"/>
        </w:numPr>
      </w:pPr>
      <w:r>
        <w:t xml:space="preserve"> Vstup na web + přihlášení + bonus pro přihlášené</w:t>
      </w:r>
    </w:p>
    <w:p w14:paraId="5FBF1809" w14:textId="059299EE" w:rsidR="00D853A8" w:rsidRDefault="00D853A8" w:rsidP="00D853A8">
      <w:pPr>
        <w:pStyle w:val="0-text"/>
        <w:ind w:left="708"/>
      </w:pPr>
      <w:r>
        <w:t>Uživatel může vstoupit na web bez přihlášení, ale připravuje se o možnost spravovat objednávky a mít jednoduchý přehled o nich. Dále se připravuje o možnost, že nemusí vždy vyplňovat objednávací formulář, protože by mu to vzalo údaje z účtu.</w:t>
      </w:r>
    </w:p>
    <w:p w14:paraId="5E9E9290" w14:textId="21C8FB3D" w:rsidR="00D853A8" w:rsidRDefault="00D853A8" w:rsidP="00D853A8">
      <w:pPr>
        <w:pStyle w:val="0-text"/>
        <w:ind w:left="708"/>
      </w:pPr>
      <w:r>
        <w:t>Pokud se chce registrovat / přihlásit se k účtu, tak stačí na navigačním menu nahoře kliknout na přihlásit a přesune ho to na požadovanou stránku</w:t>
      </w:r>
    </w:p>
    <w:p w14:paraId="31567EFD" w14:textId="209407E0" w:rsidR="00D853A8" w:rsidRDefault="00D853A8" w:rsidP="00D853A8">
      <w:pPr>
        <w:pStyle w:val="0-text"/>
        <w:numPr>
          <w:ilvl w:val="1"/>
          <w:numId w:val="2"/>
        </w:numPr>
      </w:pPr>
      <w:r>
        <w:t>Hledání her</w:t>
      </w:r>
    </w:p>
    <w:p w14:paraId="60165976" w14:textId="796A3FBE" w:rsidR="00D853A8" w:rsidRDefault="00D853A8" w:rsidP="00D853A8">
      <w:pPr>
        <w:pStyle w:val="0-text"/>
        <w:ind w:left="708"/>
      </w:pPr>
      <w:r>
        <w:t>Uživatel si může projít všechny hry pro všechny platformy přes tlačítko hry nahoře na liště, nebo si může vyfiltrovat hry jen pro určitou platformu, či pro určitého vydavatele přes panel vlevo. V prvním případě si uživatel může hru vyhledat přes název, kdy se mu zobrazí všechny hry, které mají hledaný výraz v názvu.</w:t>
      </w:r>
    </w:p>
    <w:p w14:paraId="300D9FB5" w14:textId="6CA8A333" w:rsidR="00D853A8" w:rsidRDefault="00D853A8" w:rsidP="00D853A8">
      <w:pPr>
        <w:pStyle w:val="0-text"/>
        <w:numPr>
          <w:ilvl w:val="1"/>
          <w:numId w:val="2"/>
        </w:numPr>
      </w:pPr>
      <w:r>
        <w:t>Nakup</w:t>
      </w:r>
    </w:p>
    <w:p w14:paraId="1C89D0DE" w14:textId="32EDA930" w:rsidR="00D853A8" w:rsidRDefault="00D853A8" w:rsidP="00D853A8">
      <w:pPr>
        <w:pStyle w:val="0-text"/>
        <w:ind w:left="708"/>
      </w:pPr>
      <w:r>
        <w:t xml:space="preserve">Uživatel si může přidat hru přes hledání her &gt; 1.2,přes tlačítko přidat do košíků, které je v posledním sloupci tabulky, nebo z detailu hry, </w:t>
      </w:r>
      <w:r w:rsidR="00303BDD">
        <w:t>(</w:t>
      </w:r>
      <w:r>
        <w:t xml:space="preserve">kde je také tlačítko a přehled vlastností </w:t>
      </w:r>
      <w:r w:rsidR="00303BDD">
        <w:t>)</w:t>
      </w:r>
      <w:r>
        <w:t>– ke kterému se může dostat z 1.2</w:t>
      </w:r>
      <w:r w:rsidR="00303BDD">
        <w:t>.</w:t>
      </w:r>
    </w:p>
    <w:p w14:paraId="62807213" w14:textId="2243D9A7" w:rsidR="00303BDD" w:rsidRDefault="00303BDD" w:rsidP="00D853A8">
      <w:pPr>
        <w:pStyle w:val="0-text"/>
        <w:ind w:left="708"/>
      </w:pPr>
      <w:r>
        <w:t xml:space="preserve">Právě si uživatel přidal poprvé hru do košíku. </w:t>
      </w:r>
      <w:proofErr w:type="spellStart"/>
      <w:r>
        <w:t>Urááá</w:t>
      </w:r>
      <w:proofErr w:type="spellEnd"/>
      <w:r>
        <w:t>. Teď si může najít další hry k nákupu, nebo dokončit objednávku. Dole v košíku je přehled plateb a přehled dopravy – každá platba a doprava něco stojí, ale náš drahý zákazníku nesmutni !! máme pro tebe přehled kombinace plateb a dopravy, při nichž dojde ke změně ceny za dopravu a platbu, pokud objednávka dosahuje určité ceny!!</w:t>
      </w:r>
    </w:p>
    <w:p w14:paraId="69A208D3" w14:textId="3216B9E5" w:rsidR="00303BDD" w:rsidRDefault="00303BDD" w:rsidP="00303BDD">
      <w:pPr>
        <w:pStyle w:val="0-text"/>
        <w:ind w:left="708"/>
      </w:pPr>
      <w:r>
        <w:t xml:space="preserve">Dále pod tímto přehledem jsou dodací </w:t>
      </w:r>
      <w:proofErr w:type="spellStart"/>
      <w:r>
        <w:t>údake</w:t>
      </w:r>
      <w:proofErr w:type="spellEnd"/>
      <w:r>
        <w:t xml:space="preserve"> (pokud je uživatel přihlášen, tak se vyplní sami z nastavení účtu. Stačí Vám je už jenom vyplnit </w:t>
      </w:r>
      <w:proofErr w:type="spellStart"/>
      <w:r>
        <w:t>comrade</w:t>
      </w:r>
      <w:proofErr w:type="spellEnd"/>
      <w:r>
        <w:t xml:space="preserve"> a stisknout spodní </w:t>
      </w:r>
      <w:proofErr w:type="spellStart"/>
      <w:r>
        <w:t>tlačíko</w:t>
      </w:r>
      <w:proofErr w:type="spellEnd"/>
      <w:r>
        <w:t>.</w:t>
      </w:r>
    </w:p>
    <w:p w14:paraId="2CE665A7" w14:textId="3739C9E6" w:rsidR="00303BDD" w:rsidRDefault="00303BDD" w:rsidP="00303BDD">
      <w:pPr>
        <w:pStyle w:val="0-text"/>
        <w:ind w:left="708"/>
      </w:pPr>
      <w:r>
        <w:t>Objeví se vám přehled objednávky a pokud souhlasíte, tak stisknete tlačítko a objednávka se vytvoří.</w:t>
      </w:r>
    </w:p>
    <w:p w14:paraId="4516C160" w14:textId="4AB59749" w:rsidR="00D853A8" w:rsidRDefault="00303BDD" w:rsidP="00D853A8">
      <w:pPr>
        <w:pStyle w:val="0-text"/>
        <w:numPr>
          <w:ilvl w:val="1"/>
          <w:numId w:val="2"/>
        </w:numPr>
      </w:pPr>
      <w:r>
        <w:t>Správa účtu – pro přihlášené</w:t>
      </w:r>
    </w:p>
    <w:p w14:paraId="21EE9166" w14:textId="0ABEE1D5" w:rsidR="00303BDD" w:rsidRDefault="00303BDD" w:rsidP="00303BDD">
      <w:pPr>
        <w:pStyle w:val="0-text"/>
        <w:ind w:left="708"/>
      </w:pPr>
      <w:r>
        <w:lastRenderedPageBreak/>
        <w:t>Pokud je uživatel přihlášen, tak se může dostat na svůj účet, kde má 2 možnosti – editovat údaje (které se vkládají do formuláře pro košík) a dostat přehled všech objednávek, kde u každé může dostat detail dané objednávky</w:t>
      </w:r>
    </w:p>
    <w:p w14:paraId="57EA6478" w14:textId="561D435B" w:rsidR="00DA6756" w:rsidRDefault="00DA6756" w:rsidP="00303BDD">
      <w:pPr>
        <w:pStyle w:val="0-text"/>
        <w:ind w:left="708"/>
      </w:pPr>
    </w:p>
    <w:p w14:paraId="3BADEC40" w14:textId="1A4D2633" w:rsidR="00DA6756" w:rsidRDefault="00DA6756" w:rsidP="00303BDD">
      <w:pPr>
        <w:pStyle w:val="0-text"/>
        <w:ind w:left="708"/>
      </w:pPr>
    </w:p>
    <w:p w14:paraId="1CBF28EE" w14:textId="77777777" w:rsidR="00DA6756" w:rsidRDefault="00DA6756" w:rsidP="00303BDD">
      <w:pPr>
        <w:pStyle w:val="0-text"/>
        <w:ind w:left="708"/>
      </w:pPr>
    </w:p>
    <w:p w14:paraId="75A2E5C4" w14:textId="6BDA5E7E" w:rsidR="00D853A8" w:rsidRDefault="00D853A8" w:rsidP="00D853A8">
      <w:pPr>
        <w:pStyle w:val="0-text"/>
        <w:numPr>
          <w:ilvl w:val="0"/>
          <w:numId w:val="2"/>
        </w:numPr>
      </w:pPr>
      <w:r>
        <w:t>Správa</w:t>
      </w:r>
    </w:p>
    <w:p w14:paraId="3367FCD0" w14:textId="7DE37AA0" w:rsidR="00303BDD" w:rsidRDefault="00303BDD" w:rsidP="00303BDD">
      <w:pPr>
        <w:pStyle w:val="0-text"/>
        <w:ind w:left="360"/>
      </w:pPr>
      <w:r>
        <w:t xml:space="preserve">Pro přihlášení musí být účet veden v kategorii účtu pracovník, nebo </w:t>
      </w:r>
      <w:proofErr w:type="spellStart"/>
      <w:r>
        <w:t>admin</w:t>
      </w:r>
      <w:proofErr w:type="spellEnd"/>
      <w:r>
        <w:t xml:space="preserve">. Rozdíl mezi nimi je jenom v editaci účtu, kde jenom </w:t>
      </w:r>
      <w:proofErr w:type="spellStart"/>
      <w:r>
        <w:t>admin</w:t>
      </w:r>
      <w:proofErr w:type="spellEnd"/>
      <w:r>
        <w:t xml:space="preserve"> může měnit účet na roli zákazník, pracovník, nebo </w:t>
      </w:r>
      <w:proofErr w:type="spellStart"/>
      <w:r>
        <w:t>admin</w:t>
      </w:r>
      <w:proofErr w:type="spellEnd"/>
      <w:r>
        <w:t>.</w:t>
      </w:r>
      <w:r w:rsidR="00E7442E">
        <w:t xml:space="preserve"> Dále musíte vědět, že když procházíte záznamy ,tak načervenalé řádky jsou neaktivní pro zákazníky – to znamená ,že zákazník je nemůže najít</w:t>
      </w:r>
      <w:r w:rsidR="00B629F3">
        <w:t>.</w:t>
      </w:r>
    </w:p>
    <w:p w14:paraId="535158AC" w14:textId="74E841CC" w:rsidR="00965C04" w:rsidRDefault="00965C04" w:rsidP="00D853A8">
      <w:pPr>
        <w:pStyle w:val="0-text"/>
        <w:numPr>
          <w:ilvl w:val="1"/>
          <w:numId w:val="2"/>
        </w:numPr>
      </w:pPr>
      <w:r>
        <w:t xml:space="preserve">Vstup do sekce </w:t>
      </w:r>
    </w:p>
    <w:p w14:paraId="0D313649" w14:textId="3CA639FE" w:rsidR="00965C04" w:rsidRDefault="00C129F3" w:rsidP="00965C04">
      <w:pPr>
        <w:pStyle w:val="0-text"/>
        <w:ind w:left="708"/>
      </w:pPr>
      <w:r>
        <w:t>Uživatel se musí přihlásit a dále dole kliknout na vstoupit do správy</w:t>
      </w:r>
      <w:r w:rsidR="004E1C9F">
        <w:t xml:space="preserve"> &gt; uživatel se může kdykoliv vrátit do nákupčí sekce.</w:t>
      </w:r>
    </w:p>
    <w:p w14:paraId="02D96E3E" w14:textId="6C91E0FD" w:rsidR="00D853A8" w:rsidRDefault="00303BDD" w:rsidP="00D853A8">
      <w:pPr>
        <w:pStyle w:val="0-text"/>
        <w:numPr>
          <w:ilvl w:val="1"/>
          <w:numId w:val="2"/>
        </w:numPr>
      </w:pPr>
      <w:r>
        <w:t xml:space="preserve"> </w:t>
      </w:r>
      <w:r w:rsidR="00965C04">
        <w:t xml:space="preserve">Sekce hry </w:t>
      </w:r>
    </w:p>
    <w:p w14:paraId="33714265" w14:textId="35E6E3C0" w:rsidR="00DA6756" w:rsidRDefault="00DA6756" w:rsidP="00DA6756">
      <w:pPr>
        <w:pStyle w:val="0-text"/>
        <w:ind w:left="708"/>
      </w:pPr>
      <w:r>
        <w:t xml:space="preserve">V této sekci můžete procházet všechny hry. Můžete nastavit, zda chcete vidět i neaktivní </w:t>
      </w:r>
      <w:proofErr w:type="gramStart"/>
      <w:r>
        <w:t>hry -přes</w:t>
      </w:r>
      <w:proofErr w:type="gramEnd"/>
      <w:r>
        <w:t xml:space="preserve"> zaškrtnutí krabičky a tlačítkem </w:t>
      </w:r>
      <w:proofErr w:type="spellStart"/>
      <w:r>
        <w:t>refresh</w:t>
      </w:r>
      <w:proofErr w:type="spellEnd"/>
      <w:r>
        <w:t>. Neaktivní hry (hry ,které nemůže zákazník vidět) poznáte podle načervenalé barvy</w:t>
      </w:r>
      <w:r w:rsidR="00E7442E">
        <w:t>.</w:t>
      </w:r>
      <w:r w:rsidR="00B629F3">
        <w:t xml:space="preserve"> Můžete </w:t>
      </w:r>
      <w:proofErr w:type="gramStart"/>
      <w:r w:rsidR="00B629F3">
        <w:t>hry  aktivovat</w:t>
      </w:r>
      <w:proofErr w:type="gramEnd"/>
      <w:r w:rsidR="00B629F3">
        <w:t>/deaktivovat , editovat a můžete jít na detail hry přes sloupec ID, tam můžete přidávat obrázky do galerie</w:t>
      </w:r>
    </w:p>
    <w:p w14:paraId="2441D285" w14:textId="1EF98DCB" w:rsidR="00965C04" w:rsidRDefault="00965C04" w:rsidP="00D853A8">
      <w:pPr>
        <w:pStyle w:val="0-text"/>
        <w:numPr>
          <w:ilvl w:val="1"/>
          <w:numId w:val="2"/>
        </w:numPr>
      </w:pPr>
      <w:r>
        <w:t>Sekce účtu</w:t>
      </w:r>
    </w:p>
    <w:p w14:paraId="66C175E4" w14:textId="3A4BF616" w:rsidR="005952D9" w:rsidRDefault="005952D9" w:rsidP="005952D9">
      <w:pPr>
        <w:pStyle w:val="0-text"/>
        <w:ind w:left="792"/>
      </w:pPr>
      <w:r>
        <w:t xml:space="preserve">V této sekci si pracovník a </w:t>
      </w:r>
      <w:proofErr w:type="spellStart"/>
      <w:r>
        <w:t>admin</w:t>
      </w:r>
      <w:proofErr w:type="spellEnd"/>
      <w:r>
        <w:t xml:space="preserve"> může vyhledat účty podle jména, přezdívky, </w:t>
      </w:r>
      <w:proofErr w:type="spellStart"/>
      <w:r>
        <w:t>přijmení</w:t>
      </w:r>
      <w:proofErr w:type="spellEnd"/>
      <w:r>
        <w:t xml:space="preserve"> a </w:t>
      </w:r>
      <w:proofErr w:type="spellStart"/>
      <w:r>
        <w:t>loginu</w:t>
      </w:r>
      <w:proofErr w:type="spellEnd"/>
      <w:r>
        <w:t>. POZOR Pokud vyhledáváte podle jednoho tak to najde vše OK , ale pokud použijete kombinaci ,tak to nemusí najít nic.</w:t>
      </w:r>
    </w:p>
    <w:p w14:paraId="0F2C7633" w14:textId="11A029C9" w:rsidR="005952D9" w:rsidRDefault="005952D9" w:rsidP="005952D9">
      <w:pPr>
        <w:pStyle w:val="0-text"/>
        <w:ind w:left="792"/>
      </w:pPr>
      <w:r>
        <w:t xml:space="preserve">Dále lze nastavit, které účty se mají zobrazovat &gt; jenom aktivní, všechny. Dále jenom zákazníci, pracovníci, </w:t>
      </w:r>
      <w:proofErr w:type="spellStart"/>
      <w:r>
        <w:t>admini</w:t>
      </w:r>
      <w:proofErr w:type="spellEnd"/>
      <w:r>
        <w:t xml:space="preserve">, jenom pracovníci, nebo všichni. Dále lze editovat účet – jenom </w:t>
      </w:r>
      <w:proofErr w:type="spellStart"/>
      <w:r>
        <w:t>admin</w:t>
      </w:r>
      <w:proofErr w:type="spellEnd"/>
      <w:r>
        <w:t xml:space="preserve"> může měnit role. Nebo aktivovat /deaktivovat účet – deaktivace zabrání účtu se přihlásit</w:t>
      </w:r>
    </w:p>
    <w:p w14:paraId="1C58C5FF" w14:textId="75BC153D" w:rsidR="00965C04" w:rsidRDefault="004E1C9F" w:rsidP="00D853A8">
      <w:pPr>
        <w:pStyle w:val="0-text"/>
        <w:numPr>
          <w:ilvl w:val="1"/>
          <w:numId w:val="2"/>
        </w:numPr>
      </w:pPr>
      <w:r>
        <w:t>S</w:t>
      </w:r>
      <w:r w:rsidR="00965C04">
        <w:t>ekce</w:t>
      </w:r>
      <w:r>
        <w:t xml:space="preserve"> platforem</w:t>
      </w:r>
    </w:p>
    <w:p w14:paraId="4B87B2DB" w14:textId="0C09C1F8" w:rsidR="00B629F3" w:rsidRDefault="00B629F3" w:rsidP="00B629F3">
      <w:pPr>
        <w:pStyle w:val="0-text"/>
        <w:ind w:left="708" w:firstLine="708"/>
      </w:pPr>
      <w:r>
        <w:t xml:space="preserve">V této sekci můžete aktivovat/deaktivovat platformu a přidat novou platformu. Tady máte taky přehled her pro tuto platformu. Počet her je trochu lživý, protože to </w:t>
      </w:r>
      <w:r w:rsidR="004F47A0">
        <w:t>říká,</w:t>
      </w:r>
      <w:r>
        <w:t xml:space="preserve"> kolik her existuje, ale ne kolik her je aktivováno.</w:t>
      </w:r>
    </w:p>
    <w:p w14:paraId="51AB211F" w14:textId="14D5D5F7" w:rsidR="004E1C9F" w:rsidRDefault="004E1C9F" w:rsidP="00D853A8">
      <w:pPr>
        <w:pStyle w:val="0-text"/>
        <w:numPr>
          <w:ilvl w:val="1"/>
          <w:numId w:val="2"/>
        </w:numPr>
      </w:pPr>
      <w:r>
        <w:t>Sekce vydavatelů</w:t>
      </w:r>
    </w:p>
    <w:p w14:paraId="0AF6E202" w14:textId="7FC78C4A" w:rsidR="00B629F3" w:rsidRDefault="00B629F3" w:rsidP="00B629F3">
      <w:pPr>
        <w:pStyle w:val="0-text"/>
        <w:ind w:left="360" w:firstLine="708"/>
      </w:pPr>
      <w:r>
        <w:t xml:space="preserve">V této sekci můžete aktivovat/deaktivovat </w:t>
      </w:r>
      <w:r>
        <w:t>vydavatele</w:t>
      </w:r>
      <w:r>
        <w:t xml:space="preserve"> a přidat nov</w:t>
      </w:r>
      <w:r>
        <w:t>ého vydavatele</w:t>
      </w:r>
      <w:r>
        <w:t>. Tady máte taky přehled her pro t</w:t>
      </w:r>
      <w:r>
        <w:t>ohoto vydavatele</w:t>
      </w:r>
      <w:r>
        <w:t xml:space="preserve">. Počet her je trochu lživý, protože to </w:t>
      </w:r>
      <w:r w:rsidR="004F47A0">
        <w:t>říká,</w:t>
      </w:r>
      <w:r>
        <w:t xml:space="preserve"> kolik her existuje, ale ne kolik her je aktivováno.</w:t>
      </w:r>
    </w:p>
    <w:p w14:paraId="2A5E4ADB" w14:textId="6D630D00" w:rsidR="004E1C9F" w:rsidRDefault="004E1C9F" w:rsidP="00D853A8">
      <w:pPr>
        <w:pStyle w:val="0-text"/>
        <w:numPr>
          <w:ilvl w:val="1"/>
          <w:numId w:val="2"/>
        </w:numPr>
      </w:pPr>
      <w:r>
        <w:t>Sekce plateb</w:t>
      </w:r>
    </w:p>
    <w:p w14:paraId="0BF6A4E6" w14:textId="056A7422" w:rsidR="004F47A0" w:rsidRDefault="004F47A0" w:rsidP="004F47A0">
      <w:pPr>
        <w:pStyle w:val="0-text"/>
        <w:ind w:left="792"/>
      </w:pPr>
      <w:r>
        <w:lastRenderedPageBreak/>
        <w:t>V této sekci můžete aktivovat/deaktivovat platbu, editovat anebo přidat novou platbu</w:t>
      </w:r>
    </w:p>
    <w:p w14:paraId="52436FCC" w14:textId="32FBAFFA" w:rsidR="004E1C9F" w:rsidRDefault="004E1C9F" w:rsidP="00D853A8">
      <w:pPr>
        <w:pStyle w:val="0-text"/>
        <w:numPr>
          <w:ilvl w:val="1"/>
          <w:numId w:val="2"/>
        </w:numPr>
      </w:pPr>
      <w:r>
        <w:t>Sekce dopravy</w:t>
      </w:r>
    </w:p>
    <w:p w14:paraId="591A6A3C" w14:textId="3425796E" w:rsidR="004F47A0" w:rsidRDefault="004F47A0" w:rsidP="004F47A0">
      <w:pPr>
        <w:pStyle w:val="0-text"/>
        <w:ind w:left="360"/>
      </w:pPr>
      <w:r>
        <w:t xml:space="preserve">V této sekci můžete aktivovat/deaktivovat </w:t>
      </w:r>
      <w:r>
        <w:t>dopravu</w:t>
      </w:r>
      <w:r>
        <w:t>, editovat anebo přidat novou platbu</w:t>
      </w:r>
    </w:p>
    <w:p w14:paraId="68B07A50" w14:textId="1CB04EB3" w:rsidR="004E1C9F" w:rsidRDefault="004E1C9F" w:rsidP="00D853A8">
      <w:pPr>
        <w:pStyle w:val="0-text"/>
        <w:numPr>
          <w:ilvl w:val="1"/>
          <w:numId w:val="2"/>
        </w:numPr>
      </w:pPr>
      <w:r>
        <w:t>Sekce kombinací</w:t>
      </w:r>
    </w:p>
    <w:p w14:paraId="32C7E56C" w14:textId="766D97C7" w:rsidR="004F47A0" w:rsidRDefault="004F47A0" w:rsidP="004F47A0">
      <w:pPr>
        <w:pStyle w:val="0-text"/>
        <w:ind w:left="792"/>
      </w:pPr>
      <w:r>
        <w:t>V této sekci můžete aktivovat/deaktivovat kombinaci , editovat anebo úplně odstranit. Tato sekce říká objednávkám, pokud jsi této platby, této dopravy a dosahuješ nejméně této ceny objednávky, tak pozměň cenu dopravy a platby na toto.</w:t>
      </w:r>
    </w:p>
    <w:p w14:paraId="487E7F9B" w14:textId="6564B31D" w:rsidR="004E1C9F" w:rsidRDefault="004E1C9F" w:rsidP="004E1C9F">
      <w:pPr>
        <w:pStyle w:val="0-text"/>
        <w:numPr>
          <w:ilvl w:val="1"/>
          <w:numId w:val="2"/>
        </w:numPr>
      </w:pPr>
      <w:r>
        <w:t>Správa objednávek</w:t>
      </w:r>
    </w:p>
    <w:p w14:paraId="63384942" w14:textId="683045FB" w:rsidR="004F47A0" w:rsidRDefault="004F47A0" w:rsidP="004F47A0">
      <w:pPr>
        <w:pStyle w:val="0-text"/>
        <w:ind w:left="708"/>
      </w:pPr>
      <w:r>
        <w:t xml:space="preserve">V této sekci můžete dostat se na detail objednávky přes číslo objednávky (sloupec) </w:t>
      </w:r>
      <w:proofErr w:type="gramStart"/>
      <w:r>
        <w:t>a nebo</w:t>
      </w:r>
      <w:proofErr w:type="gramEnd"/>
      <w:r>
        <w:t xml:space="preserve"> editovat. V detailu můžete </w:t>
      </w:r>
      <w:proofErr w:type="spellStart"/>
      <w:r>
        <w:t>přidávat,editovat</w:t>
      </w:r>
      <w:proofErr w:type="spellEnd"/>
      <w:r>
        <w:t xml:space="preserve">(pro případy že napíše človíček přidejte mi tam tuto hru prosím, tak pracovník a </w:t>
      </w:r>
      <w:proofErr w:type="spellStart"/>
      <w:r>
        <w:t>admin</w:t>
      </w:r>
      <w:proofErr w:type="spellEnd"/>
      <w:r>
        <w:t xml:space="preserve"> může změnit cenu položky) a rušit položky, pouze pokud objednávka má stav přijato do systému &gt; to se může změnit v editaci objednávky.   Dále v detailu lze kliknout na přepočítat cenu – to samo vypočítá cenu všeho – dopravy, platby, i celkovou cenu</w:t>
      </w:r>
      <w:r w:rsidR="005952D9">
        <w:t xml:space="preserve"> </w:t>
      </w:r>
      <w:r>
        <w:t>podle ceny položek.</w:t>
      </w:r>
    </w:p>
    <w:p w14:paraId="76079935" w14:textId="25E5A47D" w:rsidR="00012403" w:rsidRDefault="00012403" w:rsidP="004F47A0">
      <w:pPr>
        <w:pStyle w:val="0-text"/>
        <w:ind w:left="708"/>
      </w:pPr>
      <w:r>
        <w:t>V editaci může se změnit kam to míř</w:t>
      </w:r>
      <w:r w:rsidR="00647CC0">
        <w:t>í, v jakém to je stavu, a i cenu dopravy, platby a objednávky</w:t>
      </w:r>
    </w:p>
    <w:p w14:paraId="6513B741" w14:textId="11D3E861" w:rsidR="004E1C9F" w:rsidRDefault="004E1C9F" w:rsidP="004E1C9F">
      <w:pPr>
        <w:pStyle w:val="0-text"/>
        <w:numPr>
          <w:ilvl w:val="1"/>
          <w:numId w:val="2"/>
        </w:numPr>
      </w:pPr>
      <w:r>
        <w:t>Tester</w:t>
      </w:r>
    </w:p>
    <w:p w14:paraId="3A03F3E4" w14:textId="37DC8736" w:rsidR="00D853A8" w:rsidRDefault="004E1C9F" w:rsidP="004E1C9F">
      <w:pPr>
        <w:pStyle w:val="0-text"/>
        <w:ind w:left="792"/>
      </w:pPr>
      <w:r>
        <w:t>Na dolním panelu máte testovací sekci. Tato sekce má jediný účel a to zjistit, zda všechny hry mají svůj obrázek a zda všechny obrázky v galerii i v ikoně hry existují lokálně , takhle se vám dostane přehled všech chybějící</w:t>
      </w:r>
      <w:r w:rsidR="009378BE">
        <w:t>ch</w:t>
      </w:r>
      <w:r>
        <w:t xml:space="preserve"> obrázků. </w:t>
      </w:r>
    </w:p>
    <w:p w14:paraId="4259A5C4" w14:textId="04391BA9" w:rsidR="009378BE" w:rsidRDefault="009378BE" w:rsidP="009378BE">
      <w:pPr>
        <w:pStyle w:val="0-text"/>
      </w:pPr>
    </w:p>
    <w:p w14:paraId="1DE6D280" w14:textId="548202C5" w:rsidR="009378BE" w:rsidRDefault="009378BE" w:rsidP="009378BE">
      <w:pPr>
        <w:pStyle w:val="0-text"/>
        <w:jc w:val="center"/>
        <w:rPr>
          <w:rFonts w:ascii="Javanese Text" w:hAnsi="Javanese Text"/>
        </w:rPr>
      </w:pPr>
      <w:r w:rsidRPr="009378BE">
        <w:rPr>
          <w:rFonts w:ascii="Javanese Text" w:hAnsi="Javanese Text"/>
        </w:rPr>
        <w:t>Drahý zákazník</w:t>
      </w:r>
      <w:r w:rsidRPr="009378BE">
        <w:rPr>
          <w:rFonts w:ascii="Cambria" w:hAnsi="Cambria" w:cs="Cambria"/>
        </w:rPr>
        <w:t>ů</w:t>
      </w:r>
      <w:r w:rsidRPr="009378BE">
        <w:rPr>
          <w:rFonts w:ascii="Javanese Text" w:hAnsi="Javanese Text"/>
        </w:rPr>
        <w:t xml:space="preserve"> Práv</w:t>
      </w:r>
      <w:r w:rsidRPr="009378BE">
        <w:rPr>
          <w:rFonts w:ascii="Cambria" w:hAnsi="Cambria" w:cs="Cambria"/>
        </w:rPr>
        <w:t>ě</w:t>
      </w:r>
      <w:r w:rsidRPr="009378BE">
        <w:rPr>
          <w:rFonts w:ascii="Javanese Text" w:hAnsi="Javanese Text"/>
        </w:rPr>
        <w:t xml:space="preserve"> v</w:t>
      </w:r>
      <w:r w:rsidRPr="009378BE">
        <w:rPr>
          <w:rFonts w:ascii="Javanese Text" w:hAnsi="Javanese Text" w:cs="Brush Script MT"/>
        </w:rPr>
        <w:t>í</w:t>
      </w:r>
      <w:r w:rsidRPr="009378BE">
        <w:rPr>
          <w:rFonts w:ascii="Javanese Text" w:hAnsi="Javanese Text"/>
        </w:rPr>
        <w:t>te v</w:t>
      </w:r>
      <w:r w:rsidRPr="009378BE">
        <w:rPr>
          <w:rFonts w:ascii="Javanese Text" w:hAnsi="Javanese Text" w:cs="Brush Script MT"/>
        </w:rPr>
        <w:t>š</w:t>
      </w:r>
      <w:r w:rsidRPr="009378BE">
        <w:rPr>
          <w:rFonts w:ascii="Javanese Text" w:hAnsi="Javanese Text"/>
        </w:rPr>
        <w:t>e, co byste m</w:t>
      </w:r>
      <w:r w:rsidRPr="009378BE">
        <w:rPr>
          <w:rFonts w:ascii="Cambria" w:hAnsi="Cambria" w:cs="Cambria"/>
        </w:rPr>
        <w:t>ě</w:t>
      </w:r>
      <w:r w:rsidRPr="009378BE">
        <w:rPr>
          <w:rFonts w:ascii="Javanese Text" w:hAnsi="Javanese Text"/>
        </w:rPr>
        <w:t>li v</w:t>
      </w:r>
      <w:r w:rsidRPr="009378BE">
        <w:rPr>
          <w:rFonts w:ascii="Cambria" w:hAnsi="Cambria" w:cs="Cambria"/>
        </w:rPr>
        <w:t>ě</w:t>
      </w:r>
      <w:r w:rsidRPr="009378BE">
        <w:rPr>
          <w:rFonts w:ascii="Javanese Text" w:hAnsi="Javanese Text"/>
        </w:rPr>
        <w:t>d</w:t>
      </w:r>
      <w:r w:rsidRPr="009378BE">
        <w:rPr>
          <w:rFonts w:ascii="Cambria" w:hAnsi="Cambria" w:cs="Cambria"/>
        </w:rPr>
        <w:t>ě</w:t>
      </w:r>
      <w:r w:rsidRPr="009378BE">
        <w:rPr>
          <w:rFonts w:ascii="Javanese Text" w:hAnsi="Javanese Text"/>
        </w:rPr>
        <w:t>t. Te</w:t>
      </w:r>
      <w:r w:rsidRPr="009378BE">
        <w:rPr>
          <w:rFonts w:ascii="Cambria" w:hAnsi="Cambria" w:cs="Cambria"/>
        </w:rPr>
        <w:t>ď</w:t>
      </w:r>
      <w:r w:rsidRPr="009378BE">
        <w:rPr>
          <w:rFonts w:ascii="Javanese Text" w:hAnsi="Javanese Text"/>
        </w:rPr>
        <w:t xml:space="preserve"> se m</w:t>
      </w:r>
      <w:r w:rsidRPr="009378BE">
        <w:rPr>
          <w:rFonts w:ascii="Cambria" w:hAnsi="Cambria" w:cs="Cambria"/>
        </w:rPr>
        <w:t>ů</w:t>
      </w:r>
      <w:r w:rsidRPr="009378BE">
        <w:rPr>
          <w:rFonts w:ascii="Javanese Text" w:hAnsi="Javanese Text" w:cs="Javanese Text"/>
        </w:rPr>
        <w:t>ž</w:t>
      </w:r>
      <w:r w:rsidRPr="009378BE">
        <w:rPr>
          <w:rFonts w:ascii="Javanese Text" w:hAnsi="Javanese Text"/>
        </w:rPr>
        <w:t>ete pustit do kr</w:t>
      </w:r>
      <w:r w:rsidRPr="009378BE">
        <w:rPr>
          <w:rFonts w:ascii="Javanese Text" w:hAnsi="Javanese Text" w:cs="Brush Script MT"/>
        </w:rPr>
        <w:t>á</w:t>
      </w:r>
      <w:r w:rsidRPr="009378BE">
        <w:rPr>
          <w:rFonts w:ascii="Javanese Text" w:hAnsi="Javanese Text"/>
        </w:rPr>
        <w:t>sn</w:t>
      </w:r>
      <w:r w:rsidRPr="009378BE">
        <w:rPr>
          <w:rFonts w:ascii="Javanese Text" w:hAnsi="Javanese Text" w:cs="Brush Script MT"/>
        </w:rPr>
        <w:t>é</w:t>
      </w:r>
      <w:r w:rsidRPr="009378BE">
        <w:rPr>
          <w:rFonts w:ascii="Javanese Text" w:hAnsi="Javanese Text"/>
        </w:rPr>
        <w:t>ho dobrodru</w:t>
      </w:r>
      <w:r w:rsidRPr="009378BE">
        <w:rPr>
          <w:rFonts w:ascii="Javanese Text" w:hAnsi="Javanese Text" w:cs="Cambria"/>
        </w:rPr>
        <w:t>ž</w:t>
      </w:r>
      <w:r w:rsidRPr="009378BE">
        <w:rPr>
          <w:rFonts w:ascii="Javanese Text" w:hAnsi="Javanese Text"/>
        </w:rPr>
        <w:t>stv</w:t>
      </w:r>
      <w:r w:rsidRPr="009378BE">
        <w:rPr>
          <w:rFonts w:ascii="Javanese Text" w:hAnsi="Javanese Text" w:cs="Brush Script MT"/>
        </w:rPr>
        <w:t>í</w:t>
      </w:r>
      <w:r w:rsidRPr="009378BE">
        <w:rPr>
          <w:rFonts w:ascii="Javanese Text" w:hAnsi="Javanese Text"/>
        </w:rPr>
        <w:t xml:space="preserve"> a pokoušet se zni</w:t>
      </w:r>
      <w:r w:rsidRPr="009378BE">
        <w:rPr>
          <w:rFonts w:ascii="Cambria" w:hAnsi="Cambria" w:cs="Cambria"/>
        </w:rPr>
        <w:t>č</w:t>
      </w:r>
      <w:r w:rsidRPr="009378BE">
        <w:rPr>
          <w:rFonts w:ascii="Javanese Text" w:hAnsi="Javanese Text"/>
        </w:rPr>
        <w:t>it e</w:t>
      </w:r>
      <w:r w:rsidR="000937CC">
        <w:rPr>
          <w:rFonts w:ascii="Javanese Text" w:hAnsi="Javanese Text"/>
        </w:rPr>
        <w:t>-</w:t>
      </w:r>
      <w:proofErr w:type="spellStart"/>
      <w:r w:rsidRPr="009378BE">
        <w:rPr>
          <w:rFonts w:ascii="Javanese Text" w:hAnsi="Javanese Text"/>
        </w:rPr>
        <w:t>shop</w:t>
      </w:r>
      <w:proofErr w:type="spellEnd"/>
      <w:r w:rsidRPr="009378BE">
        <w:rPr>
          <w:rFonts w:ascii="Javanese Text" w:hAnsi="Javanese Text"/>
        </w:rPr>
        <w:t xml:space="preserve"> nep</w:t>
      </w:r>
      <w:r w:rsidRPr="009378BE">
        <w:rPr>
          <w:rFonts w:ascii="Cambria" w:hAnsi="Cambria" w:cs="Cambria"/>
        </w:rPr>
        <w:t>ř</w:t>
      </w:r>
      <w:r w:rsidRPr="009378BE">
        <w:rPr>
          <w:rFonts w:ascii="Javanese Text" w:hAnsi="Javanese Text"/>
        </w:rPr>
        <w:t>ebern</w:t>
      </w:r>
      <w:r w:rsidRPr="009378BE">
        <w:rPr>
          <w:rFonts w:ascii="Javanese Text" w:hAnsi="Javanese Text" w:cs="Brush Script MT"/>
        </w:rPr>
        <w:t>ý</w:t>
      </w:r>
      <w:r w:rsidRPr="009378BE">
        <w:rPr>
          <w:rFonts w:ascii="Javanese Text" w:hAnsi="Javanese Text"/>
        </w:rPr>
        <w:t>m mno</w:t>
      </w:r>
      <w:r w:rsidRPr="009378BE">
        <w:rPr>
          <w:rFonts w:ascii="Javanese Text" w:hAnsi="Javanese Text" w:cs="Cambria"/>
        </w:rPr>
        <w:t>ž</w:t>
      </w:r>
      <w:r w:rsidRPr="009378BE">
        <w:rPr>
          <w:rFonts w:ascii="Javanese Text" w:hAnsi="Javanese Text"/>
        </w:rPr>
        <w:t>stv</w:t>
      </w:r>
      <w:r w:rsidRPr="009378BE">
        <w:rPr>
          <w:rFonts w:ascii="Javanese Text" w:hAnsi="Javanese Text" w:cs="Brush Script MT"/>
        </w:rPr>
        <w:t>í</w:t>
      </w:r>
      <w:r w:rsidRPr="009378BE">
        <w:rPr>
          <w:rFonts w:ascii="Javanese Text" w:hAnsi="Javanese Text"/>
        </w:rPr>
        <w:t>m zp</w:t>
      </w:r>
      <w:r w:rsidRPr="009378BE">
        <w:rPr>
          <w:rFonts w:ascii="Cambria" w:hAnsi="Cambria" w:cs="Cambria"/>
        </w:rPr>
        <w:t>ů</w:t>
      </w:r>
      <w:r w:rsidRPr="009378BE">
        <w:rPr>
          <w:rFonts w:ascii="Javanese Text" w:hAnsi="Javanese Text"/>
        </w:rPr>
        <w:t>sob</w:t>
      </w:r>
      <w:r w:rsidRPr="009378BE">
        <w:rPr>
          <w:rFonts w:ascii="Cambria" w:hAnsi="Cambria" w:cs="Cambria"/>
        </w:rPr>
        <w:t>ů</w:t>
      </w:r>
      <w:r w:rsidRPr="009378BE">
        <w:rPr>
          <w:rFonts w:ascii="Javanese Text" w:hAnsi="Javanese Text"/>
        </w:rPr>
        <w:t xml:space="preserve"> a následn</w:t>
      </w:r>
      <w:r w:rsidRPr="009378BE">
        <w:rPr>
          <w:rFonts w:ascii="Cambria" w:hAnsi="Cambria" w:cs="Cambria"/>
        </w:rPr>
        <w:t>ě</w:t>
      </w:r>
      <w:r w:rsidRPr="009378BE">
        <w:rPr>
          <w:rFonts w:ascii="Javanese Text" w:hAnsi="Javanese Text"/>
        </w:rPr>
        <w:t xml:space="preserve"> volat na na</w:t>
      </w:r>
      <w:r w:rsidRPr="009378BE">
        <w:rPr>
          <w:rFonts w:ascii="Javanese Text" w:hAnsi="Javanese Text" w:cs="Brush Script MT"/>
        </w:rPr>
        <w:t>š</w:t>
      </w:r>
      <w:r w:rsidRPr="009378BE">
        <w:rPr>
          <w:rFonts w:ascii="Javanese Text" w:hAnsi="Javanese Text"/>
        </w:rPr>
        <w:t>i placenou podporu.</w:t>
      </w:r>
    </w:p>
    <w:p w14:paraId="0642D752" w14:textId="7F54D6E2" w:rsidR="009378BE" w:rsidRPr="009378BE" w:rsidRDefault="009378BE" w:rsidP="009378BE">
      <w:pPr>
        <w:pStyle w:val="0-text"/>
        <w:jc w:val="center"/>
        <w:rPr>
          <w:rFonts w:ascii="Calibri" w:hAnsi="Calibri" w:cs="Calibri"/>
        </w:rPr>
      </w:pPr>
      <w:r>
        <w:rPr>
          <w:rFonts w:ascii="Javanese Text" w:hAnsi="Javanese Text"/>
        </w:rPr>
        <w:t>D</w:t>
      </w:r>
      <w:r>
        <w:rPr>
          <w:rFonts w:ascii="Calibri" w:hAnsi="Calibri" w:cs="Calibri"/>
        </w:rPr>
        <w:t xml:space="preserve">ěkujeme Vám </w:t>
      </w:r>
    </w:p>
    <w:sectPr w:rsidR="009378BE" w:rsidRPr="009378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Javanese Text">
    <w:panose1 w:val="02000000000000000000"/>
    <w:charset w:val="00"/>
    <w:family w:val="auto"/>
    <w:pitch w:val="variable"/>
    <w:sig w:usb0="80000003" w:usb1="00002000" w:usb2="00000000" w:usb3="00000000" w:csb0="00000001" w:csb1="00000000"/>
  </w:font>
  <w:font w:name="Cambria">
    <w:panose1 w:val="02040503050406030204"/>
    <w:charset w:val="EE"/>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30A3F"/>
    <w:multiLevelType w:val="hybridMultilevel"/>
    <w:tmpl w:val="2B7811F4"/>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38B2A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88"/>
    <w:rsid w:val="00012403"/>
    <w:rsid w:val="000202C8"/>
    <w:rsid w:val="000937CC"/>
    <w:rsid w:val="00303BDD"/>
    <w:rsid w:val="00475034"/>
    <w:rsid w:val="004E1C9F"/>
    <w:rsid w:val="004F47A0"/>
    <w:rsid w:val="005952D9"/>
    <w:rsid w:val="00647CC0"/>
    <w:rsid w:val="007D1F4D"/>
    <w:rsid w:val="00843B88"/>
    <w:rsid w:val="009378BE"/>
    <w:rsid w:val="00965C04"/>
    <w:rsid w:val="00B629F3"/>
    <w:rsid w:val="00BF7E68"/>
    <w:rsid w:val="00C129F3"/>
    <w:rsid w:val="00D853A8"/>
    <w:rsid w:val="00DA6756"/>
    <w:rsid w:val="00E7442E"/>
    <w:rsid w:val="00FE58D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F1C4"/>
  <w15:chartTrackingRefBased/>
  <w15:docId w15:val="{EDF2902F-6623-4FC8-A5BC-7CC0DCB9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ext">
    <w:name w:val="text"/>
    <w:basedOn w:val="Normln"/>
    <w:link w:val="textChar"/>
    <w:qFormat/>
    <w:rsid w:val="00BF7E68"/>
    <w:rPr>
      <w:rFonts w:ascii="Times New Roman" w:eastAsia="Times New Roman" w:hAnsi="Times New Roman" w:cs="Times New Roman"/>
      <w:color w:val="FFFFFF" w:themeColor="background1"/>
      <w:sz w:val="32"/>
      <w:szCs w:val="32"/>
    </w:rPr>
  </w:style>
  <w:style w:type="character" w:customStyle="1" w:styleId="textChar">
    <w:name w:val="text Char"/>
    <w:basedOn w:val="Standardnpsmoodstavce"/>
    <w:link w:val="text"/>
    <w:rsid w:val="00BF7E68"/>
    <w:rPr>
      <w:rFonts w:ascii="Times New Roman" w:eastAsia="Times New Roman" w:hAnsi="Times New Roman" w:cs="Times New Roman"/>
      <w:color w:val="FFFFFF" w:themeColor="background1"/>
      <w:sz w:val="32"/>
      <w:szCs w:val="32"/>
    </w:rPr>
  </w:style>
  <w:style w:type="paragraph" w:customStyle="1" w:styleId="0-text">
    <w:name w:val="0-text"/>
    <w:basedOn w:val="Normln"/>
    <w:link w:val="0-textChar"/>
    <w:qFormat/>
    <w:rsid w:val="00BF7E68"/>
    <w:rPr>
      <w:rFonts w:ascii="Times New Roman" w:eastAsia="Times New Roman" w:hAnsi="Times New Roman" w:cs="Times New Roman"/>
      <w:sz w:val="24"/>
      <w:szCs w:val="32"/>
    </w:rPr>
  </w:style>
  <w:style w:type="character" w:customStyle="1" w:styleId="0-textChar">
    <w:name w:val="0-text Char"/>
    <w:basedOn w:val="Standardnpsmoodstavce"/>
    <w:link w:val="0-text"/>
    <w:rsid w:val="00BF7E68"/>
    <w:rPr>
      <w:rFonts w:ascii="Times New Roman" w:eastAsia="Times New Roman" w:hAnsi="Times New Roman" w:cs="Times New Roman"/>
      <w:sz w:val="24"/>
      <w:szCs w:val="32"/>
    </w:rPr>
  </w:style>
  <w:style w:type="paragraph" w:customStyle="1" w:styleId="1-nadpis">
    <w:name w:val="1-nadpis"/>
    <w:basedOn w:val="0-text"/>
    <w:qFormat/>
    <w:rsid w:val="00BF7E68"/>
    <w:rPr>
      <w:rFonts w:ascii="Arial" w:hAnsi="Arial"/>
      <w:sz w:val="28"/>
    </w:rPr>
  </w:style>
  <w:style w:type="paragraph" w:customStyle="1" w:styleId="2-nadpis">
    <w:name w:val="2-nadpis"/>
    <w:basedOn w:val="1-nadpis"/>
    <w:qFormat/>
    <w:rsid w:val="00BF7E68"/>
    <w:rPr>
      <w:sz w:val="26"/>
    </w:rPr>
  </w:style>
  <w:style w:type="paragraph" w:customStyle="1" w:styleId="3-nadpis">
    <w:name w:val="3-nadpis"/>
    <w:basedOn w:val="2-nadpis"/>
    <w:qFormat/>
    <w:rsid w:val="00BF7E68"/>
    <w:rPr>
      <w:sz w:val="24"/>
    </w:rPr>
  </w:style>
  <w:style w:type="paragraph" w:customStyle="1" w:styleId="4-obrazek">
    <w:name w:val="4-obrazek"/>
    <w:basedOn w:val="0-text"/>
    <w:qFormat/>
    <w:rsid w:val="00BF7E68"/>
    <w:pPr>
      <w:jc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807</Words>
  <Characters>4764</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dc:creator>
  <cp:keywords/>
  <dc:description/>
  <cp:lastModifiedBy>micha</cp:lastModifiedBy>
  <cp:revision>14</cp:revision>
  <dcterms:created xsi:type="dcterms:W3CDTF">2019-03-29T06:18:00Z</dcterms:created>
  <dcterms:modified xsi:type="dcterms:W3CDTF">2019-03-29T07:07:00Z</dcterms:modified>
</cp:coreProperties>
</file>