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D11475">
        <w:rPr>
          <w:rFonts w:cs="Times New Roman"/>
          <w:szCs w:val="28"/>
        </w:rPr>
        <w:t>3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D11475">
        <w:rPr>
          <w:rFonts w:cs="Times New Roman"/>
          <w:szCs w:val="28"/>
        </w:rPr>
        <w:t>Работа с методами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84" w:rsidRPr="00FE6F26" w:rsidRDefault="00032984" w:rsidP="00032984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FE6F2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E6F26" w:rsidRDefault="00032984" w:rsidP="00FE6F2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3544" w:history="1">
            <w:r w:rsidR="00FE6F26" w:rsidRPr="00CC521E">
              <w:rPr>
                <w:rStyle w:val="ab"/>
                <w:noProof/>
              </w:rPr>
              <w:t>1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Данные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_Toc22213544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5" w:history="1">
            <w:r w:rsidRPr="00CC521E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6" w:history="1">
            <w:r w:rsidRPr="00CC521E">
              <w:rPr>
                <w:rStyle w:val="ab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7" w:history="1">
            <w:r w:rsidRPr="00CC521E">
              <w:rPr>
                <w:rStyle w:val="ab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 w:rsidP="00FE6F2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2213548" w:history="1">
            <w:r w:rsidRPr="00CC521E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9" w:history="1">
            <w:r w:rsidRPr="00CC521E">
              <w:rPr>
                <w:rStyle w:val="ab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Запись арифметического выражения на языке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0" w:history="1">
            <w:r w:rsidRPr="00CC521E">
              <w:rPr>
                <w:rStyle w:val="ab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Метод, находящий высоту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1" w:history="1">
            <w:r w:rsidRPr="00CC521E">
              <w:rPr>
                <w:rStyle w:val="ab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Форма-заставка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2" w:history="1">
            <w:r w:rsidRPr="00CC521E">
              <w:rPr>
                <w:rStyle w:val="ab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Форма запроса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3" w:history="1">
            <w:r w:rsidRPr="00CC521E">
              <w:rPr>
                <w:rStyle w:val="ab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Форма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4" w:history="1">
            <w:r w:rsidRPr="00CC521E">
              <w:rPr>
                <w:rStyle w:val="ab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Результат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F26" w:rsidRDefault="00FE6F26" w:rsidP="00FE6F2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FE6F26">
            <w:rPr>
              <w:rStyle w:val="ab"/>
              <w:noProof/>
              <w:color w:val="000000" w:themeColor="text1"/>
              <w:u w:val="none"/>
              <w:lang w:val="en-US"/>
            </w:rPr>
            <w:t>3</w:t>
          </w:r>
          <w:hyperlink w:anchor="_Toc22213555" w:history="1"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21988373" w:displacedByCustomXml="prev"/>
    <w:p w:rsidR="00032984" w:rsidRDefault="00032984" w:rsidP="00032984">
      <w:r>
        <w:br w:type="column"/>
      </w:r>
    </w:p>
    <w:p w:rsidR="00032984" w:rsidRPr="00032984" w:rsidRDefault="00032984" w:rsidP="00FE6F26">
      <w:pPr>
        <w:pStyle w:val="1"/>
        <w:rPr>
          <w:rStyle w:val="20"/>
          <w:rFonts w:cs="Times New Roman"/>
          <w:szCs w:val="32"/>
        </w:rPr>
      </w:pPr>
      <w:bookmarkStart w:id="2" w:name="_Toc22213544"/>
      <w:r>
        <w:t>Данные</w:t>
      </w:r>
      <w:bookmarkEnd w:id="2"/>
    </w:p>
    <w:p w:rsidR="009C1CBF" w:rsidRDefault="00075B04" w:rsidP="00032984">
      <w:pPr>
        <w:pStyle w:val="2"/>
      </w:pPr>
      <w:bookmarkStart w:id="3" w:name="_Toc22213545"/>
      <w:r w:rsidRPr="009C1CBF">
        <w:rPr>
          <w:rStyle w:val="20"/>
        </w:rPr>
        <w:t>Условие</w:t>
      </w:r>
      <w:bookmarkEnd w:id="1"/>
      <w:bookmarkEnd w:id="3"/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411892">
        <w:t>В решении должны присутствовать методы ввода, вывода и метод исполняющий основную задачу.</w:t>
      </w:r>
    </w:p>
    <w:p w:rsidR="00406670" w:rsidRDefault="00406670" w:rsidP="00A6168D">
      <w:pPr>
        <w:pStyle w:val="2"/>
        <w:rPr>
          <w:rStyle w:val="20"/>
        </w:rPr>
      </w:pPr>
      <w:bookmarkStart w:id="4" w:name="_Toc21988374"/>
      <w:bookmarkStart w:id="5" w:name="_Toc22213546"/>
      <w:r w:rsidRPr="00A6168D">
        <w:rPr>
          <w:rStyle w:val="20"/>
        </w:rPr>
        <w:t>Задача</w:t>
      </w:r>
      <w:bookmarkEnd w:id="4"/>
      <w:bookmarkEnd w:id="5"/>
    </w:p>
    <w:p w:rsidR="00BB4C6F" w:rsidRDefault="00406670" w:rsidP="00BB4C6F">
      <w:r>
        <w:t xml:space="preserve"> </w:t>
      </w:r>
      <w:r w:rsidR="00411892">
        <w:t>Определите высоту, на которой будет мяч, подброшенный вертикально вверх с высоты y0=1м и начальной скоростью V0=20м/сек через время t=1сек, 3сек и 4сек.</w:t>
      </w:r>
    </w:p>
    <w:p w:rsidR="009C1CBF" w:rsidRDefault="00BB4C6F" w:rsidP="00032984">
      <w:pPr>
        <w:pStyle w:val="2"/>
      </w:pPr>
      <w:bookmarkStart w:id="6" w:name="_Toc21988375"/>
      <w:bookmarkStart w:id="7" w:name="_Toc22213547"/>
      <w:r w:rsidRPr="009C1CBF">
        <w:rPr>
          <w:rStyle w:val="20"/>
        </w:rPr>
        <w:t>Исходные данные</w:t>
      </w:r>
      <w:bookmarkEnd w:id="6"/>
      <w:bookmarkEnd w:id="7"/>
    </w:p>
    <w:p w:rsidR="009C1CBF" w:rsidRPr="00D11475" w:rsidRDefault="00411892" w:rsidP="009C1CBF">
      <w:pPr>
        <w:jc w:val="right"/>
      </w:pPr>
      <w:r>
        <w:rPr>
          <w:lang w:val="en-US"/>
        </w:rPr>
        <w:t>y</w:t>
      </w:r>
      <w:r w:rsidRPr="00D11475">
        <w:t>0</w:t>
      </w:r>
      <w:r w:rsidR="00BB4C6F" w:rsidRPr="00D11475">
        <w:t>=1</w:t>
      </w:r>
      <w:r w:rsidR="009C1CBF" w:rsidRPr="00D11475">
        <w:t xml:space="preserve">   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1)</w:t>
      </w:r>
    </w:p>
    <w:p w:rsidR="009C1CBF" w:rsidRPr="00D11475" w:rsidRDefault="00BB4C6F" w:rsidP="009C1CBF">
      <w:pPr>
        <w:jc w:val="right"/>
      </w:pPr>
      <w:r w:rsidRPr="00D11475">
        <w:t xml:space="preserve"> </w:t>
      </w:r>
      <w:r w:rsidR="00411892">
        <w:rPr>
          <w:lang w:val="en-US"/>
        </w:rPr>
        <w:t>v</w:t>
      </w:r>
      <w:r w:rsidR="00411892" w:rsidRPr="00D11475">
        <w:t xml:space="preserve">0=20 </w:t>
      </w:r>
      <w:r w:rsidR="009C1CBF" w:rsidRPr="00D11475">
        <w:t xml:space="preserve">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2)</w:t>
      </w:r>
    </w:p>
    <w:p w:rsidR="00BB4C6F" w:rsidRPr="00D11475" w:rsidRDefault="00BB4C6F" w:rsidP="00406670">
      <w:pPr>
        <w:jc w:val="right"/>
      </w:pPr>
      <w:r w:rsidRPr="00D11475">
        <w:t xml:space="preserve"> </w:t>
      </w:r>
      <w:r w:rsidR="00411892">
        <w:rPr>
          <w:lang w:val="en-US"/>
        </w:rPr>
        <w:t>t</w:t>
      </w:r>
      <w:r w:rsidRPr="00D11475">
        <w:t>=</w:t>
      </w:r>
      <w:r w:rsidR="00411892" w:rsidRPr="00D11475">
        <w:t>1;3;4</w:t>
      </w:r>
      <w:r w:rsidR="00406670" w:rsidRPr="00D11475">
        <w:t xml:space="preserve">                                                    </w:t>
      </w:r>
      <w:proofErr w:type="gramStart"/>
      <w:r w:rsidR="00406670" w:rsidRPr="00D11475">
        <w:t xml:space="preserve">   (</w:t>
      </w:r>
      <w:proofErr w:type="gramEnd"/>
      <w:r w:rsidR="00406670" w:rsidRPr="00D11475">
        <w:t>3)</w:t>
      </w:r>
    </w:p>
    <w:p w:rsidR="003D32BC" w:rsidRPr="00D11475" w:rsidRDefault="00411892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g=9.8</m:t>
        </m:r>
      </m:oMath>
      <w:r w:rsidR="00406670" w:rsidRPr="00D11475">
        <w:rPr>
          <w:rFonts w:eastAsiaTheme="minorEastAsia"/>
        </w:rPr>
        <w:t xml:space="preserve">             </w:t>
      </w:r>
      <w:r w:rsidRPr="00D11475">
        <w:rPr>
          <w:rFonts w:eastAsiaTheme="minorEastAsia"/>
        </w:rPr>
        <w:t xml:space="preserve">              </w:t>
      </w:r>
      <w:r w:rsidR="00406670" w:rsidRPr="00D11475">
        <w:rPr>
          <w:rFonts w:eastAsiaTheme="minorEastAsia"/>
        </w:rPr>
        <w:t xml:space="preserve">                            (4)      </w:t>
      </w:r>
    </w:p>
    <w:p w:rsidR="00BB4C6F" w:rsidRPr="00411892" w:rsidRDefault="00411892" w:rsidP="00406670">
      <w:pPr>
        <w:jc w:val="right"/>
        <w:rPr>
          <w:rFonts w:eastAsiaTheme="minorEastAsia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=y0+v0*t-g*t*t/2</m:t>
        </m:r>
      </m:oMath>
      <w:r w:rsidR="00406670" w:rsidRPr="00411892">
        <w:rPr>
          <w:rFonts w:eastAsiaTheme="minorEastAsia" w:cs="Times New Roman"/>
        </w:rPr>
        <w:t xml:space="preserve">                                 (5)</w:t>
      </w:r>
    </w:p>
    <w:p w:rsidR="00F461E9" w:rsidRPr="00406670" w:rsidRDefault="00F461E9" w:rsidP="00A6168D">
      <w:pPr>
        <w:pStyle w:val="1"/>
      </w:pPr>
      <w:bookmarkStart w:id="8" w:name="_Toc21988376"/>
      <w:bookmarkStart w:id="9" w:name="_Toc22213548"/>
      <w:r>
        <w:t>Выполнение работы</w:t>
      </w:r>
      <w:bookmarkEnd w:id="8"/>
      <w:bookmarkEnd w:id="9"/>
    </w:p>
    <w:p w:rsidR="003D32BC" w:rsidRDefault="003D32BC" w:rsidP="00032984">
      <w:pPr>
        <w:pStyle w:val="2"/>
      </w:pPr>
      <w:bookmarkStart w:id="10" w:name="_Toc21988377"/>
      <w:bookmarkStart w:id="11" w:name="_Toc22213549"/>
      <w:r>
        <w:t>Запись арифметическ</w:t>
      </w:r>
      <w:r w:rsidR="00C93BE5">
        <w:t>ого</w:t>
      </w:r>
      <w:r>
        <w:t xml:space="preserve"> выражени</w:t>
      </w:r>
      <w:r w:rsidR="00C93BE5">
        <w:t>я</w:t>
      </w:r>
      <w:r>
        <w:t xml:space="preserve"> на языке программирования</w:t>
      </w:r>
      <w:r w:rsidRPr="003D32BC">
        <w:t>:</w:t>
      </w:r>
      <w:bookmarkEnd w:id="10"/>
      <w:bookmarkEnd w:id="11"/>
    </w:p>
    <w:p w:rsidR="00C93BE5" w:rsidRPr="00C93BE5" w:rsidRDefault="00C93BE5" w:rsidP="00C93BE5">
      <w:pPr>
        <w:jc w:val="center"/>
        <w:rPr>
          <w:szCs w:val="28"/>
        </w:rPr>
      </w:pPr>
      <w:r w:rsidRPr="00C93BE5">
        <w:rPr>
          <w:rFonts w:ascii="Consolas" w:hAnsi="Consolas" w:cs="Consolas"/>
          <w:color w:val="000000"/>
          <w:szCs w:val="28"/>
        </w:rPr>
        <w:t>y0 + v0 * t - g * t * t / 2</w:t>
      </w:r>
    </w:p>
    <w:p w:rsidR="00C93BE5" w:rsidRDefault="00C93BE5" w:rsidP="00C93BE5">
      <w:pPr>
        <w:pStyle w:val="2"/>
      </w:pPr>
      <w:bookmarkStart w:id="12" w:name="_Toc22213550"/>
      <w:r>
        <w:t>Метод, находящий высоту</w:t>
      </w:r>
      <w:bookmarkEnd w:id="12"/>
    </w:p>
    <w:p w:rsidR="00C93BE5" w:rsidRDefault="00C93BE5" w:rsidP="00C93BE5">
      <w:r>
        <w:t>Алгоритм действий метода представлен в рисунке 1, его код в коде заставки с решением.</w:t>
      </w:r>
    </w:p>
    <w:p w:rsidR="00C93BE5" w:rsidRDefault="00C93BE5" w:rsidP="00C93BE5">
      <w:pPr>
        <w:jc w:val="center"/>
      </w:pPr>
      <w:r>
        <w:object w:dxaOrig="6301" w:dyaOrig="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7pt;height:147.25pt" o:ole="">
            <v:imagedata r:id="rId8" o:title=""/>
          </v:shape>
          <o:OLEObject Type="Embed" ProgID="Visio.Drawing.15" ShapeID="_x0000_i1025" DrawAspect="Content" ObjectID="_1632826479" r:id="rId9"/>
        </w:object>
      </w:r>
    </w:p>
    <w:p w:rsidR="00C93BE5" w:rsidRDefault="00C93BE5" w:rsidP="00C93BE5">
      <w:pPr>
        <w:jc w:val="center"/>
      </w:pPr>
      <w:r>
        <w:t>Рисунок 1 – Метод, находящий высоту</w:t>
      </w:r>
    </w:p>
    <w:p w:rsidR="00C93BE5" w:rsidRDefault="00C93BE5" w:rsidP="00C93BE5">
      <w:pPr>
        <w:pStyle w:val="2"/>
      </w:pPr>
      <w:bookmarkStart w:id="13" w:name="_Toc22213551"/>
      <w:r>
        <w:t>Форма-заставка</w:t>
      </w:r>
      <w:bookmarkEnd w:id="13"/>
    </w:p>
    <w:p w:rsidR="00C93BE5" w:rsidRDefault="00C93BE5" w:rsidP="00C93BE5">
      <w:r>
        <w:t>Внешний вид формы-заставки представлен на рисунке 2, её код – после рисунка</w:t>
      </w:r>
    </w:p>
    <w:p w:rsidR="00C93BE5" w:rsidRDefault="00C93BE5" w:rsidP="00C93BE5">
      <w:pPr>
        <w:jc w:val="center"/>
      </w:pPr>
      <w:r w:rsidRPr="00C93BE5">
        <w:rPr>
          <w:noProof/>
          <w:lang w:eastAsia="ru-RU"/>
        </w:rPr>
        <w:drawing>
          <wp:inline distT="0" distB="0" distL="0" distR="0" wp14:anchorId="22E98439" wp14:editId="7382394C">
            <wp:extent cx="4838700" cy="27959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4" cy="28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E5" w:rsidRPr="00D11475" w:rsidRDefault="00C93BE5" w:rsidP="00C93BE5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2 – </w:t>
      </w:r>
      <w:r>
        <w:t>Форма</w:t>
      </w:r>
      <w:r w:rsidRPr="00D11475">
        <w:rPr>
          <w:lang w:val="en-US"/>
        </w:rPr>
        <w:t>-</w:t>
      </w:r>
      <w:r>
        <w:t>заставка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E5" w:rsidRPr="00C93BE5" w:rsidRDefault="00FA685F" w:rsidP="00FA685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670" w:rsidRDefault="00406670" w:rsidP="00FA685F">
      <w:pPr>
        <w:pStyle w:val="2"/>
      </w:pPr>
      <w:r>
        <w:t xml:space="preserve"> </w:t>
      </w:r>
      <w:bookmarkStart w:id="14" w:name="_Toc22213552"/>
      <w:r w:rsidR="00FA685F">
        <w:t>Форма запроса пароля</w:t>
      </w:r>
      <w:bookmarkEnd w:id="14"/>
    </w:p>
    <w:p w:rsidR="00FA685F" w:rsidRDefault="00FA685F" w:rsidP="00FA685F">
      <w:r>
        <w:t>В дополнение к основному заданию необходимо было создать запрос пароля при переходе из формы-заставки в форму с решением. Внешний вид формы запроса пароля представлен на рисунке 3, её код – после рисунка.</w:t>
      </w:r>
    </w:p>
    <w:p w:rsidR="00FA685F" w:rsidRDefault="00FA685F" w:rsidP="00FA685F">
      <w:pPr>
        <w:jc w:val="center"/>
        <w:rPr>
          <w:lang w:val="en-US"/>
        </w:rPr>
      </w:pPr>
      <w:r w:rsidRPr="00FA685F">
        <w:rPr>
          <w:noProof/>
          <w:lang w:eastAsia="ru-RU"/>
        </w:rPr>
        <w:drawing>
          <wp:inline distT="0" distB="0" distL="0" distR="0" wp14:anchorId="65DD1A75" wp14:editId="6E4CF276">
            <wp:extent cx="3419475" cy="2139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518" cy="2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F" w:rsidRPr="00D11475" w:rsidRDefault="00FA685F" w:rsidP="00FA685F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3 – </w:t>
      </w:r>
      <w:r>
        <w:t>Форма</w:t>
      </w:r>
      <w:r w:rsidRPr="00D11475">
        <w:rPr>
          <w:lang w:val="en-US"/>
        </w:rPr>
        <w:t xml:space="preserve"> </w:t>
      </w:r>
      <w:r>
        <w:t>запроса</w:t>
      </w:r>
      <w:r w:rsidRPr="00D11475">
        <w:rPr>
          <w:lang w:val="en-US"/>
        </w:rPr>
        <w:t xml:space="preserve"> </w:t>
      </w:r>
      <w:r>
        <w:t>пароля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LW3a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LW3t.Close();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LW3a.Show();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"Incorrect password or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"Run out of time"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Lw3t.Show();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errorProvider1.SetError(textBox1,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errorProvider2.SetError(textBox3,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password"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1E9" w:rsidRDefault="00FA685F" w:rsidP="00FA685F">
      <w:pPr>
        <w:pStyle w:val="2"/>
      </w:pPr>
      <w:bookmarkStart w:id="15" w:name="_Toc22213553"/>
      <w:r>
        <w:t>Форма с решением</w:t>
      </w:r>
      <w:bookmarkEnd w:id="15"/>
    </w:p>
    <w:p w:rsidR="00FA685F" w:rsidRDefault="005E6B48" w:rsidP="00FA685F">
      <w:r>
        <w:t xml:space="preserve">Алгоритм выполнения основной программы представлен на рисунке 4. </w:t>
      </w:r>
      <w:r w:rsidR="00FA685F">
        <w:t>Внешний вид формы с решением представлен на рисунке 4, её код – после рисунка.</w:t>
      </w:r>
    </w:p>
    <w:p w:rsidR="005E6B48" w:rsidRPr="00FE6F26" w:rsidRDefault="00FE6F26" w:rsidP="005E6B48">
      <w:pPr>
        <w:jc w:val="center"/>
        <w:rPr>
          <w:lang w:val="en-US"/>
        </w:rPr>
      </w:pPr>
      <w:r>
        <w:object w:dxaOrig="5670" w:dyaOrig="5565">
          <v:shape id="_x0000_i1034" type="#_x0000_t75" style="width:283.15pt;height:278.3pt" o:ole="">
            <v:imagedata r:id="rId12" o:title=""/>
          </v:shape>
          <o:OLEObject Type="Embed" ProgID="Visio.Drawing.15" ShapeID="_x0000_i1034" DrawAspect="Content" ObjectID="_1632826480" r:id="rId13"/>
        </w:object>
      </w:r>
    </w:p>
    <w:p w:rsidR="005E6B48" w:rsidRDefault="005E6B48" w:rsidP="005E6B48">
      <w:pPr>
        <w:jc w:val="center"/>
      </w:pPr>
      <w:r>
        <w:t>Рисунок 4 – Алгоритм</w:t>
      </w:r>
    </w:p>
    <w:p w:rsidR="00FA685F" w:rsidRDefault="00FA685F" w:rsidP="00FA685F">
      <w:pPr>
        <w:jc w:val="center"/>
      </w:pPr>
      <w:r w:rsidRPr="00FA685F">
        <w:rPr>
          <w:noProof/>
          <w:lang w:eastAsia="ru-RU"/>
        </w:rPr>
        <w:drawing>
          <wp:inline distT="0" distB="0" distL="0" distR="0" wp14:anchorId="18FE91A8" wp14:editId="79268603">
            <wp:extent cx="5108728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213" cy="29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F" w:rsidRDefault="00FA685F" w:rsidP="00FA685F">
      <w:pPr>
        <w:jc w:val="center"/>
      </w:pPr>
      <w:r>
        <w:t xml:space="preserve">Рисунок </w:t>
      </w:r>
      <w:r w:rsidR="005E6B48">
        <w:t>5</w:t>
      </w:r>
      <w:r>
        <w:t xml:space="preserve"> – Форма с решением</w:t>
      </w:r>
    </w:p>
    <w:p w:rsidR="00FA685F" w:rsidRPr="00D11475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4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D11475">
        <w:rPr>
          <w:rFonts w:ascii="Consolas" w:hAnsi="Consolas" w:cs="Consolas"/>
          <w:color w:val="000000"/>
          <w:sz w:val="19"/>
          <w:szCs w:val="19"/>
        </w:rPr>
        <w:t>1.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LW</w:t>
      </w:r>
      <w:r w:rsidRPr="00D11475">
        <w:rPr>
          <w:rFonts w:ascii="Consolas" w:hAnsi="Consolas" w:cs="Consolas"/>
          <w:color w:val="000000"/>
          <w:sz w:val="19"/>
          <w:szCs w:val="19"/>
        </w:rPr>
        <w:t>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g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9.8;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Vis(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+ v0 * t - g * t * t / 2;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&gt; Input(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0,v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Input(1);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output(Vis(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ind.Item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1,ind.Item2,ind.Item3));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85F" w:rsidRDefault="00FA685F" w:rsidP="00FA685F">
      <w:pPr>
        <w:pStyle w:val="2"/>
      </w:pPr>
      <w:bookmarkStart w:id="16" w:name="_Toc22213554"/>
      <w:r>
        <w:t>Результат решения</w:t>
      </w:r>
      <w:bookmarkEnd w:id="16"/>
    </w:p>
    <w:p w:rsidR="00FA685F" w:rsidRDefault="00FA685F" w:rsidP="00FA685F">
      <w:r>
        <w:t xml:space="preserve">Результат при </w:t>
      </w:r>
      <w:r>
        <w:rPr>
          <w:lang w:val="en-US"/>
        </w:rPr>
        <w:t>t</w:t>
      </w:r>
      <w:r w:rsidRPr="00FA685F">
        <w:t xml:space="preserve">=1 </w:t>
      </w:r>
      <w:r>
        <w:t xml:space="preserve">представлен на рисунке </w:t>
      </w:r>
      <w:r w:rsidR="005E6B48">
        <w:t>6</w:t>
      </w:r>
      <w:r>
        <w:t xml:space="preserve">, с </w:t>
      </w:r>
      <w:r>
        <w:rPr>
          <w:lang w:val="en-US"/>
        </w:rPr>
        <w:t>t</w:t>
      </w:r>
      <w:r w:rsidRPr="00FA685F">
        <w:t xml:space="preserve">=3 </w:t>
      </w:r>
      <w:r>
        <w:t xml:space="preserve">– на рисунке </w:t>
      </w:r>
      <w:r w:rsidR="005E6B48">
        <w:t>7</w:t>
      </w:r>
      <w:r>
        <w:t xml:space="preserve">, с </w:t>
      </w:r>
      <w:r>
        <w:rPr>
          <w:lang w:val="en-US"/>
        </w:rPr>
        <w:t>t</w:t>
      </w:r>
      <w:r w:rsidRPr="00FA685F">
        <w:t xml:space="preserve">=4 </w:t>
      </w:r>
      <w:r>
        <w:t xml:space="preserve">– </w:t>
      </w:r>
      <w:proofErr w:type="gramStart"/>
      <w:r>
        <w:t>на  рисунке</w:t>
      </w:r>
      <w:proofErr w:type="gramEnd"/>
      <w:r>
        <w:t xml:space="preserve"> </w:t>
      </w:r>
      <w:r w:rsidR="005E6B48">
        <w:t>8</w:t>
      </w:r>
      <w:r>
        <w:t>.</w:t>
      </w:r>
    </w:p>
    <w:p w:rsidR="005E6B48" w:rsidRDefault="005E6B48" w:rsidP="00FA685F"/>
    <w:p w:rsidR="005E6B48" w:rsidRDefault="005E6B48" w:rsidP="00FA685F"/>
    <w:p w:rsidR="00FA685F" w:rsidRDefault="005E6B48" w:rsidP="00FA685F">
      <w:pPr>
        <w:jc w:val="center"/>
      </w:pPr>
      <w:r w:rsidRPr="005E6B48">
        <w:rPr>
          <w:noProof/>
          <w:lang w:eastAsia="ru-RU"/>
        </w:rPr>
        <w:lastRenderedPageBreak/>
        <w:drawing>
          <wp:inline distT="0" distB="0" distL="0" distR="0" wp14:anchorId="55F012D4" wp14:editId="760F4506">
            <wp:extent cx="5305425" cy="21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871" cy="21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Pr="005E6B48" w:rsidRDefault="005E6B48" w:rsidP="00FA685F">
      <w:pPr>
        <w:jc w:val="center"/>
      </w:pPr>
      <w:r>
        <w:t xml:space="preserve">Рисунок 6 – Результат с </w:t>
      </w:r>
      <w:r>
        <w:rPr>
          <w:lang w:val="en-US"/>
        </w:rPr>
        <w:t>t</w:t>
      </w:r>
      <w:r w:rsidRPr="005E6B48">
        <w:t>=1</w:t>
      </w:r>
    </w:p>
    <w:p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5E6B48">
        <w:rPr>
          <w:noProof/>
          <w:color w:val="800080"/>
        </w:rPr>
        <w:drawing>
          <wp:inline distT="0" distB="0" distL="0" distR="0" wp14:anchorId="42D7FA9B" wp14:editId="72B5D6DC">
            <wp:extent cx="5939790" cy="23996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 w:rsidRPr="005E6B48">
        <w:rPr>
          <w:rFonts w:ascii="Times New Roman" w:hAnsi="Times New Roman" w:cs="Times New Roman"/>
          <w:sz w:val="28"/>
          <w:szCs w:val="28"/>
        </w:rPr>
        <w:t xml:space="preserve">Рисунок 7 – Результат с </w:t>
      </w:r>
      <w:r w:rsidRPr="005E6B48">
        <w:rPr>
          <w:rFonts w:ascii="Times New Roman" w:hAnsi="Times New Roman" w:cs="Times New Roman"/>
          <w:sz w:val="28"/>
          <w:szCs w:val="28"/>
          <w:lang w:val="en-US"/>
        </w:rPr>
        <w:t>t=3</w:t>
      </w:r>
    </w:p>
    <w:p w:rsidR="005E6B48" w:rsidRP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</w:p>
    <w:p w:rsidR="005E6B48" w:rsidRDefault="005E6B48" w:rsidP="005E6B48">
      <w:pPr>
        <w:rPr>
          <w:rFonts w:cs="Times New Roman"/>
        </w:rPr>
      </w:pPr>
      <w:r w:rsidRPr="005E6B48">
        <w:rPr>
          <w:noProof/>
          <w:lang w:eastAsia="ru-RU"/>
        </w:rPr>
        <w:drawing>
          <wp:inline distT="0" distB="0" distL="0" distR="0" wp14:anchorId="4500ABDC" wp14:editId="45CDED2A">
            <wp:extent cx="5939790" cy="23418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Pr="00D11475" w:rsidRDefault="005E6B48" w:rsidP="005E6B4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8 – Результат с </w:t>
      </w:r>
      <w:r>
        <w:rPr>
          <w:rFonts w:cs="Times New Roman"/>
          <w:lang w:val="en-US"/>
        </w:rPr>
        <w:t>t</w:t>
      </w:r>
      <w:r w:rsidRPr="00D11475">
        <w:rPr>
          <w:rFonts w:cs="Times New Roman"/>
        </w:rPr>
        <w:t>=4</w:t>
      </w:r>
    </w:p>
    <w:p w:rsidR="00F461E9" w:rsidRDefault="00F461E9" w:rsidP="005E6B48">
      <w:pPr>
        <w:pStyle w:val="HTML"/>
        <w:shd w:val="clear" w:color="auto" w:fill="FFFFFF"/>
        <w:rPr>
          <w:color w:val="800080"/>
        </w:rPr>
      </w:pPr>
    </w:p>
    <w:p w:rsidR="00406670" w:rsidRPr="00F461E9" w:rsidRDefault="00122182" w:rsidP="00FE6F26">
      <w:pPr>
        <w:pStyle w:val="1"/>
        <w:numPr>
          <w:ilvl w:val="0"/>
          <w:numId w:val="0"/>
        </w:numPr>
        <w:rPr>
          <w:color w:val="800080"/>
        </w:rPr>
      </w:pPr>
      <w:bookmarkStart w:id="17" w:name="_Toc21988386"/>
      <w:bookmarkStart w:id="18" w:name="_Toc22213555"/>
      <w:r>
        <w:lastRenderedPageBreak/>
        <w:t xml:space="preserve">Список </w:t>
      </w:r>
      <w:r w:rsidR="00032984">
        <w:t>источников</w:t>
      </w:r>
      <w:bookmarkEnd w:id="17"/>
      <w:bookmarkEnd w:id="18"/>
    </w:p>
    <w:p w:rsidR="00122182" w:rsidRDefault="00122182" w:rsidP="00122182">
      <w:r>
        <w:t>1</w:t>
      </w:r>
      <w:r w:rsidR="00C93BE5">
        <w:t xml:space="preserve">.    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 w:rsidR="00793493">
        <w:rPr>
          <w:lang w:val="en-US"/>
        </w:rPr>
        <w:t>C</w:t>
      </w:r>
      <w:r w:rsidRPr="00122182">
        <w:t>#</w:t>
      </w:r>
      <w:r w:rsidR="00793493" w:rsidRPr="00793493">
        <w:t xml:space="preserve"> :</w:t>
      </w:r>
      <w:proofErr w:type="gramEnd"/>
      <w:r w:rsidR="00793493" w:rsidRPr="00793493">
        <w:t xml:space="preserve"> </w:t>
      </w:r>
      <w:r w:rsidR="00793493">
        <w:t xml:space="preserve">учебное пособие / С.Р. </w:t>
      </w:r>
      <w:proofErr w:type="spellStart"/>
      <w:r w:rsidR="00793493">
        <w:t>Гуриков</w:t>
      </w:r>
      <w:proofErr w:type="spellEnd"/>
      <w:r w:rsidR="00793493">
        <w:t xml:space="preserve"> – М.</w:t>
      </w:r>
      <w:r w:rsidR="00793493" w:rsidRPr="00793493">
        <w:t>:</w:t>
      </w:r>
      <w:r w:rsidR="00793493">
        <w:t xml:space="preserve"> ФОРУМ </w:t>
      </w:r>
      <w:r w:rsidR="00793493" w:rsidRPr="00793493">
        <w:t>:</w:t>
      </w:r>
      <w:r w:rsidR="00793493">
        <w:t xml:space="preserve"> ИНФРА-М,2013.</w:t>
      </w:r>
      <w:r w:rsidR="00793493" w:rsidRPr="00793493">
        <w:t xml:space="preserve"> </w:t>
      </w:r>
      <w:r w:rsidR="00793493">
        <w:t>–</w:t>
      </w:r>
      <w:r w:rsidR="00793493" w:rsidRPr="00793493">
        <w:t xml:space="preserve"> 448</w:t>
      </w:r>
      <w:r w:rsidR="00793493">
        <w:rPr>
          <w:lang w:val="en-US"/>
        </w:rPr>
        <w:t>c</w:t>
      </w:r>
      <w:r w:rsidR="00793493" w:rsidRPr="00793493">
        <w:t xml:space="preserve">. </w:t>
      </w:r>
      <w:r w:rsidR="00793493">
        <w:t>–</w:t>
      </w:r>
      <w:r w:rsidR="00793493" w:rsidRPr="00793493">
        <w:t xml:space="preserve"> (</w:t>
      </w:r>
      <w:r w:rsidR="00793493">
        <w:t>Высшее образование. Бакалавриат).</w:t>
      </w:r>
    </w:p>
    <w:p w:rsidR="00406670" w:rsidRPr="00C93BE5" w:rsidRDefault="00C93BE5" w:rsidP="00406670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2. ГОСТ 7.32-2017 «Отчёт о научно-исследовательской работе» (</w:t>
      </w:r>
      <w:hyperlink r:id="rId18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3. ГОСТ 7.1-2003 «Библиографическая запись. Библиографическое описание» (</w:t>
      </w:r>
      <w:hyperlink r:id="rId19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4. ГОСТ 7.82-2001 «Библиографическая запись. Библиографическое описание электронных ресурсов» (</w:t>
      </w:r>
      <w:hyperlink r:id="rId20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:rsidR="00406670" w:rsidRDefault="00406670" w:rsidP="00406670"/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7C" w:rsidRDefault="00654B7C" w:rsidP="005E03D9">
      <w:pPr>
        <w:spacing w:after="0" w:line="240" w:lineRule="auto"/>
      </w:pPr>
      <w:r>
        <w:separator/>
      </w:r>
    </w:p>
  </w:endnote>
  <w:endnote w:type="continuationSeparator" w:id="0">
    <w:p w:rsidR="00654B7C" w:rsidRDefault="00654B7C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F26">
          <w:rPr>
            <w:noProof/>
          </w:rPr>
          <w:t>10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7C" w:rsidRDefault="00654B7C" w:rsidP="005E03D9">
      <w:pPr>
        <w:spacing w:after="0" w:line="240" w:lineRule="auto"/>
      </w:pPr>
      <w:r>
        <w:separator/>
      </w:r>
    </w:p>
  </w:footnote>
  <w:footnote w:type="continuationSeparator" w:id="0">
    <w:p w:rsidR="00654B7C" w:rsidRDefault="00654B7C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3E58F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E0"/>
    <w:rsid w:val="00032984"/>
    <w:rsid w:val="00075B04"/>
    <w:rsid w:val="000D3FE6"/>
    <w:rsid w:val="00122182"/>
    <w:rsid w:val="001713B3"/>
    <w:rsid w:val="00284217"/>
    <w:rsid w:val="003244CB"/>
    <w:rsid w:val="00357952"/>
    <w:rsid w:val="003D32BC"/>
    <w:rsid w:val="00406670"/>
    <w:rsid w:val="00411892"/>
    <w:rsid w:val="004B28F1"/>
    <w:rsid w:val="004C0B1F"/>
    <w:rsid w:val="005B16BA"/>
    <w:rsid w:val="005E03D9"/>
    <w:rsid w:val="005E30F9"/>
    <w:rsid w:val="005E6B48"/>
    <w:rsid w:val="00632E62"/>
    <w:rsid w:val="00654B7C"/>
    <w:rsid w:val="00713443"/>
    <w:rsid w:val="00793493"/>
    <w:rsid w:val="007E00F0"/>
    <w:rsid w:val="008609AF"/>
    <w:rsid w:val="0092790A"/>
    <w:rsid w:val="00992138"/>
    <w:rsid w:val="009A6CB8"/>
    <w:rsid w:val="009C1CBF"/>
    <w:rsid w:val="00A6168D"/>
    <w:rsid w:val="00B45BE9"/>
    <w:rsid w:val="00B50C95"/>
    <w:rsid w:val="00B73828"/>
    <w:rsid w:val="00BB4C6F"/>
    <w:rsid w:val="00C711E0"/>
    <w:rsid w:val="00C93BE5"/>
    <w:rsid w:val="00C93C22"/>
    <w:rsid w:val="00D11475"/>
    <w:rsid w:val="00D2199D"/>
    <w:rsid w:val="00D4201E"/>
    <w:rsid w:val="00E072A6"/>
    <w:rsid w:val="00E12076"/>
    <w:rsid w:val="00ED1957"/>
    <w:rsid w:val="00F07BAB"/>
    <w:rsid w:val="00F461E9"/>
    <w:rsid w:val="00F85AC6"/>
    <w:rsid w:val="00FA685F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D4E41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numPr>
        <w:numId w:val="14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F26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F26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F26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F26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F26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F26"/>
    <w:pPr>
      <w:tabs>
        <w:tab w:val="left" w:pos="440"/>
        <w:tab w:val="right" w:leader="dot" w:pos="9344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411892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C9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93BE5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FE6F2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E6F2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E6F2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E6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6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.vsdx"/><Relationship Id="rId18" Type="http://schemas.openxmlformats.org/officeDocument/2006/relationships/hyperlink" Target="https://vk.com/away.php?to=http%3A%2F%2Fdocs.cntd.ru%2Fdocument%2F1200157208&amp;cc_key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k.com/away.php?to=http%3A%2F%2Fdocs.cntd.ru%2Fdocument%2F1200034383&amp;cc_key=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563D-2893-4BE0-8A5B-E6BF4B5C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Hornir</cp:lastModifiedBy>
  <cp:revision>6</cp:revision>
  <cp:lastPrinted>2019-10-14T22:13:00Z</cp:lastPrinted>
  <dcterms:created xsi:type="dcterms:W3CDTF">2019-10-14T22:07:00Z</dcterms:created>
  <dcterms:modified xsi:type="dcterms:W3CDTF">2019-10-17T11:08:00Z</dcterms:modified>
</cp:coreProperties>
</file>