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66" w:rsidRDefault="00EC7766" w:rsidP="00EC776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7766" w:rsidRPr="00EC7766" w:rsidRDefault="0082471A" w:rsidP="00EC77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Dr. Nguyen’s Office</w:t>
      </w:r>
      <w:r w:rsidR="00EC7766" w:rsidRPr="00EC7766">
        <w:rPr>
          <w:rFonts w:ascii="Times New Roman" w:hAnsi="Times New Roman" w:cs="Times New Roman"/>
          <w:b/>
          <w:sz w:val="36"/>
          <w:szCs w:val="36"/>
        </w:rPr>
        <w:t xml:space="preserve"> Management System</w:t>
      </w:r>
    </w:p>
    <w:p w:rsidR="00EC7766" w:rsidRDefault="00EC7766" w:rsidP="00F9158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91581" w:rsidRPr="00F91581" w:rsidRDefault="00F91581" w:rsidP="00F91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Like other business lines, health care services always face up to the challenge</w:t>
      </w:r>
      <w:r w:rsidR="003D419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of quality of service, facilities as well as increasing competition. </w:t>
      </w:r>
      <w:r w:rsidR="005F2435">
        <w:rPr>
          <w:rFonts w:ascii="Times New Roman" w:hAnsi="Times New Roman" w:cs="Times New Roman"/>
          <w:sz w:val="26"/>
          <w:szCs w:val="26"/>
        </w:rPr>
        <w:t>Monitoring needs, medical examination</w:t>
      </w:r>
      <w:r w:rsidR="003D4197">
        <w:rPr>
          <w:rFonts w:ascii="Times New Roman" w:hAnsi="Times New Roman" w:cs="Times New Roman"/>
          <w:sz w:val="26"/>
          <w:szCs w:val="26"/>
        </w:rPr>
        <w:t xml:space="preserve"> in private clinics is increasing, leading </w:t>
      </w:r>
      <w:r w:rsidR="005F2435">
        <w:rPr>
          <w:rFonts w:ascii="Times New Roman" w:hAnsi="Times New Roman" w:cs="Times New Roman"/>
          <w:sz w:val="26"/>
          <w:szCs w:val="26"/>
        </w:rPr>
        <w:t xml:space="preserve">to the number of people coming to private clinics </w:t>
      </w:r>
      <w:r w:rsidR="000036B8">
        <w:rPr>
          <w:rFonts w:ascii="Times New Roman" w:hAnsi="Times New Roman" w:cs="Times New Roman"/>
          <w:sz w:val="26"/>
          <w:szCs w:val="26"/>
        </w:rPr>
        <w:t>for medical test is more and more, management and monitoring</w:t>
      </w:r>
      <w:r w:rsidR="002A2257">
        <w:rPr>
          <w:rFonts w:ascii="Times New Roman" w:hAnsi="Times New Roman" w:cs="Times New Roman"/>
          <w:sz w:val="26"/>
          <w:szCs w:val="26"/>
        </w:rPr>
        <w:t xml:space="preserve"> is difficult than the past for doctors.</w:t>
      </w:r>
    </w:p>
    <w:p w:rsidR="00F91581" w:rsidRDefault="002A2257" w:rsidP="00F915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 that pressure and the development of the internet, Nguy</w:t>
      </w:r>
      <w:r w:rsidR="0082471A">
        <w:rPr>
          <w:rFonts w:ascii="Times New Roman" w:hAnsi="Times New Roman" w:cs="Times New Roman"/>
          <w:sz w:val="26"/>
          <w:szCs w:val="26"/>
        </w:rPr>
        <w:t xml:space="preserve">en </w:t>
      </w:r>
      <w:proofErr w:type="spellStart"/>
      <w:r w:rsidR="0082471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82471A">
        <w:rPr>
          <w:rFonts w:ascii="Times New Roman" w:hAnsi="Times New Roman" w:cs="Times New Roman"/>
          <w:sz w:val="26"/>
          <w:szCs w:val="26"/>
        </w:rPr>
        <w:t xml:space="preserve"> Tam</w:t>
      </w:r>
      <w:r>
        <w:rPr>
          <w:rFonts w:ascii="Times New Roman" w:hAnsi="Times New Roman" w:cs="Times New Roman"/>
          <w:sz w:val="26"/>
          <w:szCs w:val="26"/>
        </w:rPr>
        <w:t xml:space="preserve"> Private Clinic</w:t>
      </w:r>
      <w:r w:rsidR="00986BD9">
        <w:rPr>
          <w:rFonts w:ascii="Times New Roman" w:hAnsi="Times New Roman" w:cs="Times New Roman"/>
          <w:sz w:val="26"/>
          <w:szCs w:val="26"/>
        </w:rPr>
        <w:t xml:space="preserve"> decide to build</w:t>
      </w:r>
      <w:r>
        <w:rPr>
          <w:rFonts w:ascii="Times New Roman" w:hAnsi="Times New Roman" w:cs="Times New Roman"/>
          <w:sz w:val="26"/>
          <w:szCs w:val="26"/>
        </w:rPr>
        <w:t xml:space="preserve"> a private clinic system</w:t>
      </w:r>
      <w:r w:rsidR="000708D9">
        <w:rPr>
          <w:rFonts w:ascii="Times New Roman" w:hAnsi="Times New Roman" w:cs="Times New Roman"/>
          <w:sz w:val="26"/>
          <w:szCs w:val="26"/>
        </w:rPr>
        <w:t xml:space="preserve"> to solve the series of problems are facing:</w:t>
      </w:r>
    </w:p>
    <w:p w:rsidR="000708D9" w:rsidRPr="00986BD9" w:rsidRDefault="000708D9" w:rsidP="0098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86BD9">
        <w:rPr>
          <w:rFonts w:ascii="Times New Roman" w:hAnsi="Times New Roman" w:cs="Times New Roman"/>
          <w:sz w:val="26"/>
          <w:szCs w:val="26"/>
        </w:rPr>
        <w:t>Searching an old patient record is a matter because revising a list of medical records of previous visits, not to mention some patients do not carry medical record.</w:t>
      </w:r>
    </w:p>
    <w:p w:rsidR="000708D9" w:rsidRPr="00986BD9" w:rsidRDefault="000708D9" w:rsidP="0098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86BD9">
        <w:rPr>
          <w:rFonts w:ascii="Times New Roman" w:hAnsi="Times New Roman" w:cs="Times New Roman"/>
          <w:sz w:val="26"/>
          <w:szCs w:val="26"/>
        </w:rPr>
        <w:t>Handwritten prescriptions make it difficult for patients as well as drug sellers.</w:t>
      </w:r>
    </w:p>
    <w:p w:rsidR="00442F43" w:rsidRPr="00986BD9" w:rsidRDefault="00442F43" w:rsidP="0098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86BD9">
        <w:rPr>
          <w:rFonts w:ascii="Times New Roman" w:hAnsi="Times New Roman" w:cs="Times New Roman"/>
          <w:sz w:val="26"/>
          <w:szCs w:val="26"/>
        </w:rPr>
        <w:t>It is difficult to make statistics.</w:t>
      </w:r>
    </w:p>
    <w:p w:rsidR="00F91581" w:rsidRPr="00F91581" w:rsidRDefault="00EC7766" w:rsidP="00986B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 that time, </w:t>
      </w:r>
      <w:r w:rsidR="00986BD9">
        <w:rPr>
          <w:rFonts w:ascii="Times New Roman" w:hAnsi="Times New Roman" w:cs="Times New Roman"/>
          <w:sz w:val="26"/>
          <w:szCs w:val="26"/>
        </w:rPr>
        <w:t>The</w:t>
      </w:r>
      <w:r w:rsidR="00202F61" w:rsidRPr="00202F61">
        <w:rPr>
          <w:rFonts w:ascii="Times New Roman" w:hAnsi="Times New Roman" w:cs="Times New Roman"/>
          <w:sz w:val="26"/>
          <w:szCs w:val="26"/>
        </w:rPr>
        <w:t xml:space="preserve"> </w:t>
      </w:r>
      <w:r w:rsidR="00202F61">
        <w:rPr>
          <w:rFonts w:ascii="Times New Roman" w:hAnsi="Times New Roman" w:cs="Times New Roman"/>
          <w:sz w:val="26"/>
          <w:szCs w:val="26"/>
        </w:rPr>
        <w:t>Private Clinic Management System brings into play</w:t>
      </w:r>
      <w:r w:rsidR="00202F61" w:rsidRPr="00202F61">
        <w:rPr>
          <w:rFonts w:ascii="Times New Roman" w:hAnsi="Times New Roman" w:cs="Times New Roman"/>
          <w:sz w:val="26"/>
          <w:szCs w:val="26"/>
        </w:rPr>
        <w:t xml:space="preserve"> its role in the management of health care facilities with strong functions:</w:t>
      </w:r>
    </w:p>
    <w:p w:rsidR="00F91581" w:rsidRPr="00986BD9" w:rsidRDefault="00B15244" w:rsidP="00986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6BD9">
        <w:rPr>
          <w:rFonts w:ascii="Times New Roman" w:hAnsi="Times New Roman" w:cs="Times New Roman"/>
          <w:sz w:val="26"/>
          <w:szCs w:val="26"/>
        </w:rPr>
        <w:t>Manage a</w:t>
      </w:r>
      <w:r w:rsidR="00202F61" w:rsidRPr="00986BD9">
        <w:rPr>
          <w:rFonts w:ascii="Times New Roman" w:hAnsi="Times New Roman" w:cs="Times New Roman"/>
          <w:sz w:val="26"/>
          <w:szCs w:val="26"/>
        </w:rPr>
        <w:t>ppointment.</w:t>
      </w:r>
    </w:p>
    <w:p w:rsidR="00202F61" w:rsidRPr="00986BD9" w:rsidRDefault="00202F61" w:rsidP="00986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6BD9">
        <w:rPr>
          <w:rFonts w:ascii="Times New Roman" w:hAnsi="Times New Roman" w:cs="Times New Roman"/>
          <w:sz w:val="26"/>
          <w:szCs w:val="26"/>
        </w:rPr>
        <w:t>Manage import/export drugs.</w:t>
      </w:r>
    </w:p>
    <w:p w:rsidR="00202F61" w:rsidRPr="00986BD9" w:rsidRDefault="00202F61" w:rsidP="00986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6BD9">
        <w:rPr>
          <w:rFonts w:ascii="Times New Roman" w:hAnsi="Times New Roman" w:cs="Times New Roman"/>
          <w:sz w:val="26"/>
          <w:szCs w:val="26"/>
        </w:rPr>
        <w:t xml:space="preserve">Manage </w:t>
      </w:r>
      <w:r w:rsidR="00A75932" w:rsidRPr="00986BD9">
        <w:rPr>
          <w:rFonts w:ascii="Times New Roman" w:hAnsi="Times New Roman" w:cs="Times New Roman"/>
          <w:sz w:val="26"/>
          <w:szCs w:val="26"/>
        </w:rPr>
        <w:t>medical records.</w:t>
      </w:r>
    </w:p>
    <w:p w:rsidR="00A75932" w:rsidRPr="00986BD9" w:rsidRDefault="00A75932" w:rsidP="00986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6BD9">
        <w:rPr>
          <w:rFonts w:ascii="Times New Roman" w:hAnsi="Times New Roman" w:cs="Times New Roman"/>
          <w:sz w:val="26"/>
          <w:szCs w:val="26"/>
        </w:rPr>
        <w:t>Print prescriptions, bills.</w:t>
      </w:r>
    </w:p>
    <w:p w:rsidR="00A75932" w:rsidRPr="00986BD9" w:rsidRDefault="00A75932" w:rsidP="00986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6BD9">
        <w:rPr>
          <w:rFonts w:ascii="Times New Roman" w:hAnsi="Times New Roman" w:cs="Times New Roman"/>
          <w:sz w:val="26"/>
          <w:szCs w:val="26"/>
        </w:rPr>
        <w:t>Statistics for patients/doctors.</w:t>
      </w:r>
    </w:p>
    <w:sectPr w:rsidR="00A75932" w:rsidRPr="00986BD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4E8" w:rsidRDefault="000C04E8" w:rsidP="00DA704D">
      <w:pPr>
        <w:spacing w:after="0" w:line="240" w:lineRule="auto"/>
      </w:pPr>
      <w:r>
        <w:separator/>
      </w:r>
    </w:p>
  </w:endnote>
  <w:endnote w:type="continuationSeparator" w:id="0">
    <w:p w:rsidR="000C04E8" w:rsidRDefault="000C04E8" w:rsidP="00DA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22"/>
      <w:gridCol w:w="3162"/>
      <w:gridCol w:w="4456"/>
    </w:tblGrid>
    <w:tr w:rsidR="00EC7766" w:rsidRPr="0082471A" w:rsidTr="0082471A">
      <w:trPr>
        <w:jc w:val="center"/>
      </w:trPr>
      <w:tc>
        <w:tcPr>
          <w:tcW w:w="2122" w:type="dxa"/>
          <w:shd w:val="clear" w:color="auto" w:fill="E7E6E6" w:themeFill="background2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</w:tc>
      <w:tc>
        <w:tcPr>
          <w:tcW w:w="3162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Prepared By (Student)</w:t>
          </w:r>
        </w:p>
      </w:tc>
      <w:tc>
        <w:tcPr>
          <w:tcW w:w="4456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Approved By (Teacher)</w:t>
          </w:r>
        </w:p>
      </w:tc>
    </w:tr>
    <w:tr w:rsidR="00EC7766" w:rsidRPr="0082471A" w:rsidTr="0082471A">
      <w:trPr>
        <w:trHeight w:val="544"/>
        <w:jc w:val="center"/>
      </w:trPr>
      <w:tc>
        <w:tcPr>
          <w:tcW w:w="2122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Date: </w:t>
          </w:r>
          <w:r w:rsid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15/01/2018</w:t>
          </w:r>
        </w:p>
      </w:tc>
      <w:tc>
        <w:tcPr>
          <w:tcW w:w="3162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Phan </w:t>
          </w:r>
          <w:proofErr w:type="spellStart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Chiến</w:t>
          </w:r>
          <w:proofErr w:type="spellEnd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Thắng</w:t>
          </w:r>
          <w:proofErr w:type="spellEnd"/>
        </w:p>
      </w:tc>
      <w:tc>
        <w:tcPr>
          <w:tcW w:w="4456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proofErr w:type="spellStart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Ông</w:t>
          </w:r>
          <w:proofErr w:type="spellEnd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Thị</w:t>
          </w:r>
          <w:proofErr w:type="spellEnd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Mỹ</w:t>
          </w:r>
          <w:proofErr w:type="spellEnd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Linh</w:t>
          </w:r>
          <w:proofErr w:type="spellEnd"/>
        </w:p>
      </w:tc>
    </w:tr>
  </w:tbl>
  <w:p w:rsidR="00986BD9" w:rsidRPr="0082471A" w:rsidRDefault="00986BD9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4E8" w:rsidRDefault="000C04E8" w:rsidP="00DA704D">
      <w:pPr>
        <w:spacing w:after="0" w:line="240" w:lineRule="auto"/>
      </w:pPr>
      <w:r>
        <w:separator/>
      </w:r>
    </w:p>
  </w:footnote>
  <w:footnote w:type="continuationSeparator" w:id="0">
    <w:p w:rsidR="000C04E8" w:rsidRDefault="000C04E8" w:rsidP="00DA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22"/>
      <w:gridCol w:w="4563"/>
      <w:gridCol w:w="2182"/>
    </w:tblGrid>
    <w:tr w:rsidR="00EC7766" w:rsidRPr="0082471A" w:rsidTr="0082471A">
      <w:trPr>
        <w:trHeight w:val="440"/>
        <w:jc w:val="center"/>
      </w:trPr>
      <w:tc>
        <w:tcPr>
          <w:tcW w:w="2322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Project Plan:</w:t>
          </w:r>
        </w:p>
      </w:tc>
      <w:tc>
        <w:tcPr>
          <w:tcW w:w="4563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Document Name: </w:t>
          </w:r>
          <w:r w:rsidRPr="0082471A">
            <w:rPr>
              <w:rFonts w:ascii="Times New Roman" w:hAnsi="Times New Roman" w:cs="Times New Roman"/>
              <w:b/>
              <w:bCs/>
              <w:color w:val="000000"/>
              <w:sz w:val="26"/>
              <w:szCs w:val="26"/>
            </w:rPr>
            <w:t>Problem Definition Document</w:t>
          </w:r>
        </w:p>
      </w:tc>
      <w:tc>
        <w:tcPr>
          <w:tcW w:w="2182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SWD/ Form No.1</w:t>
          </w:r>
        </w:p>
      </w:tc>
    </w:tr>
    <w:tr w:rsidR="00EC7766" w:rsidRPr="0082471A" w:rsidTr="0082471A">
      <w:trPr>
        <w:jc w:val="center"/>
      </w:trPr>
      <w:tc>
        <w:tcPr>
          <w:tcW w:w="2322" w:type="dxa"/>
          <w:shd w:val="clear" w:color="auto" w:fill="E0E0E0"/>
          <w:vAlign w:val="center"/>
        </w:tcPr>
        <w:p w:rsidR="00EC7766" w:rsidRPr="0082471A" w:rsidRDefault="0082471A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t>Effective Date: 09</w:t>
          </w:r>
          <w:r w:rsidR="00EC7766"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/1/2018</w:t>
          </w:r>
        </w:p>
      </w:tc>
      <w:tc>
        <w:tcPr>
          <w:tcW w:w="4563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Version: 1.0</w:t>
          </w:r>
        </w:p>
      </w:tc>
      <w:tc>
        <w:tcPr>
          <w:tcW w:w="2182" w:type="dxa"/>
          <w:shd w:val="clear" w:color="auto" w:fill="E0E0E0"/>
          <w:vAlign w:val="center"/>
        </w:tcPr>
        <w:p w:rsidR="00EC7766" w:rsidRPr="0082471A" w:rsidRDefault="00EC7766" w:rsidP="00EC7766">
          <w:pPr>
            <w:spacing w:before="120" w:after="12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2471A">
            <w:rPr>
              <w:rFonts w:ascii="Times New Roman" w:hAnsi="Times New Roman" w:cs="Times New Roman"/>
              <w:b/>
              <w:bCs/>
              <w:sz w:val="26"/>
              <w:szCs w:val="26"/>
            </w:rPr>
            <w:t>Page No: 1 / 1</w:t>
          </w:r>
        </w:p>
      </w:tc>
    </w:tr>
  </w:tbl>
  <w:p w:rsidR="00986BD9" w:rsidRPr="0082471A" w:rsidRDefault="00986BD9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C8D"/>
    <w:multiLevelType w:val="hybridMultilevel"/>
    <w:tmpl w:val="6BC8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47B0"/>
    <w:multiLevelType w:val="hybridMultilevel"/>
    <w:tmpl w:val="F410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33E16"/>
    <w:multiLevelType w:val="hybridMultilevel"/>
    <w:tmpl w:val="0746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37"/>
    <w:rsid w:val="000036B8"/>
    <w:rsid w:val="000708D9"/>
    <w:rsid w:val="000829E9"/>
    <w:rsid w:val="000C04E8"/>
    <w:rsid w:val="00202F61"/>
    <w:rsid w:val="00215375"/>
    <w:rsid w:val="002A2257"/>
    <w:rsid w:val="003D4197"/>
    <w:rsid w:val="00442F43"/>
    <w:rsid w:val="00527537"/>
    <w:rsid w:val="005F2435"/>
    <w:rsid w:val="005F7F31"/>
    <w:rsid w:val="0082471A"/>
    <w:rsid w:val="00845F56"/>
    <w:rsid w:val="00986BD9"/>
    <w:rsid w:val="00A75932"/>
    <w:rsid w:val="00AC7F99"/>
    <w:rsid w:val="00B15244"/>
    <w:rsid w:val="00D54EDB"/>
    <w:rsid w:val="00DA704D"/>
    <w:rsid w:val="00EC7766"/>
    <w:rsid w:val="00F9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2306F"/>
  <w15:chartTrackingRefBased/>
  <w15:docId w15:val="{1E95F820-F6DC-48D9-81D1-CF52BE4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4D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DA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4D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07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Thắng Phan</dc:creator>
  <cp:keywords/>
  <dc:description/>
  <cp:lastModifiedBy>Chiến Thắng Phan</cp:lastModifiedBy>
  <cp:revision>4</cp:revision>
  <dcterms:created xsi:type="dcterms:W3CDTF">2018-01-14T15:36:00Z</dcterms:created>
  <dcterms:modified xsi:type="dcterms:W3CDTF">2018-01-16T04:44:00Z</dcterms:modified>
</cp:coreProperties>
</file>