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ПРАВИТЕЛЬСТВО САНКТ-ПЕТЕРБУРГА</w:t>
      </w:r>
    </w:p>
    <w:p>
      <w:pPr>
        <w:spacing w:after="24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КОМИТЕТ ПО НАУКЕ И ВЫСШЕЙ ШКОЛЕ</w:t>
      </w:r>
    </w:p>
    <w:p>
      <w:pPr>
        <w:spacing w:after="12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Санкт-Петербургское государственное бюджетное профессиональное образовательное учреждение «ПЕТРОВСКИЙ КОЛЛЕДЖ»</w:t>
      </w:r>
    </w:p>
    <w:p>
      <w:pPr>
        <w:spacing w:after="12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(СПб ГБПОУ «Петровский колледж»)</w:t>
      </w:r>
    </w:p>
    <w:p>
      <w:pPr>
        <w:spacing w:after="150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Отделение информационных технологий</w:t>
      </w:r>
    </w:p>
    <w:p>
      <w:pPr>
        <w:spacing w:after="24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КУРСОВОЙ ПРОЕКТ</w:t>
      </w:r>
    </w:p>
    <w:p>
      <w:pPr>
        <w:spacing w:after="24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ПМ.02 Сопровождение и схемотехническое обслуживание интеллектуальных интегрированных систем</w:t>
      </w:r>
    </w:p>
    <w:p>
      <w:pPr>
        <w:spacing w:after="36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МДК 02.01 Сопровождение и схемотехническое обслуживание интеллектуальных интегрированных систем</w:t>
      </w:r>
    </w:p>
    <w:p>
      <w:pPr>
        <w:spacing w:after="100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РАЗРАБОТКА И СОПРОВОЖДЕНИЕ ВИРТУАЛЬНОЙ СИСТЕМЫ СБОРА И УЧЁТА ДАННЫХ НА ARDUINO «ВАРИАНТ №21»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Выполнила студентка: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Трофимовская Милена Олеговна</w:t>
            </w:r>
          </w:p>
          <w:p>
            <w:pPr>
              <w:spacing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54-15 группы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Специальность: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09.02.08 Интеллектуальные интегрированные системы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Руководители: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Борисов Егор Николаевич</w:t>
            </w:r>
          </w:p>
          <w:p>
            <w:pPr>
              <w:spacing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Дадаев М.В.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20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Санкт-Петербург, 2026</w:t>
      </w:r>
    </w:p>
    <w:p>
      <w:pPr>
        <w:pageBreakBefore/>
      </w:pPr>
    </w:p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ПРАВИТЕЛЬСТВО САНКТ-ПЕТЕРБУРГА</w:t>
      </w:r>
    </w:p>
    <w:p>
      <w:pPr>
        <w:spacing w:after="12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КОМИТЕТ ПО НАУКЕ И ВЫСШЕЙ ШКОЛЕ</w:t>
      </w:r>
    </w:p>
    <w:p>
      <w:pPr>
        <w:spacing w:after="6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Санкт-Петербургское государственное бюджетное профессиональное образовательное учреждение «ПЕТРОВСКИЙ КОЛЛЕДЖ»</w:t>
      </w:r>
    </w:p>
    <w:p>
      <w:pPr>
        <w:spacing w:after="6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(СПб ГБПОУ «Петровский колледж»)</w:t>
      </w:r>
    </w:p>
    <w:p>
      <w:pPr>
        <w:spacing w:after="20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Отделение информационных технологий</w:t>
      </w:r>
    </w:p>
    <w:p>
      <w:pPr>
        <w:spacing w:after="0" w:line="276" w:lineRule="auto"/>
        <w:ind w:left="56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УТВЕРЖДАЮ</w:t>
      </w:r>
    </w:p>
    <w:p>
      <w:pPr>
        <w:spacing w:after="0" w:line="276" w:lineRule="auto"/>
        <w:ind w:left="56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Заведующий отделением информационных технологий А.Ю. Бычков</w:t>
      </w:r>
    </w:p>
    <w:p>
      <w:pPr>
        <w:spacing w:after="0" w:line="276" w:lineRule="auto"/>
        <w:ind w:left="56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_________________</w:t>
      </w:r>
    </w:p>
    <w:p>
      <w:pPr>
        <w:spacing w:after="160" w:line="276" w:lineRule="auto"/>
        <w:ind w:left="56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«_______» _____________ 2026 г.</w:t>
      </w:r>
    </w:p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</w:t>
      </w:r>
    </w:p>
    <w:p>
      <w:pPr>
        <w:spacing w:after="16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выполнения курсового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Специальность: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09.02.08 «Интеллектуальные интегрированные системы»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Группа: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54-15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Ф.И.О. студента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Трофимовская Милена Олеговна</w:t>
            </w:r>
          </w:p>
        </w:tc>
      </w:tr>
    </w:tbl>
    <w:p>
      <w:pPr>
        <w:spacing w:after="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spacing w:after="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Тема курсового проекта:</w:t>
      </w:r>
    </w:p>
    <w:p>
      <w:pPr>
        <w:spacing w:after="1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Разработка и сопровождение виртуальной системы сбора и учёта данных на Arduino «Вариант №21»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Разработка принципиальной схемы в EasyEDA, схемы на Arduino Uno в симуляторе Wokwi, прошивки, базы данных SQLite, загрузки и контроля данных в Node-RED, ведение проекта в Git. Входные данные варианта: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Сценарий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Санузел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Датчик 1 (аналоговый)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MQ2 (дым, 0–100 %)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Датчик 2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PIR (присутствие)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Датчик 3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DHT22 (влажность)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Исполнительное устройство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реле (вентилятор)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Светодиод-индикатор (цвет, ток)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красный, 20 мА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Период опроса T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с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Порог события</w:t>
            </w:r>
          </w:p>
        </w:tc>
        <w:tc>
          <w:tcPr>
            <w:tcW w:type="dxa" w:w="5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дым &gt; 25 %</w:t>
            </w:r>
          </w:p>
        </w:tc>
      </w:tr>
    </w:tbl>
    <w:p>
      <w:pPr>
        <w:spacing w:after="6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838"/>
      </w:tblGrid>
      <w:tr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выдачи задания для выполнения курсового проекта</w:t>
            </w:r>
          </w:p>
        </w:tc>
        <w:tc>
          <w:tcPr>
            <w:tcW w:type="dxa" w:w="3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«13» октября 2026 г.</w:t>
            </w:r>
          </w:p>
        </w:tc>
      </w:tr>
      <w:tr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Срок защиты курсового проекта</w:t>
            </w:r>
          </w:p>
        </w:tc>
        <w:tc>
          <w:tcPr>
            <w:tcW w:type="dxa" w:w="3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20" w:before="2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«5» ноября 2026 г.</w:t>
            </w:r>
          </w:p>
        </w:tc>
      </w:tr>
    </w:tbl>
    <w:p>
      <w:pPr>
        <w:keepNext/>
        <w:pageBreakBefore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history="1" w:anchor="_Toc100001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Введение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4</w:t>
        </w:r>
      </w:hyperlink>
    </w:p>
    <w:p>
      <w:pPr>
        <w:pStyle w:val="TOC1"/>
      </w:pPr>
      <w:hyperlink w:history="1" w:anchor="_Toc100002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1. Постановка задачи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6</w:t>
        </w:r>
      </w:hyperlink>
    </w:p>
    <w:p>
      <w:pPr>
        <w:pStyle w:val="TOC1"/>
      </w:pPr>
      <w:hyperlink w:history="1" w:anchor="_Toc100003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2. Структура и алгоритм работы системы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8</w:t>
        </w:r>
      </w:hyperlink>
    </w:p>
    <w:p>
      <w:pPr>
        <w:pStyle w:val="TOC2"/>
      </w:pPr>
      <w:hyperlink w:history="1" w:anchor="_Toc100004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2.1. Структурная схема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8</w:t>
        </w:r>
      </w:hyperlink>
    </w:p>
    <w:p>
      <w:pPr>
        <w:pStyle w:val="TOC2"/>
      </w:pPr>
      <w:hyperlink w:history="1" w:anchor="_Toc100005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2.2. Алгоритм функционирования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8</w:t>
        </w:r>
      </w:hyperlink>
    </w:p>
    <w:p>
      <w:pPr>
        <w:pStyle w:val="TOC2"/>
      </w:pPr>
      <w:hyperlink w:history="1" w:anchor="_Toc100006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2.3. Протокол обмена данными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9</w:t>
        </w:r>
      </w:hyperlink>
    </w:p>
    <w:p>
      <w:pPr>
        <w:pStyle w:val="TOC1"/>
      </w:pPr>
      <w:hyperlink w:history="1" w:anchor="_Toc100007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3. Разработка аппаратной части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11</w:t>
        </w:r>
      </w:hyperlink>
    </w:p>
    <w:p>
      <w:pPr>
        <w:pStyle w:val="TOC2"/>
      </w:pPr>
      <w:hyperlink w:history="1" w:anchor="_Toc100008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3.1. Выбор компонентов и подключение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11</w:t>
        </w:r>
      </w:hyperlink>
    </w:p>
    <w:p>
      <w:pPr>
        <w:pStyle w:val="TOC2"/>
      </w:pPr>
      <w:hyperlink w:history="1" w:anchor="_Toc100009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3.2. Расчёт резисторов и оценка потребления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12</w:t>
        </w:r>
      </w:hyperlink>
    </w:p>
    <w:p>
      <w:pPr>
        <w:pStyle w:val="TOC2"/>
      </w:pPr>
      <w:hyperlink w:history="1" w:anchor="_Toc100010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3.3. Принципиальная схема в EasyEDA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13</w:t>
        </w:r>
      </w:hyperlink>
    </w:p>
    <w:p>
      <w:pPr>
        <w:pStyle w:val="TOC2"/>
      </w:pPr>
      <w:hyperlink w:history="1" w:anchor="_Toc100011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3.4. Модель в Wokwi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14</w:t>
        </w:r>
      </w:hyperlink>
    </w:p>
    <w:p>
      <w:pPr>
        <w:pStyle w:val="TOC1"/>
      </w:pPr>
      <w:hyperlink w:history="1" w:anchor="_Toc100012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4. Разработка прошивки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15</w:t>
        </w:r>
      </w:hyperlink>
    </w:p>
    <w:p>
      <w:pPr>
        <w:pStyle w:val="TOC1"/>
      </w:pPr>
      <w:hyperlink w:history="1" w:anchor="_Toc100013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5. Проектирование базы данных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17</w:t>
        </w:r>
      </w:hyperlink>
    </w:p>
    <w:p>
      <w:pPr>
        <w:pStyle w:val="TOC2"/>
      </w:pPr>
      <w:hyperlink w:history="1" w:anchor="_Toc100014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5.1. Модель данных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17</w:t>
        </w:r>
      </w:hyperlink>
    </w:p>
    <w:p>
      <w:pPr>
        <w:pStyle w:val="TOC2"/>
      </w:pPr>
      <w:hyperlink w:history="1" w:anchor="_Toc100015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5.2. Описание таблиц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17</w:t>
        </w:r>
      </w:hyperlink>
    </w:p>
    <w:p>
      <w:pPr>
        <w:pStyle w:val="TOC2"/>
      </w:pPr>
      <w:hyperlink w:history="1" w:anchor="_Toc100016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5.3. Контрольные запросы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18</w:t>
        </w:r>
      </w:hyperlink>
    </w:p>
    <w:p>
      <w:pPr>
        <w:pStyle w:val="TOC1"/>
      </w:pPr>
      <w:hyperlink w:history="1" w:anchor="_Toc100017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6. Загрузка и контроль данных в Node-RED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19</w:t>
        </w:r>
      </w:hyperlink>
    </w:p>
    <w:p>
      <w:pPr>
        <w:pStyle w:val="TOC2"/>
      </w:pPr>
      <w:hyperlink w:history="1" w:anchor="_Toc100018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6.1. Состав потока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19</w:t>
        </w:r>
      </w:hyperlink>
    </w:p>
    <w:p>
      <w:pPr>
        <w:pStyle w:val="TOC2"/>
      </w:pPr>
      <w:hyperlink w:history="1" w:anchor="_Toc100019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6.2. Функция разбора журнала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20</w:t>
        </w:r>
      </w:hyperlink>
    </w:p>
    <w:p>
      <w:pPr>
        <w:pStyle w:val="TOC2"/>
      </w:pPr>
      <w:hyperlink w:history="1" w:anchor="_Toc100020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6.3. Запуск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21</w:t>
        </w:r>
      </w:hyperlink>
    </w:p>
    <w:p>
      <w:pPr>
        <w:pStyle w:val="TOC1"/>
      </w:pPr>
      <w:hyperlink w:history="1" w:anchor="_Toc100021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7. Тестирование и результаты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22</w:t>
        </w:r>
      </w:hyperlink>
    </w:p>
    <w:p>
      <w:pPr>
        <w:pStyle w:val="TOC2"/>
      </w:pPr>
      <w:hyperlink w:history="1" w:anchor="_Toc100022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7.1. Штатный сценарий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22</w:t>
        </w:r>
      </w:hyperlink>
    </w:p>
    <w:p>
      <w:pPr>
        <w:pStyle w:val="TOC2"/>
      </w:pPr>
      <w:hyperlink w:history="1" w:anchor="_Toc100023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7.2. Сценарий неисправности датчика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26</w:t>
        </w:r>
      </w:hyperlink>
    </w:p>
    <w:p>
      <w:pPr>
        <w:pStyle w:val="TOC2"/>
      </w:pPr>
      <w:hyperlink w:history="1" w:anchor="_Toc100024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7.3. Повторная загрузка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27</w:t>
        </w:r>
      </w:hyperlink>
    </w:p>
    <w:p>
      <w:pPr>
        <w:pStyle w:val="TOC2"/>
      </w:pPr>
      <w:hyperlink w:history="1" w:anchor="_Toc100025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7.4. Сводка результатов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27</w:t>
        </w:r>
      </w:hyperlink>
    </w:p>
    <w:p>
      <w:pPr>
        <w:pStyle w:val="TOC1"/>
      </w:pPr>
      <w:hyperlink w:history="1" w:anchor="_Toc100026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8. Расчёт объёма данных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28</w:t>
        </w:r>
      </w:hyperlink>
    </w:p>
    <w:p>
      <w:pPr>
        <w:pStyle w:val="TOC1"/>
      </w:pPr>
      <w:hyperlink w:history="1" w:anchor="_Toc100027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9. Управление версиями Git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29</w:t>
        </w:r>
      </w:hyperlink>
    </w:p>
    <w:p>
      <w:pPr>
        <w:pStyle w:val="TOC1"/>
      </w:pPr>
      <w:hyperlink w:history="1" w:anchor="_Toc100028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10. Предложения по модернизации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31</w:t>
        </w:r>
      </w:hyperlink>
    </w:p>
    <w:p>
      <w:pPr>
        <w:pStyle w:val="TOC1"/>
      </w:pPr>
      <w:hyperlink w:history="1" w:anchor="_Toc100029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Выводы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32</w:t>
        </w:r>
      </w:hyperlink>
    </w:p>
    <w:p>
      <w:pPr>
        <w:pStyle w:val="TOC1"/>
      </w:pPr>
      <w:hyperlink w:history="1" w:anchor="_Toc100030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Список используемых сокращений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33</w:t>
        </w:r>
      </w:hyperlink>
    </w:p>
    <w:p>
      <w:pPr>
        <w:pStyle w:val="TOC1"/>
      </w:pPr>
      <w:hyperlink w:history="1" w:anchor="_Toc100031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Список используемой литературы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34</w:t>
        </w:r>
      </w:hyperlink>
    </w:p>
    <w:p>
      <w:pPr>
        <w:pStyle w:val="TOC1"/>
      </w:pPr>
      <w:hyperlink w:history="1" w:anchor="_Toc100032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Приложение А Структурная схема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36</w:t>
        </w:r>
      </w:hyperlink>
    </w:p>
    <w:p>
      <w:pPr>
        <w:pStyle w:val="TOC1"/>
      </w:pPr>
      <w:hyperlink w:history="1" w:anchor="_Toc100040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Приложение Б Схема электрическая принципиальная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37</w:t>
        </w:r>
      </w:hyperlink>
    </w:p>
    <w:p>
      <w:pPr>
        <w:pStyle w:val="TOC1"/>
      </w:pPr>
      <w:hyperlink w:history="1" w:anchor="_Toc100033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Приложение В Перечень элементов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38</w:t>
        </w:r>
      </w:hyperlink>
    </w:p>
    <w:p>
      <w:pPr>
        <w:pStyle w:val="TOC1"/>
      </w:pPr>
      <w:hyperlink w:history="1" w:anchor="_Toc100034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Приложение Г Модель в Wokwi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39</w:t>
        </w:r>
      </w:hyperlink>
    </w:p>
    <w:p>
      <w:pPr>
        <w:pStyle w:val="TOC1"/>
      </w:pPr>
      <w:hyperlink w:history="1" w:anchor="_Toc100035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Приложение Д Листинг программы Arduino (variant_21.ino)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40</w:t>
        </w:r>
      </w:hyperlink>
    </w:p>
    <w:p>
      <w:pPr>
        <w:pStyle w:val="TOC1"/>
      </w:pPr>
      <w:hyperlink w:history="1" w:anchor="_Toc100036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Приложение Е Листинг функции разбора журнала Node-RED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42</w:t>
        </w:r>
      </w:hyperlink>
    </w:p>
    <w:p>
      <w:pPr>
        <w:pStyle w:val="TOC1"/>
      </w:pPr>
      <w:hyperlink w:history="1" w:anchor="_Toc100037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Приложение Ж Скрипты базы данных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43</w:t>
        </w:r>
      </w:hyperlink>
    </w:p>
    <w:p>
      <w:pPr>
        <w:pStyle w:val="TOC1"/>
      </w:pPr>
      <w:hyperlink w:history="1" w:anchor="_Toc100038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Приложение И Журналы Serial, загрузочный скрипт и результаты запросов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44</w:t>
        </w:r>
      </w:hyperlink>
    </w:p>
    <w:p>
      <w:pPr>
        <w:pStyle w:val="TOC1"/>
      </w:pPr>
      <w:hyperlink w:history="1" w:anchor="_Toc100039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Приложение К История Git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	</w:t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47</w:t>
        </w:r>
      </w:hyperlink>
      <w:r>
        <w:fldChar w:fldCharType="end"/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01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  <w:bookmarkEnd w:id="1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Интеллектуальные интегрированные системы (ИИС) строятся на основе датчиков, исполнительных устройств и программируемых контроллеров, объединённых каналами передачи данных и средствами хранения информации. Типовая задача сопровождения таких систем состоит в том, чтобы получать показания датчиков, сохранять их, находить отклонения от нормы и выдавать результат в виде, пригодном для анализа.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Прежде чем собирать устройство из реальных компонентов, его проектируют и проверяют на модели. Принципиальную схему разрабатывают в системе автоматизированного проектирования EasyEDA, работу программы микроконтроллера проверяют в симуляторе Wokwi, результаты измерений сохраняют в базе данных SQLite, а за загрузку и контроль данных отвечает среда потоковой разработки Node-RED. Все файлы проекта ведутся в системе контроля версий Git. Такой набор программ не требует установки оборудования и позволяет воспроизвести проект на любом компьютере.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курсового проекта является виртуальная система сбора и учёта данных на базе платы Arduino Uno для сценария «Санузел». Предмет проекта – схемотехника, программа микроконтроллера, структура базы данных и средства загрузки данных, обеспечивающие контроль задымления, присутствия людей и влажности воздуха в санузле.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проекта – разработать и документировать работающую виртуальную систему, в которой показания трёх датчиков через последовательный порт попадают в журнал, из журнала автоматически загружаются в базу данных и проверяются на выход за допустимые пределы.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цели необходимо решить следующие задачи: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структурную схему и алгоритм работы системы;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выбрать компоненты, рассчитать токоограничивающие резисторы и выполнить принципиальную схему в EasyEDA по требованиям ЕСКД;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собрать модель в Wokwi и написать программу для Arduino Uno;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спроектировать базу данных SQLite и набор контрольных запросов;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настроить поток Node-RED, который разбирает журнал, загружает данные в базу и фиксирует неисправности;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тестирование на штатном и аварийном сценариях;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оформить проект в репозитории Git и подготовить пояснительную записку.</w:t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02" w:id="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Постановка задачи</w:t>
      </w:r>
      <w:bookmarkEnd w:id="2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соответствии с заданием (вариант №21) разрабатывается система контроля санузла. Первый датчик измеряет уровень задымления воздуха, второй определяет присутствие человека, третий измеряет относительную влажность. Исполнительным устройством служит реле, включающее вентилятор. Входные данные варианта приведены в таблице 1.</w:t>
      </w:r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Входные данные варианта №21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Сценарий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Санузел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Датчик 1 (аналоговый), s1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MQ2 – дым, диапазон 0–100 %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Датчик 2, s2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PIR (HC-SR501) – присутствие, значения 0 / 1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Датчик 3, s3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DHT22 – относительная влажность воздуха, диапазон 0–100 %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Исполнительное устройство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Реле U4, управляющее вентилятором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Светодиод-индикатор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Красный, рабочий ток 20 мА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Период опроса T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с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Порог события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Дым s1 &gt; 25 %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выполнять следующие функции: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каждые T = 1 с опрашивать три датчика и передавать результат в последовательный порт строкой формата «DATA» (значение влажности DHT22 фактически обновляется раз в 2 с, в остальных циклах повторяется прежнее);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превышении уровня дыма 25 % включать реле вентилятора и красный светодиод и передавать строку «EVENT» с типом THRESHOLD; при возврате дыма в норму выключать их и передавать EVENT с типом NORMAL;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сохранять строки последовательного порта в текстовый журнал data/log.txt;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 загружать журнал в базу SQLite (таблицы readings и events);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значении датчика вне допустимого диапазона или при его отсутствии записывать в таблицу событий неисправность FAULT;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выдавать контрольные запросы: десять последних показаний; минимум, среднее и максимум по каждому датчику; список всех событий; число записей в таблицах.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Результатами работы являются: принципиальная схема в EasyEDA, модель в Wokwi, программа Arduino, база данных, поток Node-RED, репозиторий Git и настоящая пояснительная записка с приложениями.</w:t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03" w:id="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Структура и алгоритм работы системы</w:t>
      </w:r>
      <w:bookmarkEnd w:id="3"/>
    </w:p>
    <w:p>
      <w:pPr>
        <w:pStyle w:val="Heading2"/>
        <w:keepNext/>
        <w:spacing w:after="240" w:before="240" w:line="360" w:lineRule="auto"/>
        <w:jc w:val="center"/>
      </w:pPr>
      <w:bookmarkStart w:name="_Toc100004" w:id="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Структурная схема</w:t>
      </w:r>
      <w:bookmarkEnd w:id="4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состоит из трёх датчиков, микроконтроллера Arduino Uno, исполнительного устройства и программной цепочки обработки данных (рисунок 1). Датчики подключены к входам платы; плата управляет реле вентилятора и светодиодом-индикатором и передаёт по последовательному порту (UART) текстовые строки. Строки сохраняются в журнале data/log.txt, откуда Node-RED загружает их в базу данных SQLite.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733675"/>
            <wp:effectExtent t="0" r="0" b="0" l="0"/>
            <wp:docPr id="1" name="Рисунок 1 — Структурная схема системы" descr="Рисунок 1 — Структурная схема системы" title="Рисунок 1 — Структурная схема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— Структурная схема системы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Структурная схема в увеличенном виде приведена в приложении А.</w:t>
      </w:r>
    </w:p>
    <w:p>
      <w:pPr>
        <w:pStyle w:val="Heading2"/>
        <w:keepNext/>
        <w:spacing w:after="240" w:before="240" w:line="360" w:lineRule="auto"/>
        <w:jc w:val="center"/>
      </w:pPr>
      <w:bookmarkStart w:name="_Toc100005" w:id="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Алгоритм функционирования</w:t>
      </w:r>
      <w:bookmarkEnd w:id="5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микроконтроллера выполняется циклически (рисунок 2). После инициализации порта и выводов реле и светодиод выключены, номер измерения n = 0, признак превышения порога alarm = ложь. В каждом цикле увеличивается номер измерения, считываются три датчика, и в порт передаётся строка DATA.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Затем проверяется условие события s1 &gt; 25 %. Событие формируется только в момент смены состояния: если условие выполнено, а признак alarm сброшен, включаются реле и светодиод и передаётся EVENT с типом THRESHOLD; если условие не выполнено, а alarm установлен, исполнительные устройства выключаются и передаётся EVENT с типом NORMAL. Такой подход исключает повторную отправку одного и того же события в каждом цикле. В конце цикла выдерживается пауза T = 1 с.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4752975"/>
            <wp:effectExtent t="0" r="0" b="0" l="0"/>
            <wp:docPr id="2" name="Рисунок 2 — Алгоритм работы программы Arduino" descr="Рисунок 2 — Алгоритм работы программы Arduino" title="Рисунок 2 — Алгоритм работы программы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— Алгоритм работы программы Arduino</w:t>
      </w:r>
    </w:p>
    <w:p>
      <w:pPr>
        <w:pStyle w:val="Heading2"/>
        <w:keepNext/>
        <w:spacing w:after="240" w:before="240" w:line="360" w:lineRule="auto"/>
        <w:jc w:val="center"/>
      </w:pPr>
      <w:bookmarkStart w:name="_Toc100006" w:id="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Протокол обмена данными</w:t>
      </w:r>
      <w:bookmarkEnd w:id="6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Обмен построен на текстовых строках, которые одинаково читаются человеком и разбираются программой. Скорость порта – 9600 бод. Формат строк приведён в таблице 2.</w:t>
      </w:r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— Формат строк последовательного порта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4038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Формат</w:t>
            </w:r>
          </w:p>
        </w:tc>
        <w:tc>
          <w:tcPr>
            <w:tcW w:type="dxa" w:w="4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DATA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DATA n=&lt;номер&gt; s1=&lt;дым&gt; s2=&lt;присутствие&gt; s3=&lt;влажность&gt;</w:t>
            </w:r>
          </w:p>
        </w:tc>
        <w:tc>
          <w:tcPr>
            <w:tcW w:type="dxa" w:w="4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DATA n=57 s1=38.82 s2=0 s3=55.0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EVENT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EVENT n=&lt;номер&gt; type=THRESHOLD | NORMAL</w:t>
            </w:r>
          </w:p>
        </w:tc>
        <w:tc>
          <w:tcPr>
            <w:tcW w:type="dxa" w:w="4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EVENT n=57 type=THRESHOLD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измерения в базе данных вычисляется по номеру: t_s = n·T, где T = 1 с. Тип события FAULT программа Arduino не передаёт: его создаёт Node-RED, когда значение датчика отсутствует или выходит за допустимый диапазон (s1: 0–100 %, s2: 0–1, s3: 0–100 %).</w:t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07" w:id="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Разработка аппаратной части</w:t>
      </w:r>
      <w:bookmarkEnd w:id="7"/>
    </w:p>
    <w:p>
      <w:pPr>
        <w:pStyle w:val="Heading2"/>
        <w:keepNext/>
        <w:spacing w:after="240" w:before="240" w:line="360" w:lineRule="auto"/>
        <w:jc w:val="center"/>
      </w:pPr>
      <w:bookmarkStart w:name="_Toc100008" w:id="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Выбор компонентов и подключение</w:t>
      </w:r>
      <w:bookmarkEnd w:id="8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варианта выбраны компоненты, которые есть в библиотеках EasyEDA и Wokwi: плата Arduino Uno R3 на микроконтроллере ATmega328P; модуль датчика дыма и газа MQ2 с аналоговым выходом; пассивный инфракрасный датчик движения HC-SR501 (PIR); датчик влажности и температуры DHT22; одноканальный модуль реле 5 В; красный светодиод индикатора и зелёный светодиод, изображающий нагрузку вентилятора. Подключение к выводам платы приведено в таблице 3.</w:t>
      </w:r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— Подключение компонентов к Arduino Uno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1500"/>
        <w:gridCol w:w="2338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Сигнал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Вывод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Дым (s1)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U2, MQ2, выход AO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A0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аналоговый вход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Присутствие (s2)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U3, HC-SR501, выход OUT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D2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цифровой вход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Влажность (s3)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DHT1, DHT22, вывод DATA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D3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цифровой вход/выход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Вентилятор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U4, модуль реле (вход IN)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D7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выход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Индикатор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D1, красный светодиод через R1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D8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выход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Питание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U2, U3, DHT1, U4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V, GND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Датчик MQ2 выдаёт на выходе AO напряжение, зависящее от концентрации дыма и газов. Десятиразрядный АЦП преобразует напряжение 0–5 В в код 0–1023. Модуль MQ2 даже в чистом воздухе выдаёт ненулевое напряжение (в модели Wokwi код АЦП не опускается ниже 428), поэтому шкала 0–100 % строится не от нуля, а от калибровочного кода чистого воздуха S1_BASE = 428: s1 = 100·(код − 428)/(1023 − 428). Шаг измерения составляет 100/595 ≈ 0,168 %, шаг АЦП по напряжению ΔU = 5 В / 1024 ≈ 4,88 мВ. Порогу 25 % соответствует код 576,75: при коде 576 уровень равен 24,87 % (порог не превышен), при коде 577 – 25,04 % (порог превышен). Без такой калибровки датчик в симуляторе не опускался бы ниже 41,8 %, и событие NORMAL было бы невозможно.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Датчик PIR при обнаружении движения выдаёт на выходе логическую единицу, при отсутствии – ноль, поэтому считывается функцией digitalRead(). Датчик DHT22 передаёт данные по одному проводу и читается библиотекой DHT sensor library; влажность измеряется с шагом 0,1 %. Минимальный интервал между измерениями DHT22 составляет 2 с, поэтому при общем цикле опроса T = 1 с влажность фактически обновляется один раз в 2 с, то есть в каждом втором цикле; в промежуточных циклах библиотека возвращает прежнее значение, и в журнал повторно записывается то же число. Датчики MQ2 и PIR обновляются в каждом цикле. Влажность изменяется медленно, а порог срабатывания задан по дыму (s1), поэтому такая особенность не влияет на работу системы. Это учтено при анализе журнала (раздел 7) и в предложениях по модернизации.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Нагрузка вентилятора (зелёный светодиод D2 с резистором R2) подключена к контактам реле: общий контакт COM соединён с питанием 5 В, нормально разомкнутый контакт NO – с анодом светодиода. При срабатывании реле нагрузка получает питание.</w:t>
      </w:r>
    </w:p>
    <w:p>
      <w:pPr>
        <w:pStyle w:val="Heading2"/>
        <w:keepNext/>
        <w:spacing w:after="240" w:before="240" w:line="360" w:lineRule="auto"/>
        <w:jc w:val="center"/>
      </w:pPr>
      <w:bookmarkStart w:name="_Toc100009" w:id="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Расчёт резисторов и оценка потребления</w:t>
      </w:r>
      <w:bookmarkEnd w:id="9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Резистор R1 ограничивает ток красного светодиода D1, подключённого к выводу D8 (выходное напряжение 5 В). Прямое падение напряжения красного светодиода принимаем равным Uпр = 2,0 В (значение из методических указаний), рабочий ток по заданию I = 20 мА: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R1 = (Uпит – Uпр) / I = (5 – 2,0) / 0,020 = 150 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Расчётное значение 150 Ом совпадает с номиналом стандартного ряда, поэтому округление не требуется. Фактический ток I = (5 – 2,0) / 150 = 20 мА. Мощность, рассеиваемая резистором, P = I²·R = 0,02²·150 = 0,06 Вт, достаточно резистора 0,25 Вт. Ток 20 мА не превышает допустимых 40 мА для вывода ATmega328P.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зелёного светодиода D2 (Uпр = 2,2 В) принят резистор R2 = 220 Ом: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 = (5 – 2,2) / 220 ≈ 12,7 мА; P = 0,0127²·220 ≈ 0,035 Вт.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 потребления от шины 5 В приведена в таблице 4. Суммарный ток около 306 мА, что меньше 500 мА, допустимых для порта USB, поэтому внешний источник питания не требуется. Основной вклад вносит нагреватель датчика MQ2.</w:t>
      </w:r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— Оценка потребляемого тока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700"/>
        <w:gridCol w:w="2938"/>
      </w:tblGrid>
      <w:tr>
        <w:trPr>
          <w:cantSplit/>
          <w:tblHeader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Потребитель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Ток, мА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Плата Arduino Uno (ATmega328P)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типовое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Датчик MQ2, нагреватель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150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 документации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Датчик движения HC-SR501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0,05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 65 мкА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Датчик DHT22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 измерении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 реле, катушка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72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 включении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Светодиод D1 с резистором R1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Светодиод D2 с резистором R2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12,7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 306</w:t>
            </w:r>
          </w:p>
        </w:tc>
        <w:tc>
          <w:tcPr>
            <w:tcW w:type="dxa" w:w="2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 500 (USB)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pStyle w:val="Heading2"/>
        <w:keepNext/>
        <w:spacing w:after="240" w:before="240" w:line="360" w:lineRule="auto"/>
        <w:jc w:val="center"/>
      </w:pPr>
      <w:bookmarkStart w:name="_Toc100010" w:id="1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Принципиальная схема в EasyEDA</w:t>
      </w:r>
      <w:bookmarkEnd w:id="10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электрическая принципиальная выполнена в EasyEDA на листе формата А4 в рамке с полями 20 мм слева и 5 мм с остальных сторон, основная надпись – форма 1 по ГОСТ Р 2.104–2023 (шифр документа КП. 5415. 21 ЭЗ). Условные графические обозначения соответствуют ГОСТ 2.721-74 и ГОСТ 2.730-73, позиционные обозначения – ГОСТ 2.710-81: U1 – плата Arduino Uno, U2 – датчик дыма MQ2, U3 – датчик движения, DHT1 – датчик влажности DHT22, D1, D2 – светодиоды, U4 – реле, R1, R2 – резисторы. Позиционные обозначения на схеме и в перечне едины. Схема приведена в приложении Б, перечень элементов (шифр КП. 5415. 21 ПЭЗ) – в приложении 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Порядок построения схемы: сначала в схему вводятся компоненты из библиотеки и задаются позиционные обозначения; затем проводятся цепи питания (5 V, GND) и сигнальные цепи в соответствии с таблицей 3; сигнальные цепи s1–s5 показаны сетевыми метками (s1 – выход PIR к D2, s2 – D8 к светодиоду D1, s3 – D7 к входу реле, s4 – контакт NO реле к светодиоду D2, s5 – сигнал DHT22 к D3), неиспользуемые выводы (D0 датчика MQ2) отмечены знаком «нет соединения»; после этого выполняется проверка правил (Design Manager → ERC), и схема экспортируется в PDF и PNG.</w:t>
      </w:r>
    </w:p>
    <w:p>
      <w:pPr>
        <w:pStyle w:val="Heading2"/>
        <w:keepNext/>
        <w:spacing w:after="240" w:before="240" w:line="360" w:lineRule="auto"/>
        <w:jc w:val="center"/>
      </w:pPr>
      <w:bookmarkStart w:name="_Toc100011" w:id="1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Модель в Wokwi</w:t>
      </w:r>
      <w:bookmarkEnd w:id="11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утверждения схемы выполнена модель в симуляторе Wokwi (приложение Г). В проект добавлены элементы wokwi-arduino-uno, wokwi-gas-sensor (MQ2), wokwi-pir-motion-sensor, wokwi-dht22, wokwi-relay-module, wokwi-led (два) и два резистора. Соединения повторяют схему EasyEDA, файл проекта сохранён в sim/diagram.json. Для работы с DHT22 в проект подключена библиотека DHT sensor library. Уровень дыма задаётся ползунком датчика MQ2, присутствие – ручным включением датчика PIR, влажность – полем «Humidity» датчика DHT22.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Wokwi работает в браузере и не может записывать файлы на диск компьютера. Поэтому строки, выводимые в Serial Monitor, копируются и сохраняются в файл data/log.txt вручную; дальнейшая загрузка в базу данных выполняется автоматически (раздел 6).</w:t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12" w:id="1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Разработка прошивки</w:t>
      </w:r>
      <w:bookmarkEnd w:id="12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для Arduino Uno написана на языке C++ в среде Wokwi; полный текст приведён в приложении Д. Параметры варианта вынесены в константы в начале программы: номера выводов, период опроса T_MS = 1000 мс, диапазон датчика дыма S1_MIN = 0 и S1_MAX = 100, порог THRESHOLD = 25,0 %. Для другого варианта достаточно изменить эти константы и три функции чтения датчиков.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программы определяется набором функций (таблица 5).</w:t>
      </w:r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5 — Функции программы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setup()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настройка порта (9600 бод) и режимов выводов, запуск DHT22, начальное выключение реле и светодиода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loop()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основной цикл: опрос датчиков, вывод DATA, проверка порога, вывод EVENT, пауза 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readS1()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дыма: analogRead(A0), пересчёт кода АЦП (от S1_BASE = 428 до 1023) в диапазон 0–100 %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readS2()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датчика присутствия digitalRead(D2)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readS3()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влажности dht.readHumidity(); при сбое датчика возвращает NaN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actuatorOn() / actuatorOff()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включение и выключение реле вентилятора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conditionMet()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условие события: s1 &gt; THRESHOLD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передачи данных использованы функции Serial.print() и Serial.println(): дым выводится с двумя знаками после запятой, присутствие – целым числом, влажность – с одним знаком. Такой формат совпадает с протоколом из таблицы 2 и разбирается в Node-RED без дополнительных преобразований. Если датчик DHT22 не отвечает, функция readHumidity() возвращает NaN, и в журнал попадает значение «nan»; такая строка будет распознана Node-RED как неисправность датчика.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Пауза между измерениями реализована функцией delay(T_MS). Для данной задачи это допустимо: нет других действий, которые нужно выполнять в промежутке между опросами, а точность периода в пределах долей секунды достаточна для расчёта времени t_s = n·T.</w:t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13" w:id="1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Проектирование базы данных</w:t>
      </w:r>
      <w:bookmarkEnd w:id="13"/>
    </w:p>
    <w:p>
      <w:pPr>
        <w:pStyle w:val="Heading2"/>
        <w:keepNext/>
        <w:spacing w:after="240" w:before="240" w:line="360" w:lineRule="auto"/>
        <w:jc w:val="center"/>
      </w:pPr>
      <w:bookmarkStart w:name="_Toc100014" w:id="1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Модель данных</w:t>
      </w:r>
      <w:bookmarkEnd w:id="14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хранения данных выбрана встраиваемая СУБД SQLite: база целиком хранится в одном файле db/variant.db, не требует сервера и работает под управлением консольной программы sqlite3. Модель состоит из двух таблиц (рисунок 3): readings – показания датчиков, events – события и неисправности.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295525"/>
            <wp:effectExtent t="0" r="0" b="0" l="0"/>
            <wp:docPr id="3" name="Рисунок 3 — Модель данных" descr="Рисунок 3 — Модель данных" title="Рисунок 3 — Модель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— Модель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Показания хранятся в «длинном» формате: один датчик в одном цикле – одна строка. Благодаря этому структура таблицы не зависит от числа датчиков, а запросы по конкретному датчику выполняются условием по полю sensor. Связь между таблицами логическая: по номеру измерения n.</w:t>
      </w:r>
    </w:p>
    <w:p>
      <w:pPr>
        <w:pStyle w:val="Heading2"/>
        <w:keepNext/>
        <w:spacing w:after="240" w:before="240" w:line="360" w:lineRule="auto"/>
        <w:jc w:val="center"/>
      </w:pPr>
      <w:bookmarkStart w:name="_Toc100015" w:id="1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Описание таблиц</w:t>
      </w:r>
      <w:bookmarkEnd w:id="15"/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6 — Структура таблицы readings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938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PK, AUTOINCREMENT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уникальный номер записи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NOT NULL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номер измерения из журнала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t_s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NOT NULL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от начала измерений, с (t_s = n·T)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sensor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TEXT, NOT NULL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датчик: s1, s2 или s3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REAL, NOT NULL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значение датчика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7 — Структура таблицы events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938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PK, AUTOINCREMENT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уникальный номер записи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NOT NULL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номер измерения, при котором возникло событие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t_s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NOT NULL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время, с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TEXT, NOT NULL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THRESHOLD, NORMAL или FAULT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пояснение (для FAULT – какой датчик неисправен)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Скрипт создания таблиц db/schema.sql использует оператор CREATE TABLE IF NOT EXISTS, поэтому его можно выполнять повторно без ошибок. Текст скрипта приведён в приложении Ж.</w:t>
      </w:r>
    </w:p>
    <w:p>
      <w:pPr>
        <w:pStyle w:val="Heading2"/>
        <w:keepNext/>
        <w:spacing w:after="240" w:before="240" w:line="360" w:lineRule="auto"/>
        <w:jc w:val="center"/>
      </w:pPr>
      <w:bookmarkStart w:name="_Toc100016" w:id="1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Контрольные запросы</w:t>
      </w:r>
      <w:bookmarkEnd w:id="16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данных составлены четыре запроса (файл db/queries.sql, приложение Ж). Запрос 1 выводит десять последних показаний и показывает, что загрузка дошла до конца журнала. Запрос 2 вычисляет минимум, среднее и максимум по каждому датчику с помощью агрегатных функций MIN, AVG, MAX и группировки GROUP BY sensor; результат позволяет быстро заметить значения, не похожие на реальные. Запрос 3 выводит все события по порядку их возникновения. Запрос 4 подсчитывает число записей в каждой таблице.</w:t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17" w:id="1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Загрузка и контроль данных в Node-RED</w:t>
      </w:r>
      <w:bookmarkEnd w:id="17"/>
    </w:p>
    <w:p>
      <w:pPr>
        <w:pStyle w:val="Heading2"/>
        <w:keepNext/>
        <w:spacing w:after="240" w:before="240" w:line="360" w:lineRule="auto"/>
        <w:jc w:val="center"/>
      </w:pPr>
      <w:bookmarkStart w:name="_Toc100018" w:id="1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Состав потока</w:t>
      </w:r>
      <w:bookmarkEnd w:id="18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Загрузка данных выполнена потоком Node-RED, показанным на рисунке 4. Поток следит за файлом data/log.txt и при каждом сохранении файла автоматически перезагружает базу данных. Дополнительно предусмотрена кнопка ручного запуска. Назначение узлов приведено в таблице 8. Полный экспорт потока (файл nodered/flow.json) размещён в репозитории проекта.</w:t>
      </w:r>
    </w:p>
    <w:p>
      <w:pPr>
        <w:keepNext/>
        <w:spacing w:after="160" w:before="120"/>
        <w:jc w:val="center"/>
      </w:pPr>
      <w:r>
        <w:drawing>
          <wp:inline distT="0" distB="0" distL="0" distR="0">
            <wp:extent cx="6096000" cy="16573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619250"/>
            <wp:effectExtent t="0" r="0" b="0" l="0"/>
            <wp:docPr id="5" name="Рисунок 4 — Поток Node-RED в редакторе (вверху – чтение и разбор журнала, внизу – запись и загрузка в базу)" descr="Рисунок 4 — Поток Node-RED в редакторе (вверху – чтение и разбор журнала, внизу – запись и загрузка в базу)" title="Рисунок 4 — Поток Node-RED в редакторе (вверху – чтение и разбор журнала, внизу – запись и загрузка в базу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— Поток Node-RED в редакторе (вверху – чтение и разбор журнала, внизу – запись и загрузка в базу)</w:t>
      </w:r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8 — Узлы потока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738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Узел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Настройка и назначение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Следить за data/log.txt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watch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формирует сообщение при изменении файла журнала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Загрузить лог вручную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inject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ручной запуск потока кнопкой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Читать data/log.txt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file in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читает файл целиком одной строкой (utf8)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Разбор лога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function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разбирает строки, проверяет диапазоны, формирует SQL; два выхода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Записать db/load.sql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file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пишет SQL-скрипт загрузки, режим «перезаписать файл»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Загрузить в базу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exec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sqlite3 db/variant.db ".read db/schema.sql" ".read db/load.sql"; флажок Append msg.payload снят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Ответ sqlite3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debug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вывод штатного ответа программы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Ошибки sqlite3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debug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вывод ошибок (второй и третий выходы exec)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pStyle w:val="Heading2"/>
        <w:keepNext/>
        <w:spacing w:after="240" w:before="240" w:line="360" w:lineRule="auto"/>
        <w:jc w:val="center"/>
      </w:pPr>
      <w:bookmarkStart w:name="_Toc100019" w:id="1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Функция разбора журнала</w:t>
      </w:r>
      <w:bookmarkEnd w:id="19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(приложение Е) получает текст журнала и делит его на строки. Каждая строка разбивается по пробелам на тип сообщения (DATA или EVENT) и пары «ключ=значение». Номер измерения n преобразуется в число, время вычисляется как t_s = n·1. Для строки DATA для каждого из датчиков s1, s2, s3 формируется команда INSERT в таблицу readings. Значение проверяется по допустимому диапазону; если оно отсутствует (nan) или выходит за границы, добавляется команда INSERT в таблицу events с типом FAULT и текстом «датчик sN вне диапазона». Для отсутствующего значения запись в readings не создаётся, так как поле value не допускает пустых значений. Для строки EVENT формируется запись в events с типом, переданным контроллером.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имеет два выхода. Первый оставлен свободным, второй выдаёт единый скрипт load.sql, который начинается с команд BEGIN и очистки таблиц (DELETE FROM readings, DELETE FROM events, сброс счётчиков sqlite_sequence) и заканчивается командой COMMIT. Очистка делает загрузку повторяемой: при повторной загрузке того же журнала записи не дублируются, а транзакция гарантирует, что база не останется в наполовину загруженном состоянии.</w:t>
      </w:r>
    </w:p>
    <w:p>
      <w:pPr>
        <w:pStyle w:val="Heading2"/>
        <w:keepNext/>
        <w:spacing w:after="240" w:before="240" w:line="360" w:lineRule="auto"/>
        <w:jc w:val="center"/>
      </w:pPr>
      <w:bookmarkStart w:name="_Toc100020" w:id="2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Запуск</w:t>
      </w:r>
      <w:bookmarkEnd w:id="20"/>
    </w:p>
    <w:p>
      <w:pPr>
        <w:spacing w:after="0" w:before="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ведётся на компьютере без прав администратора, все программы портативные и лежат в папке %USERPROFILE%\tools. Командный файл start-nodered.bat перед запуском переходит в папку проекта, благодаря чему относительные пути data/log.txt и db/variant.db указываются от корня проекта. Порядок запуска: выполнить start-nodered.bat, открыть редактор по адресу </w:t>
      </w:r>
      <w:hyperlink w:history="1" r:id="rId6szm4rikp8wth5wy1zzgp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http://localhost:1880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импортировать поток из файла nodered/flow.json и нажать «Deploy». После сохранения файла data/log.txt загрузка происходит автоматически; результат проверяется командой:</w:t>
      </w:r>
    </w:p>
    <w:p>
      <w:pPr>
        <w:spacing w:line="360" w:lineRule="auto"/>
        <w:jc w:val="center"/>
      </w:pPr>
      <w:r>
        <w:rPr>
          <w:rFonts w:ascii="Courier New" w:cs="Courier New" w:eastAsia="Courier New" w:hAnsi="Courier New"/>
          <w:sz w:val="26"/>
          <w:szCs w:val="26"/>
        </w:rPr>
        <w:t xml:space="preserve">sqlite3 db/variant.db ".read db/queries.sql"</w:t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21" w:id="2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Тестирование и результаты</w:t>
      </w:r>
      <w:bookmarkEnd w:id="21"/>
    </w:p>
    <w:p>
      <w:pPr>
        <w:pStyle w:val="Heading2"/>
        <w:keepNext/>
        <w:spacing w:after="240" w:before="240" w:line="360" w:lineRule="auto"/>
        <w:jc w:val="center"/>
      </w:pPr>
      <w:bookmarkStart w:name="_Toc100022" w:id="2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Штатный сценарий</w:t>
      </w:r>
      <w:bookmarkEnd w:id="22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Сценарий выполнен в симуляторе Wokwi: уровень дыма, присутствие и влажность изменялись вручную элементами управления датчиков, а строки Serial Monitor сохранены без изменений в файл data/log.txt (91 цикл, 91 с). Моделируемая ситуация такова. В цикле 1 ползунок MQ2 стоит в положении по умолчанию (400 ppm), дым выше порога (80,50 %): формируется событие THRESHOLD, реле вентилятора и светодиод включены. В цикле 11 концентрация снижена до 0,1 ppm, s1 = 0,00 %: формируется событие NORMAL, вентилятор и светодиод выключаются (рисунок 6). В циклах 31–35 срабатывает датчик PIR (s2 = 1) – в помещении человек. В цикле 57 дым повышен до 11 ppm, s1 = 38,82 %: снова THRESHOLD, реле и светодиод включаются (рисунок 5). С цикла 67 влажность увеличена до 93,5 % (датчик DHT22 обновляет значение не чаще раза в 2 с, поэтому изменение влажности может проявиться в журнале с задержкой до одного цикла). В цикле 78 дым снижен, s1 = 0,00 %: событие NORMAL (рисунок 7). Журнал приведён в приложении И, в таблице 9 показаны характерные циклы.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3324225"/>
            <wp:effectExtent t="0" r="0" b="0" l="0"/>
            <wp:docPr id="6" name="Рисунок 5 — Модель Wokwi: дым выше порога, реле и светодиод включены" descr="Рисунок 5 — Модель Wokwi: дым выше порога, реле и светодиод включены" title="Рисунок 5 — Модель Wokwi: дым выше порога, реле и светодиод включе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— Модель Wokwi: дым выше порога, реле и светодиод включены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3324225"/>
            <wp:effectExtent t="0" r="0" b="0" l="0"/>
            <wp:docPr id="7" name="Рисунок 6 — Модель Wokwi: дым в норме, реле и светодиод выключены" descr="Рисунок 6 — Модель Wokwi: дым в норме, реле и светодиод выключены" title="Рисунок 6 — Модель Wokwi: дым в норме, реле и светодиод выключе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— Модель Wokwi: дым в норме, реле и светодиод выключены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1047750"/>
            <wp:effectExtent t="0" r="0" b="0" l="0"/>
            <wp:docPr id="8" name="Рисунок 7 — Serial Monitor: события THRESHOLD и NORMAL" descr="Рисунок 7 — Serial Monitor: события THRESHOLD и NORMAL" title="Рисунок 7 — Serial Monitor: события THRESHOLD и 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— Serial Monitor: события THRESHOLD и NORMAL</w:t>
      </w:r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9 — Характерные циклы журнала (полный журнал – в приложении 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700"/>
        <w:gridCol w:w="1500"/>
        <w:gridCol w:w="1700"/>
        <w:gridCol w:w="2638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t_s, с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s1, 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s3, %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Событие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80,50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55,0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THRESHOLD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80,50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55,0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80,50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55,0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55,0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55,0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55,0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55,0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55,0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55,0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55,0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keepNext/>
        <w:pageBreakBefore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Продолжение таблицы 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700"/>
        <w:gridCol w:w="1500"/>
        <w:gridCol w:w="1700"/>
        <w:gridCol w:w="2638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t_s, с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s1, 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s3, %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Событие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38,82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55,0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THRESHOLD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38,82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55,0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38,82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55,0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38,82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93,5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38,82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93,5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93,5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93,5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93,5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сохранения журнала Node-RED загрузил данные в базу. Счётчики записей: в таблице readings 273 строки (91 цикл по 3 датчика), в таблице events – 4 строки. Результат загрузки в панели debug показан на рисунке 8, результаты контрольных запросов приведены в таблицах 10–13 и на рисунке 9.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43250" cy="3486150"/>
            <wp:effectExtent t="0" r="0" b="0" l="0"/>
            <wp:docPr id="9" name="Рисунок 8 — Панель debug Node-RED: загрузка выполнена, код возврата 0" descr="Рисунок 8 — Панель debug Node-RED: загрузка выполнена, код возврата 0" title="Рисунок 8 — Панель debug Node-RED: загрузка выполнена, код возврата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— Панель debug Node-RED: загрузка выполнена, код возврата 0</w:t>
      </w:r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10 — Запрос 1: десять последних показаний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2000"/>
        <w:gridCol w:w="3738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t_s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sensor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93,5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s2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s1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93,5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s2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s1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93,5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s2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s1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93,5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11 — Запрос 2: минимум, среднее и максимум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438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sensor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min_v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avg_v</w:t>
            </w:r>
          </w:p>
        </w:tc>
        <w:tc>
          <w:tcPr>
            <w:tcW w:type="dxa" w:w="2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max_v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17,8</w:t>
            </w:r>
          </w:p>
        </w:tc>
        <w:tc>
          <w:tcPr>
            <w:tcW w:type="dxa" w:w="2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80,5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0,05</w:t>
            </w:r>
          </w:p>
        </w:tc>
        <w:tc>
          <w:tcPr>
            <w:tcW w:type="dxa" w:w="2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65,58</w:t>
            </w:r>
          </w:p>
        </w:tc>
        <w:tc>
          <w:tcPr>
            <w:tcW w:type="dxa" w:w="2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93,5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Значения лежат в допустимых диапазонах: дым 0–80,50 %, присутствие 0–1, влажность 55,0–93,5 %. Среднее значение s2 равно 0,05: присутствие зафиксировано в 5 циклах из 91.</w:t>
      </w:r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12 — Запрос 3: все события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2400"/>
        <w:gridCol w:w="3338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t_s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type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THRESHOLD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NORMAL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57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THRESHOLD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78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NORMAL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События совпали с моделируемой ситуацией: THRESHOLD в циклах 1 и 57 (t_s = 1 и 57 с), NORMAL в циклах 11 и 78 (t_s = 11 и 78 с). Неисправностей FAULT нет.</w:t>
      </w:r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13 — Запрос 4: количество записей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Записей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readings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273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events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571750"/>
            <wp:effectExtent t="0" r="0" b="0" l="0"/>
            <wp:docPr id="10" name="Рисунок 9 — Результат контрольных запросов в терминале" descr="Рисунок 9 — Результат контрольных запросов в терминале" title="Рисунок 9 — Результат контрольных запросов в терминал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— Результат контрольных запросов в терминале</w:t>
      </w:r>
    </w:p>
    <w:p>
      <w:pPr>
        <w:pStyle w:val="Heading2"/>
        <w:keepNext/>
        <w:spacing w:after="240" w:before="240" w:line="360" w:lineRule="auto"/>
        <w:jc w:val="center"/>
      </w:pPr>
      <w:bookmarkStart w:name="_Toc100023" w:id="2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Сценарий неисправности датчика</w:t>
      </w:r>
      <w:bookmarkEnd w:id="23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контроля диапазонов в журнал подана строка, в которой датчик дыма передаёт недопустимое значение 999 (диапазон 0–100 %):</w:t>
      </w:r>
    </w:p>
    <w:p>
      <w:pPr>
        <w:spacing w:line="360" w:lineRule="auto"/>
        <w:jc w:val="center"/>
      </w:pPr>
      <w:r>
        <w:rPr>
          <w:rFonts w:ascii="Courier New" w:cs="Courier New" w:eastAsia="Courier New" w:hAnsi="Courier New"/>
          <w:sz w:val="26"/>
          <w:szCs w:val="26"/>
        </w:rPr>
        <w:t xml:space="preserve">DATA n=1 s1=999 s2=1 s3=55.0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загрузки в таблице readings появились 3 строки (по одной на каждый датчик), а в таблице events – 1 строка: n = 1, t_s = 1, type = FAULT, message = «датчик s1 вне диапазона». Данные других датчиков (s2 = 1, s3 = 55,0 %) сохранены в штатном порядке. Файл load.sql для этого теста приведён в приложении И, результат проверки показан на рисунке 10.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проверен отказ датчика: при строке DATA n=1 s1=nan s2=0 s3=50.0 (значение отсутствует) в readings записываются две строки, а в events – событие FAULT для датчика s1.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742950"/>
            <wp:effectExtent t="0" r="0" b="0" l="0"/>
            <wp:docPr id="11" name="Рисунок 10 — Событие FAULT в таблице events после подстановки тестового журнала" descr="Рисунок 10 — Событие FAULT в таблице events после подстановки тестового журнала" title="Рисунок 10 — Событие FAULT в таблице events после подстановки тестового журн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— Событие FAULT в таблице events после подстановки тестового журнала</w:t>
      </w:r>
    </w:p>
    <w:p>
      <w:pPr>
        <w:pStyle w:val="Heading2"/>
        <w:keepNext/>
        <w:spacing w:after="240" w:before="240" w:line="360" w:lineRule="auto"/>
        <w:jc w:val="center"/>
      </w:pPr>
      <w:bookmarkStart w:name="_Toc100024" w:id="2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Повторная загрузка</w:t>
      </w:r>
      <w:bookmarkEnd w:id="24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Журнал штатного сценария загружен три раза подряд без изменений. Счётчики остались прежними: 273 строки в readings и 4 строки в events. Это подтверждает, что очистка таблиц в начале скрипта load.sql предотвращает дублирование данных.</w:t>
      </w:r>
    </w:p>
    <w:p>
      <w:pPr>
        <w:pStyle w:val="Heading2"/>
        <w:keepNext/>
        <w:spacing w:after="240" w:before="240" w:line="360" w:lineRule="auto"/>
        <w:jc w:val="center"/>
      </w:pPr>
      <w:bookmarkStart w:name="_Toc100025" w:id="2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7.4. Сводка результатов</w:t>
      </w:r>
      <w:bookmarkEnd w:id="25"/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14 — Результаты проверок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400"/>
        <w:gridCol w:w="2300"/>
        <w:gridCol w:w="1738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Проверка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Получено</w:t>
            </w:r>
          </w:p>
        </w:tc>
        <w:tc>
          <w:tcPr>
            <w:tcW w:type="dxa" w:w="1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Загрузка штатного журнала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273 показания, 4 события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273 и 4</w:t>
            </w:r>
          </w:p>
        </w:tc>
        <w:tc>
          <w:tcPr>
            <w:tcW w:type="dxa" w:w="1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Событие при s1 &gt; 25 %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THRESHOLD при s1 &gt; 25 % (n = 1, 57)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= 1 и 57</w:t>
            </w:r>
          </w:p>
        </w:tc>
        <w:tc>
          <w:tcPr>
            <w:tcW w:type="dxa" w:w="1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Возврат дыма в норму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NORMAL при s1 ≤ 25 % (n = 11, 78)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= 11 и 78</w:t>
            </w:r>
          </w:p>
        </w:tc>
        <w:tc>
          <w:tcPr>
            <w:tcW w:type="dxa" w:w="1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Значение вне диапазона (s1 = 999)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событие FAULT, записаны 3 показания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events 1 строка: n = 1, t_s = 1, FAULT, «датчик s1 вне диапазона»; в readings 3 строки</w:t>
            </w:r>
          </w:p>
        </w:tc>
        <w:tc>
          <w:tcPr>
            <w:tcW w:type="dxa" w:w="1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Отсутствие значения (s1 = nan)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событие FAULT, записаны 2 показания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events 1 строка FAULT «датчик s1 вне диапазона»; в readings 2 строки</w:t>
            </w:r>
          </w:p>
        </w:tc>
        <w:tc>
          <w:tcPr>
            <w:tcW w:type="dxa" w:w="1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Повторная загрузка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счётчики не растут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273 и 4</w:t>
            </w:r>
          </w:p>
        </w:tc>
        <w:tc>
          <w:tcPr>
            <w:tcW w:type="dxa" w:w="1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Включение U4 и D1 в Wokwi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включены при s1 &gt; 25 %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включаются при THRESHOLD, выключаются при NORMAL</w:t>
            </w:r>
          </w:p>
        </w:tc>
        <w:tc>
          <w:tcPr>
            <w:tcW w:type="dxa" w:w="1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26" w:id="2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Расчёт объёма данных</w:t>
      </w:r>
      <w:bookmarkEnd w:id="26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 объёма нужна для выбора носителя и срока хранения. Расчёт для непрерывной работы системы с периодом T = 1 с приведён в таблице 15.</w:t>
      </w:r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15 — Объём данных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38"/>
        <w:gridCol w:w="3000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Расчёт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Циклов в сутки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86 400 с / 1 с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86 400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Записей readings в сутки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86 400 · 3 датчика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259 200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Размер строки в базе (оценка)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n, t_s, sensor, value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 40 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Объём базы за сутки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259 200 · 40 Б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 10,4 МБ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Размер строки журнала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DATA n=86400 s1=100.00 s2=1 s3=100.0 + CRLF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 38 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Объём журнала за сутки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86 400 · 38 Б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 3,3 МБ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Объём базы за 30 суток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10,4 МБ · 30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 311 МБ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Объём базы за год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10,4 МБ · 365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 3,8 ГБ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Объём базы за год составляет около 3,8 ГБ, что для SQLite не является проблемой: ограничения СУБД намного выше, а практический предел определяется свободным местом на диске. При длительной эксплуатации рекомендуется архивировать журнал и периодически удалять показания старше заданного срока. Если увеличить период опроса до T = 2 с, что соответствует минимальному интервалу измерений DHT22, объём данных уменьшится вдвое.</w:t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27" w:id="2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Управление версиями Git</w:t>
      </w:r>
      <w:bookmarkEnd w:id="27"/>
    </w:p>
    <w:p>
      <w:pPr>
        <w:spacing w:after="0" w:before="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ведётся в публичном репозитории Git с названием kyrsovaya21, опубликованном на GitHub по адресу </w:t>
      </w:r>
      <w:hyperlink w:history="1" r:id="rIddryqm_vsnmdnvkzg73klk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https://github.com/volan11/kyrsovaya21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репозитории размещены архив проекта, исходный текст прошивки, модель Wokwi, материалы EasyEDA (принципиальная схема и перечень элементов BOM), поток Node-RED, SQL-скрипты, журналы, инструкция пользователя, README и остальные файлы проекта. Структура репозитория приведена в таблице 16. Файл базы db/variant.db и промежуточный db/load.sql создаются автоматически, поэтому в репозиторий не включаются (файл .gitignore).</w:t>
      </w:r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16 — Структура репозитория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Каталог или файл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Содержимое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README.md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 проекта, порядок запуска, ссылки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firmware/variant_21/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исходный текст прошивки Arduino (variant_21.ino)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sim/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модель Wokwi: diagram.json, sketch.ino, libraries.txt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easyeda/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материалы EasyEDA: исходный файл проекта (JSON), принципиальная схема (PNG и PDF с рамкой), перечень элементов (bom.csv)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db/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schema.sql, queries.sql, queries_result.txt (результаты запросов)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nodered/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flow.json (полный экспорт потока), function_parse.js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data/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журналы: log.txt (штатный сценарий), log_fault.txt (неисправность)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docs/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записка (DOCX, PDF), презентация, речь, инструкция пользователя, рисунки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archive/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архив проекта kyrsovaya21_v1.0.zip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start-nodered.bat, env.bat, .gitignore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запуск Node-RED на Windows и правила Git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spacing w:after="0" w:before="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Wokwi опубликована по ссылке: </w:t>
      </w:r>
      <w:hyperlink w:history="1" r:id="rIdg9f0mlpmalqzvmy1jmfx6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https://wokwi.com/projects/479205845917443073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Файлы модели (sim/diagram.json, sim/sketch.ino) хранятся в репозитории.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ведётся небольшими коммитами по этапам; сообщение коммита описывает, что сделано. Порядок работы:</w:t>
      </w:r>
    </w:p>
    <w:p>
      <w:pPr>
        <w:keepNext/>
        <w:spacing w:line="300" w:lineRule="auto"/>
        <w:ind w:left="709"/>
      </w:pPr>
      <w:r>
        <w:rPr>
          <w:rFonts w:ascii="Courier New" w:cs="Courier New" w:eastAsia="Courier New" w:hAnsi="Courier New"/>
          <w:sz w:val="26"/>
          <w:szCs w:val="26"/>
        </w:rPr>
        <w:t xml:space="preserve">git init</w:t>
      </w:r>
    </w:p>
    <w:p>
      <w:pPr>
        <w:keepNext/>
        <w:spacing w:line="300" w:lineRule="auto"/>
        <w:ind w:left="709"/>
      </w:pPr>
      <w:r>
        <w:rPr>
          <w:rFonts w:ascii="Courier New" w:cs="Courier New" w:eastAsia="Courier New" w:hAnsi="Courier New"/>
          <w:sz w:val="26"/>
          <w:szCs w:val="26"/>
        </w:rPr>
        <w:t xml:space="preserve">git config user.name "Milena Trofimovskaya"</w:t>
      </w:r>
    </w:p>
    <w:p>
      <w:pPr>
        <w:keepNext/>
        <w:spacing w:line="300" w:lineRule="auto"/>
        <w:ind w:left="709"/>
      </w:pPr>
      <w:r>
        <w:rPr>
          <w:rFonts w:ascii="Courier New" w:cs="Courier New" w:eastAsia="Courier New" w:hAnsi="Courier New"/>
          <w:sz w:val="26"/>
          <w:szCs w:val="26"/>
        </w:rPr>
        <w:t xml:space="preserve">git add .</w:t>
      </w:r>
    </w:p>
    <w:p>
      <w:pPr>
        <w:keepNext/>
        <w:spacing w:line="300" w:lineRule="auto"/>
        <w:ind w:left="709"/>
      </w:pPr>
      <w:r>
        <w:rPr>
          <w:rFonts w:ascii="Courier New" w:cs="Courier New" w:eastAsia="Courier New" w:hAnsi="Courier New"/>
          <w:sz w:val="26"/>
          <w:szCs w:val="26"/>
        </w:rPr>
        <w:t xml:space="preserve">git commit -m "Структура проекта"</w:t>
      </w:r>
    </w:p>
    <w:p>
      <w:pPr>
        <w:keepNext/>
        <w:spacing w:line="300" w:lineRule="auto"/>
        <w:ind w:left="709"/>
      </w:pPr>
      <w:r>
        <w:rPr>
          <w:rFonts w:ascii="Courier New" w:cs="Courier New" w:eastAsia="Courier New" w:hAnsi="Courier New"/>
          <w:sz w:val="26"/>
          <w:szCs w:val="26"/>
        </w:rPr>
        <w:t xml:space="preserve">... (по одному коммиту на этап)</w:t>
      </w:r>
    </w:p>
    <w:p>
      <w:pPr>
        <w:keepNext/>
        <w:spacing w:line="300" w:lineRule="auto"/>
        <w:ind w:left="709"/>
      </w:pPr>
      <w:r>
        <w:rPr>
          <w:rFonts w:ascii="Courier New" w:cs="Courier New" w:eastAsia="Courier New" w:hAnsi="Courier New"/>
          <w:sz w:val="26"/>
          <w:szCs w:val="26"/>
        </w:rPr>
        <w:t xml:space="preserve">git tag v1.0</w:t>
      </w:r>
    </w:p>
    <w:p>
      <w:pPr>
        <w:keepNext/>
        <w:spacing w:line="300" w:lineRule="auto"/>
        <w:ind w:left="709"/>
      </w:pPr>
      <w:r>
        <w:rPr>
          <w:rFonts w:ascii="Courier New" w:cs="Courier New" w:eastAsia="Courier New" w:hAnsi="Courier New"/>
          <w:sz w:val="26"/>
          <w:szCs w:val="26"/>
        </w:rPr>
        <w:t xml:space="preserve">git log --oneline</w:t>
      </w:r>
    </w:p>
    <w:p>
      <w:pPr>
        <w:keepNext/>
        <w:spacing w:line="300" w:lineRule="auto"/>
        <w:ind w:left="709"/>
      </w:pPr>
      <w:r>
        <w:rPr>
          <w:rFonts w:ascii="Courier New" w:cs="Courier New" w:eastAsia="Courier New" w:hAnsi="Courier New"/>
          <w:sz w:val="26"/>
          <w:szCs w:val="26"/>
        </w:rPr>
        <w:t xml:space="preserve">git remote add origin https://github.com/volan11/kyrsovaya21.git</w:t>
      </w:r>
    </w:p>
    <w:p>
      <w:pPr>
        <w:keepNext/>
        <w:spacing w:line="300" w:lineRule="auto"/>
        <w:ind w:left="709"/>
      </w:pPr>
      <w:r>
        <w:rPr>
          <w:rFonts w:ascii="Courier New" w:cs="Courier New" w:eastAsia="Courier New" w:hAnsi="Courier New"/>
          <w:sz w:val="26"/>
          <w:szCs w:val="26"/>
        </w:rPr>
        <w:t xml:space="preserve">git push -u origin main --tags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История разработки подтверждена пятью осмысленными коммитами по этапам работы (таблица 17, приложение К). Метка v1.0 поставлена на финальной версии, сданной на защиту.</w:t>
      </w:r>
    </w:p>
    <w:p>
      <w:pPr>
        <w:keepNext/>
        <w:spacing w:after="160" w:before="120" w:line="264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17 — Коммиты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7038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Хеш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Сообщение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77674d1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29.10.2026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Структура проекта, README, схема электрическая принципиальная и перечень элементов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34219fa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29.10.2026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Модель Wokwi, прошивка variant_21.ino и журнал работы системы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a2e7ce8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29.10.2026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Схема базы данных SQLite и поток Node-RED для загрузки журнала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1dbb28f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29.10.2026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Журнал тестов и проверка неисправности FAULT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29.10.2026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keepNext w:val="false"/>
              <w:spacing w:after="80" w:before="8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Записка, презентация, речь, архив, метка v1.0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28" w:id="2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Предложения по модернизации</w:t>
      </w:r>
      <w:bookmarkEnd w:id="28"/>
    </w:p>
    <w:p>
      <w:pPr>
        <w:pStyle w:val="ListParagraph"/>
        <w:numPr>
          <w:ilvl w:val="0"/>
          <w:numId w:val="4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увеличить период опроса до 2 с или читать DHT22 отдельно, чтобы каждое значение влажности было новым (сейчас при T = 1 с влажность обновляется раз в 2 с);</w:t>
      </w:r>
    </w:p>
    <w:p>
      <w:pPr>
        <w:pStyle w:val="ListParagraph"/>
        <w:numPr>
          <w:ilvl w:val="0"/>
          <w:numId w:val="4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откалибровать нуль шкалы MQ2 по реальному датчику в чистом воздухе (в модели принят код 428) и добавить гистерезис порога, чтобы уменьшить частые переключения;</w:t>
      </w:r>
    </w:p>
    <w:p>
      <w:pPr>
        <w:pStyle w:val="ListParagraph"/>
        <w:numPr>
          <w:ilvl w:val="0"/>
          <w:numId w:val="4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перейти к опросу по millis(), чтобы точнее выдерживать период T, и сделать загрузку в базу накопительной с защитой от дублей вместо замены снимка журнала;</w:t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29" w:id="2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</w:t>
      </w:r>
      <w:bookmarkEnd w:id="29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курсового проекта разработана и проверена виртуальная система сбора и учёта данных для сценария «Санузел» (вариант №21). Получены следующие результаты: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выполнена структурная схема и алгоритм работы, определён текстовый протокол обмена с контроллером;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подобраны компоненты, рассчитаны резисторы R1 = 150 Ом и R2 = 220 Ом, суммарное потребление около 306 мА не превышает возможностей порта USB;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принципиальная схема выполнена в EasyEDA по требованиям ЕСКД, модель собрана в Wokwi;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написана программа для Arduino Uno, которая опрашивает три датчика каждую секунду и формирует события при дыме выше 25 % только в момент смены состояния;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спроектирована база данных SQLite из двух таблиц и подготовлены контрольные запросы;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настроен поток Node-RED, автоматически и повторяемо загружающий журнал в базу и фиксирующий неисправности датчиков;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на штатном и аварийном сценариях подтвердило правильность работы: 273 показания и 4 события в штатном режиме, событие FAULT при недопустимом значении;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оценён объём данных – около 10,4 МБ в сутки, проект оформлен в репозитории Git.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Разработанный проект может быть использован как основа для других сценариев: при смене датчиков достаточно изменить константы и функции чтения в программе, диапазоны и период в функции Node-RED, а структура базы данных остаётся прежней.</w:t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30" w:id="3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используемых сокращений</w:t>
      </w:r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АЦП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аналого-цифровой преобразователь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БД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база данных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государственный стандарт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ЕСКД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единая система конструкторской документации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ИИС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интеллектуальные интегрированные системы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СУБД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система управления базами данных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DHT22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цифровой датчик влажности и температуры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ERC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проверка электрических правил (Electrical Rules Check)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MQ2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полупроводниковый датчик дыма и горючих газов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PIR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пассивный инфракрасный датчик движения (Passive Infrared)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SQL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язык структурированных запросов (Structured Query Language)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UART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универсальный асинхронный приёмопередатчик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USB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универсальная последовательная шина</w:t>
            </w:r>
          </w:p>
        </w:tc>
      </w:tr>
    </w:tbl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31" w:id="3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используемой литературы</w:t>
      </w:r>
      <w:bookmarkEnd w:id="31"/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Петин В.А. Arduino и Raspberry Pi в проектах Internet of Things. – СПб.: БХВ-Петербург, 2016. – 320 с.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Монк С. Программируем Arduino. Профессиональная работа со скетчами. – СПб.: Питер, 2017. – 288 с.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Чакон С., Штрауб Б. Pro Git. – 2-е изд. – URL: </w:t>
      </w:r>
      <w:hyperlink w:history="1" r:id="rIdyx7-gxf47eg8fbtqohv8m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https://git-scm.com/book/ru/v2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20.10.2026).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Р 2.104–2023. Единая система конструкторской документации. Основные надписи. Введён 01.03.2024.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2.702–2011. ЕСКД. Правила выполнения электрических схем. – М.: Стандартинформ, 2012.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2.301–68. ЕСКД. Форматы. – М.: Издательство стандартов, 1968.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2.701-2008. ЕСКД. Схемы. Виды и типы. Общие требования к выполнению. – М.: Стандартинформ, 2009.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2.710-81. ЕСКД. Обозначения буквенно-цифровые в электрических схемах. – М.: Издательство стандартов, 1981.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2.721-74. ЕСКД. Обозначения условные графические в схемах. Обозначения общего применения. – М.: Издательство стандартов, 1974.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Документация Arduino: Language Reference. – URL: </w:t>
      </w:r>
      <w:hyperlink w:history="1" r:id="rId7ofqzqp_o65gagku8wggh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https://www.arduino.cc/reference/en/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20.10.2026).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Документация Wokwi. – URL: </w:t>
      </w:r>
      <w:hyperlink w:history="1" r:id="rId87w17rat3tqdylbc3f0_9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https://docs.wokwi.com/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20.10.2026).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Wokwi варианта №21. – URL: </w:t>
      </w:r>
      <w:hyperlink w:history="1" r:id="rIdckptznh2iakiu2yebvw35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https://wokwi.com/projects/479205845917443073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Документация Node-RED. – URL: </w:t>
      </w:r>
      <w:hyperlink w:history="1" r:id="rIdb5h01jg42bpflgz7muh-m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https://nodered.org/docs/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20.10.2026).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Документация SQLite. – URL: </w:t>
      </w:r>
      <w:hyperlink w:history="1" r:id="rIdfn-xexytrngxp2hm122xt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https://www.sqlite.org/docs.html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20.10.2026).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Документация EasyEDA. – URL: </w:t>
      </w:r>
      <w:hyperlink w:history="1" r:id="rId2kbsdfgx1k6ogarg_knhj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https://docs.easyeda.com/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20.10.2026).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Микроконтроллер ATmega328P. Datasheet. – Microchip Technology Inc. – URL: </w:t>
      </w:r>
      <w:hyperlink w:history="1" r:id="rIdijkj7norm_ibr9otvfejq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https://www.microchip.com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20.10.2026).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Adafruit. DHT sensor library. – URL: </w:t>
      </w:r>
      <w:hyperlink w:history="1" r:id="rIdqk-pqlmvoebk_wq_tjcso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https://github.com/adafruit/DHT-sensor-library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20.10.2026).</w:t>
      </w:r>
    </w:p>
    <w:p>
      <w:pPr>
        <w:pStyle w:val="ListParagraph"/>
        <w:numPr>
          <w:ilvl w:val="0"/>
          <w:numId w:val="5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Трофимовская М. Курсовой проект «Система сбора и учёта данных, вариант 21». – URL: </w:t>
      </w:r>
      <w:hyperlink w:history="1" r:id="rIdvo3lfldr3nfmhcter3oqn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https://github.com/volan11/kyrsovaya21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32" w:id="3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 Структурная схема</w:t>
      </w:r>
      <w:bookmarkEnd w:id="32"/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5905500" cy="282892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6"/>
          <w:footerReference w:type="first" r:id="rId7"/>
          <w:pgSz w:w="11906" w:h="16838" w:orient="portrait"/>
          <w:pgMar w:top="1134" w:right="567" w:bottom="1134" w:left="1701" w:header="600" w:footer="500" w:gutter="0"/>
          <w:pgNumType/>
          <w:titlePg/>
          <w:docGrid w:linePitch="360"/>
        </w:sectPr>
      </w:pP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40" w:id="4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 Схема электрическая принципиальная</w:t>
      </w:r>
      <w:bookmarkEnd w:id="40"/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5619750" cy="79438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33" w:id="3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В Перечень элементов</w:t>
      </w:r>
      <w:bookmarkEnd w:id="33"/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5619750" cy="79438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34" w:id="3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Г Модель в Wokwi</w:t>
      </w:r>
      <w:bookmarkEnd w:id="34"/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4095750" cy="332422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4095750" cy="332422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Ссылка на проект Wokwi: </w:t>
      </w:r>
      <w:hyperlink w:history="1" r:id="rIdxb2pujhlnmiu1jc-t56gk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https://wokwi.com/projects/479205845917443073</w:t>
        </w:r>
      </w:hyperlink>
    </w:p>
    <w:p>
      <w:pPr>
        <w:spacing w:after="0" w:before="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Репозиторий проекта на GitHub: </w:t>
      </w:r>
      <w:hyperlink w:history="1" r:id="rIdiww94rbxfufngzrhtcfrq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https://github.com/volan11/kyrsovaya21</w:t>
        </w:r>
      </w:hyperlink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35" w:id="3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Д Листинг программы Arduino (variant_21.ino)</w:t>
      </w:r>
      <w:bookmarkEnd w:id="35"/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Вариант 21. Санузел. Система контроля задымления и влажности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Плата: Arduino Uno (ATmega328P), симулятор Wokwi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Подключение: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  Датчик 1 (MQ2, дым 0-100 %)            -&gt; A0 (аналоговый выход AOUT)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  Датчик 2 (PIR, присутствие 0/1)        -&gt; D2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  Датчик 3 (DHT22, влажность воздуха)    -&gt; D3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  Реле U4 (вентилятор)                   -&gt; D7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  Светодиод D1 (красный) через R1=150 Ом -&gt; D8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Библиотека: DHT sensor library (Adafruit), см. sim/libraries.txt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#include &lt;DHT.h&gt;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const int PIN_S1    = A0;   // датчик 1: MQ2 (дым)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const int PIN_S2    = 2;    // датчик 2: PIR (присутствие)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const int PIN_S3    = 3;    // датчик 3: DHT22 (влажность)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const int PIN_RELAY = 7;    // реле вентилятора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const int PIN_LED   = 8;    // светодиод-индикатор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const unsigned long T_MS = 1000;  // период опроса T = 1 с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const float S1_MIN = 0.0;         // диапазон датчика 1: 0...100 %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const float S1_MAX = 100.0;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const float THRESHOLD = 25.0;     // порог: дым &gt; 25 %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const int   S1_BASE = 428;        // код АЦП MQ2 в чистом воздухе (калибровка нуля)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DHT dht(PIN_S3, DHT22);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unsigned long n = 0;    // номер измерения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bool alarm = false;     // порог сейчас превышен?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Датчик 1: MQ2 (дым), пересчёт кода АЦП в проценты.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MQ2 в чистом воздухе выдаёт ненулевое напряжение (код S1_BASE), поэтому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шкала 0...100 % строится от S1_BASE до 1023: s1 = мин + (макс - мин) * (код - S1_BASE) / (1023 - S1_BASE)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float readS1()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int raw = analogRead(PIN_S1);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if (raw &lt; S1_BASE) raw = S1_BASE;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return S1_MIN + (S1_MAX - S1_MIN) * (raw - S1_BASE) / (1023.0 - S1_BASE);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Датчик 2: PIR (присутствие), 1 - движение есть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float readS2()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return digitalRead(PIN_S2);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Датчик 3: DHT22 (относительная влажность, %)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float readS3()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return dht.readHumidity();   // при сбое вернёт NaN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void actuatorOn()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digitalWrite(PIN_RELAY, HIGH);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void actuatorOff()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digitalWrite(PIN_RELAY, LOW);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Условие события: дым выше порога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bool conditionMet(float s1, float s2, float s3)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return s1 &gt; THRESHOLD;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void setup()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Serial.begin(9600);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pinMode(PIN_S2, INPUT);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pinMode(PIN_RELAY, OUTPUT);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pinMode(PIN_LED, OUTPUT);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dht.begin();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actuatorOff();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digitalWrite(PIN_LED, LOW);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void loop()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n++;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float s1 = readS1();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float s2 = readS2();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float s3 = readS3();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Serial.print("DATA n=");   Serial.print(n);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Serial.print(" s1=");      Serial.print(s1, 2);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Serial.print(" s2=");      Serial.print((int)s2);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Serial.print(" s3=");      Serial.println(s3, 1);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bool cond = conditionMet(s1, s2, s3);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if (cond &amp;&amp; !alarm) {            // порог начал выполняться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alarm = true;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actuatorOn();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digitalWrite(PIN_LED, HIGH);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Serial.print("EVENT n=");  Serial.print(n);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Serial.println(" type=THRESHOLD");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} else if (!cond &amp;&amp; alarm) {     // порог перестал выполняться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alarm = false;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actuatorOff();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digitalWrite(PIN_LED, LOW);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Serial.print("EVENT n=");  Serial.print(n);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Serial.println(" type=NORMAL");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delay(T_MS);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36" w:id="3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Е Листинг функции разбора журнала Node-RED</w:t>
      </w:r>
      <w:bookmarkEnd w:id="36"/>
    </w:p>
    <w:p>
      <w:pPr>
        <w:spacing w:after="0" w:before="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входит в узел function потока Node-RED. Полный экспорт потока nodered/flow.json размещён в репозитории проекта: </w:t>
      </w:r>
      <w:hyperlink w:history="1" r:id="rIdatxgfyl7ohb1dmxhzq6zb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https://github.com/volan11/kyrsovaya21</w:t>
        </w:r>
      </w:hyperlink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// Вариант 21. Санузел. Разбор журнала Serial Monitor и подготовка SQL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const T = 1;                                   // период опроса, с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const RANGES = { s1: [0, 100], s2: [0, 1], s3: [0, 100] };  // допустимые диапазоны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const text = String(msg.payload).replace(/^﻿/, '');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const sql = [];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text.split(/\r?\n/).forEach(raw =&gt;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const line = raw.trim();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if (!line) return;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const parts = line.split(' ');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const kind = parts[0];                     // DATA или EVENT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const f = {};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parts.slice(1).forEach(p =&gt;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    const kv = p.split('=');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    f[kv[0]] = kv[1];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});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const n = parseInt(f.n);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if (isNaN(n)) return;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const t = n * T;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if (kind === 'DATA')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    ['s1', 's2', 's3'].forEach(s =&gt;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const v = parseFloat(f[s]);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// 1) запись в readings (если значения нет - пропускаем)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(!isNaN(v))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sql.push(`INSERT INTO readings(n,t_s,sensor,value) VALUES(${n},${t},'${s}',${v});`);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// 2) значение отсутствует или вне диапазона - неисправность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(isNaN(v) || v &lt; RANGES[s][0] || v &gt; RANGES[s][1])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sql.push(`INSERT INTO events(n,t_s,type,message) VALUES(${n},${t},'FAULT','датчик ${s} вне диапазона');`);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    });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} else if (kind === 'EVENT')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    sql.push(`INSERT INTO events(n,t_s,type,message) VALUES(${n},${t},'${f.type}',NULL);`);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const head = 'BEGIN;\nDELETE FROM readings;\nDELETE FROM events;\n' +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  "DELETE FROM sqlite_sequence WHERE name IN ('readings','events');\n";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return [null, { payload: head + sql.join('\n') + '\nCOMMIT;\n' }];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37" w:id="3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Ж Скрипты базы данных</w:t>
      </w:r>
      <w:bookmarkEnd w:id="37"/>
    </w:p>
    <w:p>
      <w:pPr>
        <w:spacing w:after="80" w:line="30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db/schema.sql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CREATE TABLE IF NOT EXISTS readings (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id     INTEGER PRIMARY KEY AUTOINCREMENT,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n      INTEGER NOT NULL,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t_s    INTEGER NOT NULL,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sensor TEXT    NOT NULL,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value  REAL    NOT NULL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CREATE TABLE IF NOT EXISTS events (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id      INTEGER PRIMARY KEY AUTOINCREMENT,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n       INTEGER NOT NULL,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t_s     INTEGER NOT NULL,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type    TEXT    NOT NULL,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 message TEXT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80" w:before="200" w:line="30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db/queries.sql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-- Контрольные запросы к базе db/variant.db (вариант 21, Санузел)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-- 1. Десять последних показаний (таблица readings).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SELECT id, n, t_s, sensor, value FROM readings ORDER BY id DESC LIMIT 10;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-- 2. Минимум, среднее и максимум по каждому датчику (таблица readings).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SELECT sensor, MIN(value) AS min_v, ROUND(AVG(value), 2) AS avg_v, MAX(value) AS max_v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FROM readings GROUP BY sensor ORDER BY sensor;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-- 3. Все события по порядку времени (таблица events).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SELECT id, n, t_s, type, message FROM events ORDER BY t_s, id;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-- 4. Количество записей в каждой таблице.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SELECT 'readings' AS tbl, COUNT(*) AS cnt FROM readings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UNION ALL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SELECT 'events', COUNT(*) FROM events;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38" w:id="3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И Журналы Serial, загрузочный скрипт и результаты запросов</w:t>
      </w:r>
      <w:bookmarkEnd w:id="38"/>
    </w:p>
    <w:p>
      <w:pPr>
        <w:keepNext/>
        <w:spacing w:after="80" w:before="0" w:line="30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Журнал data/log.txt (штатный сценарий)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n=1 s1=80.50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EVENT n=1 type=THRESHOLD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n=2 s1=80.50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n=3 s1=80.50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n=4 s1=80.50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n=5 s1=80.50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n=6 s1=80.50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n=7 s1=80.50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n=8 s1=80.50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n=9 s1=80.50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n=10 s1=80.50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n=11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EVENT n=11 type=NORMAL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n=12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n=13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n=14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n=15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n=16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n=17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n=18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n=19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n=20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n=21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n=22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n=23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n=24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n=25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n=26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n=27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n=28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n=29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n=30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n=31 s1=0.00 s2=1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n=32 s1=0.00 s2=1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n=33 s1=0.00 s2=1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n=34 s1=0.00 s2=1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n=35 s1=0.00 s2=1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n=36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n=37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n=38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n=39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n=40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n=41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n=42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n=43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n=44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n=45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n=46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n=47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n=48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n=49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n=50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n=51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n=52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n=53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n=54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n=55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n=56 s1=0.00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n=57 s1=38.82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EVENT n=57 type=THRESHOLD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n=58 s1=38.82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n=59 s1=38.82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n=60 s1=38.82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n=61 s1=38.82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n=62 s1=38.82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n=63 s1=38.82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n=64 s1=38.82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n=65 s1=38.82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n=66 s1=38.82 s2=0 s3=55.0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n=67 s1=38.82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n=68 s1=38.82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n=69 s1=38.82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n=70 s1=38.82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n=71 s1=38.82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n=72 s1=38.82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n=73 s1=38.82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n=74 s1=38.82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n=75 s1=38.82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n=76 s1=38.82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n=77 s1=38.82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n=78 s1=0.00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EVENT n=78 type=NORMAL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n=79 s1=0.00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n=80 s1=0.00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n=81 s1=0.00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n=82 s1=0.00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n=83 s1=0.00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n=84 s1=0.00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n=85 s1=0.00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n=86 s1=0.00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n=87 s1=0.00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n=88 s1=0.00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n=89 s1=0.00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n=90 s1=0.00 s2=0 s3=93.5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n=91 s1=0.00 s2=0 s3=93.5</w:t>
      </w:r>
    </w:p>
    <w:p>
      <w:pPr>
        <w:keepNext/>
        <w:spacing w:after="80" w:before="200" w:line="30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Журнал data/log_fault.txt (проверка неисправности)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DATA n=1 s1=999 s2=1 s3=55.0</w:t>
      </w:r>
    </w:p>
    <w:p>
      <w:pPr>
        <w:keepNext/>
        <w:spacing w:after="80" w:before="200" w:line="30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Файл db/load.sql, сформированный Node-RED для log_fault.txt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BEGIN;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DELETE FROM readings;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DELETE FROM events;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DELETE FROM sqlite_sequence WHERE name IN ('readings','events');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readings(n,t_s,sensor,value) VALUES(1,1,'s1',999);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events(n,t_s,type,message) VALUES(1,1,'FAULT','датчик s1 вне диапазона');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readings(n,t_s,sensor,value) VALUES(1,1,'s2',1);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readings(n,t_s,sensor,value) VALUES(1,1,'s3',55);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COMMIT;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keepNext/>
        <w:spacing w:after="80" w:before="200" w:line="30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Результаты контрольных запросов (sqlite3 db/variant.db ".read db/queries.sql")</w:t>
      </w:r>
    </w:p>
    <w:p>
      <w:pPr>
        <w:keepNext/>
        <w:spacing w:after="40" w:before="0" w:line="300" w:lineRule="auto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-- 1. Десять последних показаний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id   n   t_s  sensor  value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---  --  ---  ------  -----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273  91  91   s3      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272  91  91   s2      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271  91  91   s1      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270  90  90   s3      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269  90  90   s2      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268  90  90   s1      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267  89  89   s3      93.5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266  89  89   s2      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265  89  89   s1      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264  88  88   s3      93.5</w:t>
      </w:r>
    </w:p>
    <w:p>
      <w:pPr>
        <w:keepNext/>
        <w:spacing w:after="40" w:before="120" w:line="300" w:lineRule="auto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-- 2. Минимум, среднее и максимум по каждому датчику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sensor  min_v  avg_v  max_v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------  -----  -----  -----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s1      0.0    17.8   80.5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s2      0.0    0.05   1.0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s3      55.0   65.58  93.5</w:t>
      </w:r>
    </w:p>
    <w:p>
      <w:pPr>
        <w:keepNext/>
        <w:spacing w:after="40" w:before="120" w:line="300" w:lineRule="auto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-- 3. Все события по порядку времени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id  n   t_s  type       message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--  --  ---  ---------  -------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1   1   1    THRESHOLD  null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2   11  11   NORMAL     null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3   57  57   THRESHOLD  null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4   78  78   NORMAL     null</w:t>
      </w:r>
    </w:p>
    <w:p>
      <w:pPr>
        <w:keepNext/>
        <w:spacing w:after="40" w:before="120" w:line="300" w:lineRule="auto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-- 4. Количество записей в каждой таблице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tbl       cnt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--------  ---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readings  273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9"/>
          <w:szCs w:val="19"/>
        </w:rPr>
        <w:t xml:space="preserve">events    4</w:t>
      </w:r>
    </w:p>
    <w:p>
      <w:pPr>
        <w:pStyle w:val="Heading1"/>
        <w:keepNext/>
        <w:pageBreakBefore/>
        <w:spacing w:after="240" w:before="240" w:line="360" w:lineRule="auto"/>
        <w:jc w:val="center"/>
      </w:pPr>
      <w:bookmarkStart w:name="_Toc100039" w:id="3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К История Git</w:t>
      </w:r>
      <w:bookmarkEnd w:id="39"/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5715000" cy="17621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pgSz w:w="11906" w:h="16838" w:orient="portrait"/>
      <w:pgMar w:top="1134" w:right="567" w:bottom="1134" w:left="1701" w:header="6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134" w:hanging="425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134" w:hanging="425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0" w:firstLine="709"/>
      </w:pPr>
      <w:rPr>
        <w:rFonts w:ascii="Times New Roman" w:cs="Times New Roman" w:eastAsia="Times New Roman" w:hAnsi="Times New Roman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134" w:hanging="425"/>
      </w:pPr>
      <w:rPr>
        <w:rFonts w:ascii="Times New Roman" w:cs="Times New Roman" w:eastAsia="Times New Roman" w:hAnsi="Times New Roman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0" w:firstLine="709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uiPriority w:val="39"/>
    <w:pPr>
      <w:tabs>
        <w:tab w:val="right" w:pos="9638" w:leader="dot"/>
      </w:tabs>
      <w:spacing w:line="240" w:lineRule="auto"/>
    </w:pPr>
    <w:rPr>
      <w:rFonts w:ascii="Times New Roman" w:cs="Times New Roman" w:eastAsia="Times New Roman" w:hAnsi="Times New Roman"/>
      <w:sz w:val="28"/>
      <w:szCs w:val="28"/>
    </w:rPr>
  </w:style>
  <w:style w:type="paragraph" w:styleId="TOC2">
    <w:name w:val="toc 2"/>
    <w:basedOn w:val="Normal"/>
    <w:next w:val="Normal"/>
    <w:uiPriority w:val="39"/>
    <w:pPr>
      <w:tabs>
        <w:tab w:val="right" w:pos="9638" w:leader="dot"/>
      </w:tabs>
      <w:spacing w:line="240" w:lineRule="auto"/>
      <w:ind w:left="400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after="240" w:before="24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240" w:before="240" w:line="360" w:lineRule="auto"/>
      <w:jc w:val="center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6szm4rikp8wth5wy1zzgp" Type="http://schemas.openxmlformats.org/officeDocument/2006/relationships/hyperlink" Target="http://localhost:1880" TargetMode="External"/><Relationship Id="rIddryqm_vsnmdnvkzg73klk" Type="http://schemas.openxmlformats.org/officeDocument/2006/relationships/hyperlink" Target="https://github.com/volan11/kyrsovaya21" TargetMode="External"/><Relationship Id="rIdg9f0mlpmalqzvmy1jmfx6" Type="http://schemas.openxmlformats.org/officeDocument/2006/relationships/hyperlink" Target="https://wokwi.com/projects/479205845917443073" TargetMode="External"/><Relationship Id="rIdyx7-gxf47eg8fbtqohv8m" Type="http://schemas.openxmlformats.org/officeDocument/2006/relationships/hyperlink" Target="https://git-scm.com/book/ru/v2" TargetMode="External"/><Relationship Id="rId7ofqzqp_o65gagku8wggh" Type="http://schemas.openxmlformats.org/officeDocument/2006/relationships/hyperlink" Target="https://www.arduino.cc/reference/en/" TargetMode="External"/><Relationship Id="rId87w17rat3tqdylbc3f0_9" Type="http://schemas.openxmlformats.org/officeDocument/2006/relationships/hyperlink" Target="https://docs.wokwi.com/" TargetMode="External"/><Relationship Id="rIdckptznh2iakiu2yebvw35" Type="http://schemas.openxmlformats.org/officeDocument/2006/relationships/hyperlink" Target="https://wokwi.com/projects/479205845917443073" TargetMode="External"/><Relationship Id="rIdb5h01jg42bpflgz7muh-m" Type="http://schemas.openxmlformats.org/officeDocument/2006/relationships/hyperlink" Target="https://nodered.org/docs/" TargetMode="External"/><Relationship Id="rIdfn-xexytrngxp2hm122xt" Type="http://schemas.openxmlformats.org/officeDocument/2006/relationships/hyperlink" Target="https://www.sqlite.org/docs.html" TargetMode="External"/><Relationship Id="rId2kbsdfgx1k6ogarg_knhj" Type="http://schemas.openxmlformats.org/officeDocument/2006/relationships/hyperlink" Target="https://docs.easyeda.com/" TargetMode="External"/><Relationship Id="rIdijkj7norm_ibr9otvfejq" Type="http://schemas.openxmlformats.org/officeDocument/2006/relationships/hyperlink" Target="https://www.microchip.com" TargetMode="External"/><Relationship Id="rIdqk-pqlmvoebk_wq_tjcso" Type="http://schemas.openxmlformats.org/officeDocument/2006/relationships/hyperlink" Target="https://github.com/adafruit/DHT-sensor-library" TargetMode="External"/><Relationship Id="rIdvo3lfldr3nfmhcter3oqn" Type="http://schemas.openxmlformats.org/officeDocument/2006/relationships/hyperlink" Target="https://github.com/volan11/kyrsovaya21" TargetMode="External"/><Relationship Id="rIdxb2pujhlnmiu1jc-t56gk" Type="http://schemas.openxmlformats.org/officeDocument/2006/relationships/hyperlink" Target="https://wokwi.com/projects/479205845917443073" TargetMode="External"/><Relationship Id="rIdiww94rbxfufngzrhtcfrq" Type="http://schemas.openxmlformats.org/officeDocument/2006/relationships/hyperlink" Target="https://github.com/volan11/kyrsovaya21" TargetMode="External"/><Relationship Id="rIdatxgfyl7ohb1dmxhzq6zb" Type="http://schemas.openxmlformats.org/officeDocument/2006/relationships/hyperlink" Target="https://github.com/volan11/kyrsovaya21" TargetMode="External"/><Relationship Id="rId10" Type="http://schemas.openxmlformats.org/officeDocument/2006/relationships/image" Target="media/92dc148cbc4b45ec27f8481304549349802ac353.png"/><Relationship Id="rId11" Type="http://schemas.openxmlformats.org/officeDocument/2006/relationships/image" Target="media/aaff48c96df6eca769999d2fbde33941d940e6ba.png"/><Relationship Id="rId12" Type="http://schemas.openxmlformats.org/officeDocument/2006/relationships/image" Target="media/fc91edaf01fee75d477eebd77122bdbca359d449.png"/><Relationship Id="rId13" Type="http://schemas.openxmlformats.org/officeDocument/2006/relationships/image" Target="media/fad470e44b5cd92c7e5327472dfcaf4c7c44cfc4.png"/><Relationship Id="rId14" Type="http://schemas.openxmlformats.org/officeDocument/2006/relationships/image" Target="media/2616a6ba29d9659268a385c5a2908f1530631d5c.png"/><Relationship Id="rId15" Type="http://schemas.openxmlformats.org/officeDocument/2006/relationships/image" Target="media/318ea7cf14331a36a17366b0e5cad2073a8f308e.png"/><Relationship Id="rId16" Type="http://schemas.openxmlformats.org/officeDocument/2006/relationships/image" Target="media/92a1b13e8a882171b09b6d957eaebf7e28354678.png"/><Relationship Id="rId17" Type="http://schemas.openxmlformats.org/officeDocument/2006/relationships/image" Target="media/e4174c3a16ddbf12cf021c6ec9aaffd15921db47.png"/><Relationship Id="rId18" Type="http://schemas.openxmlformats.org/officeDocument/2006/relationships/image" Target="media/9fde5e8c1b6b0aee2b5c36defe5bf299d7d1fc67.png"/><Relationship Id="rId19" Type="http://schemas.openxmlformats.org/officeDocument/2006/relationships/image" Target="media/bc75d7c2ee85dd4f3a40b46dd2a04b5ef86f509c.png"/><Relationship Id="rId20" Type="http://schemas.openxmlformats.org/officeDocument/2006/relationships/image" Target="media/86ff77bbf3215867fd742219664493e5a3731dd5.png"/><Relationship Id="rId21" Type="http://schemas.openxmlformats.org/officeDocument/2006/relationships/image" Target="media/78c0ff34f170d64ab6cbfc9bf8730560da2afe5a.png"/><Relationship Id="rId22" Type="http://schemas.openxmlformats.org/officeDocument/2006/relationships/image" Target="media/b31d4f85648d0694323cee766959a91e79237b3c.png"/><Relationship Id="rId23" Type="http://schemas.openxmlformats.org/officeDocument/2006/relationships/image" Target="media/616013e942045c384e0eb5a8309d202a4c810b7e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Курсовой проект. Вариант 21. Санузел</dc:title>
  <dc:creator>Трофимовская Милена Олеговна</dc:creator>
  <cp:lastModifiedBy>Un-named</cp:lastModifiedBy>
  <cp:revision>1</cp:revision>
  <dcterms:created xsi:type="dcterms:W3CDTF">2026-10-31T09:27:04.562Z</dcterms:created>
  <dcterms:modified xsi:type="dcterms:W3CDTF">2026-10-31T09:27:04.562Z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