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AD3036" w14:textId="77777777" w:rsidR="003423FB" w:rsidRDefault="003423FB" w:rsidP="003423FB">
      <w:r w:rsidRPr="003423FB">
        <w:t xml:space="preserve">Jedną z podsumowujących pierwsze 20 lat XXI wieku w polskim systemie finansowym książek była, w elektronicznej formie, przez miesięcznik Bank, książka Bankowość polska 2012-2022. Pozycja ta podsumowywała stan polskiego sektora bankowego, jako krwioobiegu polskiej gospodarki, która przekonywała świat o swoim potencjale. Pod koniec lat 20-tych </w:t>
      </w:r>
      <w:proofErr w:type="spellStart"/>
      <w:r w:rsidRPr="003423FB">
        <w:t>prof</w:t>
      </w:r>
      <w:proofErr w:type="spellEnd"/>
      <w:r w:rsidRPr="003423FB">
        <w:t xml:space="preserve"> Piątkowski napisał książkę: Polska leaderem wzrostu w Europie i od tej pory zaczął się zmieniać wizerunek gospodarki polskiej, która opierała się na zdrowym i sprawnym sektorze bankowym. </w:t>
      </w:r>
    </w:p>
    <w:p w14:paraId="1E0D1FB9" w14:textId="0A5F8A9D" w:rsidR="003423FB" w:rsidRDefault="003423FB" w:rsidP="003423FB">
      <w:r>
        <w:t>J</w:t>
      </w:r>
      <w:r w:rsidRPr="003423FB">
        <w:t>ak potrzebna jest m</w:t>
      </w:r>
      <w:r>
        <w:t>ą</w:t>
      </w:r>
      <w:r w:rsidRPr="003423FB">
        <w:t xml:space="preserve">dra myśl w gospodarce, wartości takie jak uczciwość kupiecka, zaufanie, rzetelność konsekwentna praca i zrozumienie tych wartości nie tylko przez klientów ale i całe </w:t>
      </w:r>
      <w:r w:rsidRPr="003423FB">
        <w:t>społeczeństwo</w:t>
      </w:r>
      <w:r>
        <w:t xml:space="preserve"> ?</w:t>
      </w:r>
    </w:p>
    <w:p w14:paraId="2D04AB4F" w14:textId="77777777" w:rsidR="003423FB" w:rsidRDefault="003423FB" w:rsidP="003423FB"/>
    <w:p w14:paraId="250E624C" w14:textId="77777777" w:rsidR="003423FB" w:rsidRDefault="003423FB" w:rsidP="003423FB"/>
    <w:p w14:paraId="7B4E27E2" w14:textId="2F189895" w:rsidR="003423FB" w:rsidRDefault="003423FB" w:rsidP="003423FB">
      <w:pPr>
        <w:rPr>
          <w:b/>
          <w:bCs/>
          <w:sz w:val="28"/>
          <w:szCs w:val="28"/>
        </w:rPr>
      </w:pPr>
      <w:r w:rsidRPr="003423FB">
        <w:rPr>
          <w:b/>
          <w:bCs/>
          <w:sz w:val="28"/>
          <w:szCs w:val="28"/>
        </w:rPr>
        <w:t>TRZECIA DEKADA</w:t>
      </w:r>
    </w:p>
    <w:p w14:paraId="2EBE4B20" w14:textId="77777777" w:rsidR="003423FB" w:rsidRDefault="003423FB" w:rsidP="003423FB">
      <w:pPr>
        <w:rPr>
          <w:b/>
          <w:bCs/>
          <w:sz w:val="28"/>
          <w:szCs w:val="28"/>
        </w:rPr>
      </w:pPr>
    </w:p>
    <w:p w14:paraId="33ED44FE" w14:textId="19E32778" w:rsidR="003423FB" w:rsidRPr="003423FB" w:rsidRDefault="003423FB" w:rsidP="003423FB">
      <w:pPr>
        <w:rPr>
          <w:b/>
          <w:bCs/>
          <w:sz w:val="28"/>
          <w:szCs w:val="28"/>
        </w:rPr>
      </w:pPr>
      <w:r w:rsidRPr="003423FB">
        <w:drawing>
          <wp:inline distT="0" distB="0" distL="0" distR="0" wp14:anchorId="1D439D4A" wp14:editId="7AA7FEB4">
            <wp:extent cx="5757545" cy="5292725"/>
            <wp:effectExtent l="0" t="0" r="0" b="0"/>
            <wp:docPr id="2096157949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7545" cy="5292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9580866" w14:textId="77777777" w:rsidR="003423FB" w:rsidRDefault="003423FB" w:rsidP="003423FB"/>
    <w:p w14:paraId="02ADA54B" w14:textId="005CF60D" w:rsidR="003423FB" w:rsidRPr="003423FB" w:rsidRDefault="003423FB" w:rsidP="003423FB">
      <w:r w:rsidRPr="003423FB">
        <w:rPr>
          <w:b/>
          <w:bCs/>
        </w:rPr>
        <w:lastRenderedPageBreak/>
        <w:t>Spis Treści: "Przyszłość Polski: Ekonomia Etyki i Innowacji"</w:t>
      </w:r>
    </w:p>
    <w:p w14:paraId="5AAAE192" w14:textId="77777777" w:rsidR="003423FB" w:rsidRPr="003423FB" w:rsidRDefault="003423FB" w:rsidP="003423FB">
      <w:pPr>
        <w:numPr>
          <w:ilvl w:val="0"/>
          <w:numId w:val="1"/>
        </w:numPr>
      </w:pPr>
      <w:r w:rsidRPr="003423FB">
        <w:rPr>
          <w:b/>
          <w:bCs/>
        </w:rPr>
        <w:t>Wprowadzenie: Nowa Era Świadomości Ekonomicznej</w:t>
      </w:r>
    </w:p>
    <w:p w14:paraId="689C8823" w14:textId="77777777" w:rsidR="003423FB" w:rsidRPr="003423FB" w:rsidRDefault="003423FB" w:rsidP="003423FB">
      <w:pPr>
        <w:numPr>
          <w:ilvl w:val="1"/>
          <w:numId w:val="1"/>
        </w:numPr>
      </w:pPr>
      <w:r w:rsidRPr="003423FB">
        <w:t>Rozumienie gospodarki jako części większej całości społecznej.</w:t>
      </w:r>
    </w:p>
    <w:p w14:paraId="581F9F59" w14:textId="77777777" w:rsidR="003423FB" w:rsidRPr="003423FB" w:rsidRDefault="003423FB" w:rsidP="003423FB">
      <w:pPr>
        <w:numPr>
          <w:ilvl w:val="1"/>
          <w:numId w:val="1"/>
        </w:numPr>
      </w:pPr>
      <w:r w:rsidRPr="003423FB">
        <w:t>Rola etyki w kształtowaniu gospodarki.</w:t>
      </w:r>
    </w:p>
    <w:p w14:paraId="5031041B" w14:textId="77777777" w:rsidR="003423FB" w:rsidRPr="003423FB" w:rsidRDefault="003423FB" w:rsidP="003423FB">
      <w:pPr>
        <w:numPr>
          <w:ilvl w:val="0"/>
          <w:numId w:val="1"/>
        </w:numPr>
      </w:pPr>
      <w:r w:rsidRPr="003423FB">
        <w:rPr>
          <w:b/>
          <w:bCs/>
        </w:rPr>
        <w:t>Rozdział 1: Fundamenty Sukcesu – Uczciwość i Zaufanie</w:t>
      </w:r>
    </w:p>
    <w:p w14:paraId="0377536F" w14:textId="77777777" w:rsidR="003423FB" w:rsidRPr="003423FB" w:rsidRDefault="003423FB" w:rsidP="003423FB">
      <w:pPr>
        <w:numPr>
          <w:ilvl w:val="1"/>
          <w:numId w:val="1"/>
        </w:numPr>
      </w:pPr>
      <w:r w:rsidRPr="003423FB">
        <w:t>Historia polskiego sukcesu gospodarczego: przypadki i lekcje.</w:t>
      </w:r>
    </w:p>
    <w:p w14:paraId="13C871B7" w14:textId="77777777" w:rsidR="003423FB" w:rsidRPr="003423FB" w:rsidRDefault="003423FB" w:rsidP="003423FB">
      <w:pPr>
        <w:numPr>
          <w:ilvl w:val="1"/>
          <w:numId w:val="1"/>
        </w:numPr>
      </w:pPr>
      <w:r w:rsidRPr="003423FB">
        <w:t>Dlaczego uczciwość kupiecka jest kluczowa dla trwałego rozwoju.</w:t>
      </w:r>
    </w:p>
    <w:p w14:paraId="0BBF294A" w14:textId="77777777" w:rsidR="003423FB" w:rsidRPr="003423FB" w:rsidRDefault="003423FB" w:rsidP="003423FB">
      <w:pPr>
        <w:numPr>
          <w:ilvl w:val="0"/>
          <w:numId w:val="1"/>
        </w:numPr>
      </w:pPr>
      <w:r w:rsidRPr="003423FB">
        <w:rPr>
          <w:b/>
          <w:bCs/>
        </w:rPr>
        <w:t>Rozdział 2: Siła Zrównoważonego Wzrostu Ekonomicznego</w:t>
      </w:r>
    </w:p>
    <w:p w14:paraId="3F9FAB03" w14:textId="77777777" w:rsidR="003423FB" w:rsidRPr="003423FB" w:rsidRDefault="003423FB" w:rsidP="003423FB">
      <w:pPr>
        <w:numPr>
          <w:ilvl w:val="1"/>
          <w:numId w:val="1"/>
        </w:numPr>
      </w:pPr>
      <w:r w:rsidRPr="003423FB">
        <w:t>Zrównoważony rozwój jako antidotum na krótkoterminowe myślenie.</w:t>
      </w:r>
    </w:p>
    <w:p w14:paraId="6B707598" w14:textId="77777777" w:rsidR="003423FB" w:rsidRPr="003423FB" w:rsidRDefault="003423FB" w:rsidP="003423FB">
      <w:pPr>
        <w:numPr>
          <w:ilvl w:val="1"/>
          <w:numId w:val="1"/>
        </w:numPr>
      </w:pPr>
      <w:r w:rsidRPr="003423FB">
        <w:t>Strategie dla długoterminowej stabilności i wzrostu.</w:t>
      </w:r>
    </w:p>
    <w:p w14:paraId="545C2A73" w14:textId="77777777" w:rsidR="003423FB" w:rsidRPr="003423FB" w:rsidRDefault="003423FB" w:rsidP="003423FB">
      <w:pPr>
        <w:numPr>
          <w:ilvl w:val="0"/>
          <w:numId w:val="1"/>
        </w:numPr>
      </w:pPr>
      <w:r w:rsidRPr="003423FB">
        <w:rPr>
          <w:b/>
          <w:bCs/>
        </w:rPr>
        <w:t>Rozdział 3: Edukacja Ekonomiczna w XXI Wieku</w:t>
      </w:r>
    </w:p>
    <w:p w14:paraId="6ED55CB5" w14:textId="77777777" w:rsidR="003423FB" w:rsidRPr="003423FB" w:rsidRDefault="003423FB" w:rsidP="003423FB">
      <w:pPr>
        <w:numPr>
          <w:ilvl w:val="1"/>
          <w:numId w:val="1"/>
        </w:numPr>
      </w:pPr>
      <w:r w:rsidRPr="003423FB">
        <w:t>Budowanie fundamentów wiedzy ekonomicznej wśród młodego pokolenia.</w:t>
      </w:r>
    </w:p>
    <w:p w14:paraId="0A529148" w14:textId="77777777" w:rsidR="003423FB" w:rsidRPr="003423FB" w:rsidRDefault="003423FB" w:rsidP="003423FB">
      <w:pPr>
        <w:numPr>
          <w:ilvl w:val="1"/>
          <w:numId w:val="1"/>
        </w:numPr>
      </w:pPr>
      <w:r w:rsidRPr="003423FB">
        <w:t>Nauka ekonomii jako narzędzie do zrozumienia świata.</w:t>
      </w:r>
    </w:p>
    <w:p w14:paraId="1C9C1EA5" w14:textId="77777777" w:rsidR="003423FB" w:rsidRPr="003423FB" w:rsidRDefault="003423FB" w:rsidP="003423FB">
      <w:pPr>
        <w:numPr>
          <w:ilvl w:val="0"/>
          <w:numId w:val="1"/>
        </w:numPr>
      </w:pPr>
      <w:r w:rsidRPr="003423FB">
        <w:rPr>
          <w:b/>
          <w:bCs/>
        </w:rPr>
        <w:t>Rozdział 4: Innowacja jako Sercem Rozwoju</w:t>
      </w:r>
    </w:p>
    <w:p w14:paraId="2C506F38" w14:textId="77777777" w:rsidR="003423FB" w:rsidRPr="003423FB" w:rsidRDefault="003423FB" w:rsidP="003423FB">
      <w:pPr>
        <w:numPr>
          <w:ilvl w:val="1"/>
          <w:numId w:val="1"/>
        </w:numPr>
      </w:pPr>
      <w:r w:rsidRPr="003423FB">
        <w:t>Przykłady polskich innowacji, które zmieniły gospodarkę.</w:t>
      </w:r>
    </w:p>
    <w:p w14:paraId="24C77191" w14:textId="77777777" w:rsidR="003423FB" w:rsidRPr="003423FB" w:rsidRDefault="003423FB" w:rsidP="003423FB">
      <w:pPr>
        <w:numPr>
          <w:ilvl w:val="1"/>
          <w:numId w:val="1"/>
        </w:numPr>
      </w:pPr>
      <w:r w:rsidRPr="003423FB">
        <w:t>Wspieranie kreatywności i nieszablonowego myślenia.</w:t>
      </w:r>
    </w:p>
    <w:p w14:paraId="125C8053" w14:textId="77777777" w:rsidR="003423FB" w:rsidRPr="003423FB" w:rsidRDefault="003423FB" w:rsidP="003423FB">
      <w:pPr>
        <w:numPr>
          <w:ilvl w:val="0"/>
          <w:numId w:val="1"/>
        </w:numPr>
      </w:pPr>
      <w:r w:rsidRPr="003423FB">
        <w:rPr>
          <w:b/>
          <w:bCs/>
        </w:rPr>
        <w:t>Rozdział 5: Etyczne Przywództwo w Gospodarce i Polityce</w:t>
      </w:r>
    </w:p>
    <w:p w14:paraId="01B3AFEC" w14:textId="77777777" w:rsidR="003423FB" w:rsidRPr="003423FB" w:rsidRDefault="003423FB" w:rsidP="003423FB">
      <w:pPr>
        <w:numPr>
          <w:ilvl w:val="1"/>
          <w:numId w:val="1"/>
        </w:numPr>
      </w:pPr>
      <w:r w:rsidRPr="003423FB">
        <w:t>Jak liderzy polityczni i gospodarczy mogą kierować się wartościami.</w:t>
      </w:r>
    </w:p>
    <w:p w14:paraId="657093F3" w14:textId="77777777" w:rsidR="003423FB" w:rsidRPr="003423FB" w:rsidRDefault="003423FB" w:rsidP="003423FB">
      <w:pPr>
        <w:numPr>
          <w:ilvl w:val="1"/>
          <w:numId w:val="1"/>
        </w:numPr>
      </w:pPr>
      <w:r w:rsidRPr="003423FB">
        <w:t>Przypadki etycznego przywództwa z Polski i świata.</w:t>
      </w:r>
    </w:p>
    <w:p w14:paraId="2AE8B95B" w14:textId="77777777" w:rsidR="003423FB" w:rsidRPr="003423FB" w:rsidRDefault="003423FB" w:rsidP="003423FB">
      <w:pPr>
        <w:numPr>
          <w:ilvl w:val="0"/>
          <w:numId w:val="1"/>
        </w:numPr>
      </w:pPr>
      <w:r w:rsidRPr="003423FB">
        <w:rPr>
          <w:b/>
          <w:bCs/>
        </w:rPr>
        <w:t>Rozdział 6: Społeczna Odpowiedzialność Biznesu (CSR) w Praktyce</w:t>
      </w:r>
    </w:p>
    <w:p w14:paraId="3D1BAE00" w14:textId="77777777" w:rsidR="003423FB" w:rsidRPr="003423FB" w:rsidRDefault="003423FB" w:rsidP="003423FB">
      <w:pPr>
        <w:numPr>
          <w:ilvl w:val="1"/>
          <w:numId w:val="1"/>
        </w:numPr>
      </w:pPr>
      <w:r w:rsidRPr="003423FB">
        <w:t>Dobre praktyki w polskich firmach.</w:t>
      </w:r>
    </w:p>
    <w:p w14:paraId="69EF1CF3" w14:textId="77777777" w:rsidR="003423FB" w:rsidRPr="003423FB" w:rsidRDefault="003423FB" w:rsidP="003423FB">
      <w:pPr>
        <w:numPr>
          <w:ilvl w:val="1"/>
          <w:numId w:val="1"/>
        </w:numPr>
      </w:pPr>
      <w:r w:rsidRPr="003423FB">
        <w:t>Jak CSR wpływa na reputację i wyniki firm.</w:t>
      </w:r>
    </w:p>
    <w:p w14:paraId="15368626" w14:textId="77777777" w:rsidR="003423FB" w:rsidRPr="003423FB" w:rsidRDefault="003423FB" w:rsidP="003423FB">
      <w:pPr>
        <w:numPr>
          <w:ilvl w:val="0"/>
          <w:numId w:val="1"/>
        </w:numPr>
      </w:pPr>
      <w:r w:rsidRPr="003423FB">
        <w:rPr>
          <w:b/>
          <w:bCs/>
        </w:rPr>
        <w:t>Rozdział 7: Globalna Wioska – Polska na Scenie Międzynarodowej</w:t>
      </w:r>
    </w:p>
    <w:p w14:paraId="67C51A8C" w14:textId="77777777" w:rsidR="003423FB" w:rsidRPr="003423FB" w:rsidRDefault="003423FB" w:rsidP="003423FB">
      <w:pPr>
        <w:numPr>
          <w:ilvl w:val="1"/>
          <w:numId w:val="1"/>
        </w:numPr>
      </w:pPr>
      <w:r w:rsidRPr="003423FB">
        <w:t>Strategiczne partnerstwa i ich znaczenie dla gospodarki.</w:t>
      </w:r>
    </w:p>
    <w:p w14:paraId="0F985649" w14:textId="77777777" w:rsidR="003423FB" w:rsidRPr="003423FB" w:rsidRDefault="003423FB" w:rsidP="003423FB">
      <w:pPr>
        <w:numPr>
          <w:ilvl w:val="1"/>
          <w:numId w:val="1"/>
        </w:numPr>
      </w:pPr>
      <w:r w:rsidRPr="003423FB">
        <w:t>Jak wykorzystać polską pozycję w globalnych sieciach.</w:t>
      </w:r>
    </w:p>
    <w:p w14:paraId="6232F7CC" w14:textId="77777777" w:rsidR="003423FB" w:rsidRPr="003423FB" w:rsidRDefault="003423FB" w:rsidP="003423FB">
      <w:pPr>
        <w:numPr>
          <w:ilvl w:val="0"/>
          <w:numId w:val="1"/>
        </w:numPr>
      </w:pPr>
      <w:r w:rsidRPr="003423FB">
        <w:rPr>
          <w:b/>
          <w:bCs/>
        </w:rPr>
        <w:t>Rozdział 8: Współpraca Nauki i Przemysłu</w:t>
      </w:r>
    </w:p>
    <w:p w14:paraId="58593FAC" w14:textId="77777777" w:rsidR="003423FB" w:rsidRPr="003423FB" w:rsidRDefault="003423FB" w:rsidP="003423FB">
      <w:pPr>
        <w:numPr>
          <w:ilvl w:val="1"/>
          <w:numId w:val="1"/>
        </w:numPr>
      </w:pPr>
      <w:r w:rsidRPr="003423FB">
        <w:t>Przykłady udanych projektów badawczo-rozwojowych.</w:t>
      </w:r>
    </w:p>
    <w:p w14:paraId="72EC9F45" w14:textId="77777777" w:rsidR="003423FB" w:rsidRPr="003423FB" w:rsidRDefault="003423FB" w:rsidP="003423FB">
      <w:pPr>
        <w:numPr>
          <w:ilvl w:val="1"/>
          <w:numId w:val="1"/>
        </w:numPr>
      </w:pPr>
      <w:r w:rsidRPr="003423FB">
        <w:t>Jak nauka może wspierać i napędzać gospodarkę.</w:t>
      </w:r>
    </w:p>
    <w:p w14:paraId="7AA70895" w14:textId="77777777" w:rsidR="003423FB" w:rsidRPr="003423FB" w:rsidRDefault="003423FB" w:rsidP="003423FB">
      <w:pPr>
        <w:numPr>
          <w:ilvl w:val="0"/>
          <w:numId w:val="1"/>
        </w:numPr>
      </w:pPr>
      <w:r w:rsidRPr="003423FB">
        <w:rPr>
          <w:b/>
          <w:bCs/>
        </w:rPr>
        <w:t>Rozdział 9: Przyszłość Rozwoju – Technologie i Wyobraźnia</w:t>
      </w:r>
    </w:p>
    <w:p w14:paraId="75013955" w14:textId="77777777" w:rsidR="003423FB" w:rsidRPr="003423FB" w:rsidRDefault="003423FB" w:rsidP="003423FB">
      <w:pPr>
        <w:numPr>
          <w:ilvl w:val="1"/>
          <w:numId w:val="1"/>
        </w:numPr>
      </w:pPr>
      <w:r w:rsidRPr="003423FB">
        <w:t>Rola nowych technologii w przyszłości gospodarki.</w:t>
      </w:r>
    </w:p>
    <w:p w14:paraId="4B015FCC" w14:textId="77777777" w:rsidR="003423FB" w:rsidRPr="003423FB" w:rsidRDefault="003423FB" w:rsidP="003423FB">
      <w:pPr>
        <w:numPr>
          <w:ilvl w:val="1"/>
          <w:numId w:val="1"/>
        </w:numPr>
      </w:pPr>
      <w:r w:rsidRPr="003423FB">
        <w:t>Wizja Polski jako lidera innowacji technologicznych.</w:t>
      </w:r>
    </w:p>
    <w:p w14:paraId="0EC500EF" w14:textId="77777777" w:rsidR="003423FB" w:rsidRPr="003423FB" w:rsidRDefault="003423FB" w:rsidP="003423FB">
      <w:pPr>
        <w:numPr>
          <w:ilvl w:val="0"/>
          <w:numId w:val="1"/>
        </w:numPr>
      </w:pPr>
      <w:r w:rsidRPr="003423FB">
        <w:rPr>
          <w:b/>
          <w:bCs/>
        </w:rPr>
        <w:lastRenderedPageBreak/>
        <w:t>Rozdział 10: Kultura Etyczna w Cyfrowym Świecie</w:t>
      </w:r>
    </w:p>
    <w:p w14:paraId="36C192E9" w14:textId="77777777" w:rsidR="003423FB" w:rsidRPr="003423FB" w:rsidRDefault="003423FB" w:rsidP="003423FB">
      <w:pPr>
        <w:numPr>
          <w:ilvl w:val="1"/>
          <w:numId w:val="1"/>
        </w:numPr>
      </w:pPr>
      <w:r w:rsidRPr="003423FB">
        <w:t>Wyzwania etyczne ery cyfrowej.</w:t>
      </w:r>
    </w:p>
    <w:p w14:paraId="3B2DD66D" w14:textId="77777777" w:rsidR="003423FB" w:rsidRPr="003423FB" w:rsidRDefault="003423FB" w:rsidP="003423FB">
      <w:pPr>
        <w:numPr>
          <w:ilvl w:val="1"/>
          <w:numId w:val="1"/>
        </w:numPr>
      </w:pPr>
      <w:r w:rsidRPr="003423FB">
        <w:t>Jak budować zaufanie w świecie online.</w:t>
      </w:r>
    </w:p>
    <w:p w14:paraId="6887EF02" w14:textId="77777777" w:rsidR="003423FB" w:rsidRPr="003423FB" w:rsidRDefault="003423FB" w:rsidP="003423FB">
      <w:pPr>
        <w:numPr>
          <w:ilvl w:val="0"/>
          <w:numId w:val="1"/>
        </w:numPr>
      </w:pPr>
      <w:r w:rsidRPr="003423FB">
        <w:rPr>
          <w:b/>
          <w:bCs/>
        </w:rPr>
        <w:t>Podsumowanie: Wizja na Przyszłość</w:t>
      </w:r>
    </w:p>
    <w:p w14:paraId="41E910A5" w14:textId="77777777" w:rsidR="003423FB" w:rsidRPr="003423FB" w:rsidRDefault="003423FB" w:rsidP="003423FB">
      <w:pPr>
        <w:numPr>
          <w:ilvl w:val="1"/>
          <w:numId w:val="1"/>
        </w:numPr>
      </w:pPr>
      <w:r w:rsidRPr="003423FB">
        <w:t>Jak możemy wspólnie działać, by kształtować gospodarkę przyszłości.</w:t>
      </w:r>
    </w:p>
    <w:p w14:paraId="25305984" w14:textId="77777777" w:rsidR="003423FB" w:rsidRPr="003423FB" w:rsidRDefault="003423FB" w:rsidP="003423FB">
      <w:pPr>
        <w:numPr>
          <w:ilvl w:val="1"/>
          <w:numId w:val="1"/>
        </w:numPr>
      </w:pPr>
      <w:r w:rsidRPr="003423FB">
        <w:t>Apel o aktywne zaangażowanie w kreowanie etycznej i innowacyjnej Polski.</w:t>
      </w:r>
    </w:p>
    <w:p w14:paraId="4AE6F30C" w14:textId="77777777" w:rsidR="003423FB" w:rsidRPr="003423FB" w:rsidRDefault="003423FB" w:rsidP="003423FB">
      <w:pPr>
        <w:numPr>
          <w:ilvl w:val="0"/>
          <w:numId w:val="1"/>
        </w:numPr>
      </w:pPr>
      <w:r w:rsidRPr="003423FB">
        <w:rPr>
          <w:b/>
          <w:bCs/>
        </w:rPr>
        <w:t>Aneks: Narzędzia i Zasoby dla Działających na Rzecz Zmian</w:t>
      </w:r>
    </w:p>
    <w:p w14:paraId="1906E1E3" w14:textId="77777777" w:rsidR="003423FB" w:rsidRPr="003423FB" w:rsidRDefault="003423FB" w:rsidP="003423FB">
      <w:pPr>
        <w:numPr>
          <w:ilvl w:val="1"/>
          <w:numId w:val="1"/>
        </w:numPr>
      </w:pPr>
      <w:r w:rsidRPr="003423FB">
        <w:t>Lista instytucji, organizacji i inicjatyw wspierających wartościową gospodarkę.</w:t>
      </w:r>
    </w:p>
    <w:p w14:paraId="381482BA" w14:textId="77777777" w:rsidR="003423FB" w:rsidRPr="003423FB" w:rsidRDefault="003423FB" w:rsidP="003423FB">
      <w:pPr>
        <w:numPr>
          <w:ilvl w:val="1"/>
          <w:numId w:val="1"/>
        </w:numPr>
      </w:pPr>
      <w:r w:rsidRPr="003423FB">
        <w:t>Zasoby edukacyjne i programy szkoleniowe dostępne w Polsce.</w:t>
      </w:r>
    </w:p>
    <w:p w14:paraId="05E7FB6E" w14:textId="77777777" w:rsidR="003423FB" w:rsidRPr="003423FB" w:rsidRDefault="003423FB" w:rsidP="003423FB">
      <w:r w:rsidRPr="003423FB">
        <w:t>Ta książka jest zarówno przewodnikiem, jak i wezwaniem do działania dla wszystkich, którzy pragną zbudować gospodarkę opartą na etyce, innowacji i zrównoważonym rozwoju, mogącą konkurować na globalnej scenie.</w:t>
      </w:r>
    </w:p>
    <w:p w14:paraId="3F79057B" w14:textId="77777777" w:rsidR="00C01F3E" w:rsidRDefault="00C01F3E"/>
    <w:sectPr w:rsidR="00C01F3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CB60EF1"/>
    <w:multiLevelType w:val="multilevel"/>
    <w:tmpl w:val="BA9CAA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122764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8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D30403"/>
    <w:rsid w:val="003423FB"/>
    <w:rsid w:val="009B6254"/>
    <w:rsid w:val="00C01F3E"/>
    <w:rsid w:val="00D30403"/>
    <w:rsid w:val="00D43B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2A1D109"/>
  <w15:chartTrackingRefBased/>
  <w15:docId w15:val="{23BB689A-0C7A-4E01-9DE3-0FFBFB1D86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l-PL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</w:style>
  <w:style w:type="paragraph" w:styleId="Nagwek1">
    <w:name w:val="heading 1"/>
    <w:basedOn w:val="Normalny"/>
    <w:next w:val="Normalny"/>
    <w:link w:val="Nagwek1Znak"/>
    <w:uiPriority w:val="9"/>
    <w:qFormat/>
    <w:rsid w:val="00D3040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Nagwek2">
    <w:name w:val="heading 2"/>
    <w:basedOn w:val="Normalny"/>
    <w:next w:val="Normalny"/>
    <w:link w:val="Nagwek2Znak"/>
    <w:uiPriority w:val="9"/>
    <w:semiHidden/>
    <w:unhideWhenUsed/>
    <w:qFormat/>
    <w:rsid w:val="00D3040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Nagwek3">
    <w:name w:val="heading 3"/>
    <w:basedOn w:val="Normalny"/>
    <w:next w:val="Normalny"/>
    <w:link w:val="Nagwek3Znak"/>
    <w:uiPriority w:val="9"/>
    <w:semiHidden/>
    <w:unhideWhenUsed/>
    <w:qFormat/>
    <w:rsid w:val="00D3040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Nagwek4">
    <w:name w:val="heading 4"/>
    <w:basedOn w:val="Normalny"/>
    <w:next w:val="Normalny"/>
    <w:link w:val="Nagwek4Znak"/>
    <w:uiPriority w:val="9"/>
    <w:semiHidden/>
    <w:unhideWhenUsed/>
    <w:qFormat/>
    <w:rsid w:val="00D3040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Nagwek5">
    <w:name w:val="heading 5"/>
    <w:basedOn w:val="Normalny"/>
    <w:next w:val="Normalny"/>
    <w:link w:val="Nagwek5Znak"/>
    <w:uiPriority w:val="9"/>
    <w:semiHidden/>
    <w:unhideWhenUsed/>
    <w:qFormat/>
    <w:rsid w:val="00D3040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Nagwek6">
    <w:name w:val="heading 6"/>
    <w:basedOn w:val="Normalny"/>
    <w:next w:val="Normalny"/>
    <w:link w:val="Nagwek6Znak"/>
    <w:uiPriority w:val="9"/>
    <w:semiHidden/>
    <w:unhideWhenUsed/>
    <w:qFormat/>
    <w:rsid w:val="00D3040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gwek7">
    <w:name w:val="heading 7"/>
    <w:basedOn w:val="Normalny"/>
    <w:next w:val="Normalny"/>
    <w:link w:val="Nagwek7Znak"/>
    <w:uiPriority w:val="9"/>
    <w:semiHidden/>
    <w:unhideWhenUsed/>
    <w:qFormat/>
    <w:rsid w:val="00D3040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gwek8">
    <w:name w:val="heading 8"/>
    <w:basedOn w:val="Normalny"/>
    <w:next w:val="Normalny"/>
    <w:link w:val="Nagwek8Znak"/>
    <w:uiPriority w:val="9"/>
    <w:semiHidden/>
    <w:unhideWhenUsed/>
    <w:qFormat/>
    <w:rsid w:val="00D3040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gwek9">
    <w:name w:val="heading 9"/>
    <w:basedOn w:val="Normalny"/>
    <w:next w:val="Normalny"/>
    <w:link w:val="Nagwek9Znak"/>
    <w:uiPriority w:val="9"/>
    <w:semiHidden/>
    <w:unhideWhenUsed/>
    <w:qFormat/>
    <w:rsid w:val="00D3040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omylnaczcionkaakapitu">
    <w:name w:val="Default Paragraph Font"/>
    <w:uiPriority w:val="1"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character" w:customStyle="1" w:styleId="Nagwek1Znak">
    <w:name w:val="Nagłówek 1 Znak"/>
    <w:basedOn w:val="Domylnaczcionkaakapitu"/>
    <w:link w:val="Nagwek1"/>
    <w:uiPriority w:val="9"/>
    <w:rsid w:val="00D3040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Nagwek2Znak">
    <w:name w:val="Nagłówek 2 Znak"/>
    <w:basedOn w:val="Domylnaczcionkaakapitu"/>
    <w:link w:val="Nagwek2"/>
    <w:uiPriority w:val="9"/>
    <w:semiHidden/>
    <w:rsid w:val="00D3040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Nagwek3Znak">
    <w:name w:val="Nagłówek 3 Znak"/>
    <w:basedOn w:val="Domylnaczcionkaakapitu"/>
    <w:link w:val="Nagwek3"/>
    <w:uiPriority w:val="9"/>
    <w:semiHidden/>
    <w:rsid w:val="00D3040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Nagwek4Znak">
    <w:name w:val="Nagłówek 4 Znak"/>
    <w:basedOn w:val="Domylnaczcionkaakapitu"/>
    <w:link w:val="Nagwek4"/>
    <w:uiPriority w:val="9"/>
    <w:semiHidden/>
    <w:rsid w:val="00D30403"/>
    <w:rPr>
      <w:rFonts w:eastAsiaTheme="majorEastAsia" w:cstheme="majorBidi"/>
      <w:i/>
      <w:iCs/>
      <w:color w:val="0F4761" w:themeColor="accent1" w:themeShade="BF"/>
    </w:rPr>
  </w:style>
  <w:style w:type="character" w:customStyle="1" w:styleId="Nagwek5Znak">
    <w:name w:val="Nagłówek 5 Znak"/>
    <w:basedOn w:val="Domylnaczcionkaakapitu"/>
    <w:link w:val="Nagwek5"/>
    <w:uiPriority w:val="9"/>
    <w:semiHidden/>
    <w:rsid w:val="00D30403"/>
    <w:rPr>
      <w:rFonts w:eastAsiaTheme="majorEastAsia" w:cstheme="majorBidi"/>
      <w:color w:val="0F4761" w:themeColor="accent1" w:themeShade="BF"/>
    </w:rPr>
  </w:style>
  <w:style w:type="character" w:customStyle="1" w:styleId="Nagwek6Znak">
    <w:name w:val="Nagłówek 6 Znak"/>
    <w:basedOn w:val="Domylnaczcionkaakapitu"/>
    <w:link w:val="Nagwek6"/>
    <w:uiPriority w:val="9"/>
    <w:semiHidden/>
    <w:rsid w:val="00D30403"/>
    <w:rPr>
      <w:rFonts w:eastAsiaTheme="majorEastAsia" w:cstheme="majorBidi"/>
      <w:i/>
      <w:iCs/>
      <w:color w:val="595959" w:themeColor="text1" w:themeTint="A6"/>
    </w:rPr>
  </w:style>
  <w:style w:type="character" w:customStyle="1" w:styleId="Nagwek7Znak">
    <w:name w:val="Nagłówek 7 Znak"/>
    <w:basedOn w:val="Domylnaczcionkaakapitu"/>
    <w:link w:val="Nagwek7"/>
    <w:uiPriority w:val="9"/>
    <w:semiHidden/>
    <w:rsid w:val="00D30403"/>
    <w:rPr>
      <w:rFonts w:eastAsiaTheme="majorEastAsia" w:cstheme="majorBidi"/>
      <w:color w:val="595959" w:themeColor="text1" w:themeTint="A6"/>
    </w:rPr>
  </w:style>
  <w:style w:type="character" w:customStyle="1" w:styleId="Nagwek8Znak">
    <w:name w:val="Nagłówek 8 Znak"/>
    <w:basedOn w:val="Domylnaczcionkaakapitu"/>
    <w:link w:val="Nagwek8"/>
    <w:uiPriority w:val="9"/>
    <w:semiHidden/>
    <w:rsid w:val="00D30403"/>
    <w:rPr>
      <w:rFonts w:eastAsiaTheme="majorEastAsia" w:cstheme="majorBidi"/>
      <w:i/>
      <w:iCs/>
      <w:color w:val="272727" w:themeColor="text1" w:themeTint="D8"/>
    </w:rPr>
  </w:style>
  <w:style w:type="character" w:customStyle="1" w:styleId="Nagwek9Znak">
    <w:name w:val="Nagłówek 9 Znak"/>
    <w:basedOn w:val="Domylnaczcionkaakapitu"/>
    <w:link w:val="Nagwek9"/>
    <w:uiPriority w:val="9"/>
    <w:semiHidden/>
    <w:rsid w:val="00D30403"/>
    <w:rPr>
      <w:rFonts w:eastAsiaTheme="majorEastAsia" w:cstheme="majorBidi"/>
      <w:color w:val="272727" w:themeColor="text1" w:themeTint="D8"/>
    </w:rPr>
  </w:style>
  <w:style w:type="paragraph" w:styleId="Tytu">
    <w:name w:val="Title"/>
    <w:basedOn w:val="Normalny"/>
    <w:next w:val="Normalny"/>
    <w:link w:val="TytuZnak"/>
    <w:uiPriority w:val="10"/>
    <w:qFormat/>
    <w:rsid w:val="00D3040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ytuZnak">
    <w:name w:val="Tytuł Znak"/>
    <w:basedOn w:val="Domylnaczcionkaakapitu"/>
    <w:link w:val="Tytu"/>
    <w:uiPriority w:val="10"/>
    <w:rsid w:val="00D3040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tytu">
    <w:name w:val="Subtitle"/>
    <w:basedOn w:val="Normalny"/>
    <w:next w:val="Normalny"/>
    <w:link w:val="PodtytuZnak"/>
    <w:uiPriority w:val="11"/>
    <w:qFormat/>
    <w:rsid w:val="00D3040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tytuZnak">
    <w:name w:val="Podtytuł Znak"/>
    <w:basedOn w:val="Domylnaczcionkaakapitu"/>
    <w:link w:val="Podtytu"/>
    <w:uiPriority w:val="11"/>
    <w:rsid w:val="00D3040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ytat">
    <w:name w:val="Quote"/>
    <w:basedOn w:val="Normalny"/>
    <w:next w:val="Normalny"/>
    <w:link w:val="CytatZnak"/>
    <w:uiPriority w:val="29"/>
    <w:qFormat/>
    <w:rsid w:val="00D3040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ytatZnak">
    <w:name w:val="Cytat Znak"/>
    <w:basedOn w:val="Domylnaczcionkaakapitu"/>
    <w:link w:val="Cytat"/>
    <w:uiPriority w:val="29"/>
    <w:rsid w:val="00D30403"/>
    <w:rPr>
      <w:i/>
      <w:iCs/>
      <w:color w:val="404040" w:themeColor="text1" w:themeTint="BF"/>
    </w:rPr>
  </w:style>
  <w:style w:type="paragraph" w:styleId="Akapitzlist">
    <w:name w:val="List Paragraph"/>
    <w:basedOn w:val="Normalny"/>
    <w:uiPriority w:val="34"/>
    <w:qFormat/>
    <w:rsid w:val="00D30403"/>
    <w:pPr>
      <w:ind w:left="720"/>
      <w:contextualSpacing/>
    </w:pPr>
  </w:style>
  <w:style w:type="character" w:styleId="Wyrnienieintensywne">
    <w:name w:val="Intense Emphasis"/>
    <w:basedOn w:val="Domylnaczcionkaakapitu"/>
    <w:uiPriority w:val="21"/>
    <w:qFormat/>
    <w:rsid w:val="00D30403"/>
    <w:rPr>
      <w:i/>
      <w:iCs/>
      <w:color w:val="0F4761" w:themeColor="accent1" w:themeShade="BF"/>
    </w:rPr>
  </w:style>
  <w:style w:type="paragraph" w:styleId="Cytatintensywny">
    <w:name w:val="Intense Quote"/>
    <w:basedOn w:val="Normalny"/>
    <w:next w:val="Normalny"/>
    <w:link w:val="CytatintensywnyZnak"/>
    <w:uiPriority w:val="30"/>
    <w:qFormat/>
    <w:rsid w:val="00D3040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ytatintensywnyZnak">
    <w:name w:val="Cytat intensywny Znak"/>
    <w:basedOn w:val="Domylnaczcionkaakapitu"/>
    <w:link w:val="Cytatintensywny"/>
    <w:uiPriority w:val="30"/>
    <w:rsid w:val="00D30403"/>
    <w:rPr>
      <w:i/>
      <w:iCs/>
      <w:color w:val="0F4761" w:themeColor="accent1" w:themeShade="BF"/>
    </w:rPr>
  </w:style>
  <w:style w:type="character" w:styleId="Odwoanieintensywne">
    <w:name w:val="Intense Reference"/>
    <w:basedOn w:val="Domylnaczcionkaakapitu"/>
    <w:uiPriority w:val="32"/>
    <w:qFormat/>
    <w:rsid w:val="00D3040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emf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Pakiet 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447</Words>
  <Characters>2683</Characters>
  <Application>Microsoft Office Word</Application>
  <DocSecurity>0</DocSecurity>
  <Lines>22</Lines>
  <Paragraphs>6</Paragraphs>
  <ScaleCrop>false</ScaleCrop>
  <Company/>
  <LinksUpToDate>false</LinksUpToDate>
  <CharactersWithSpaces>3124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Andrzej Wolski</dc:creator>
  <cp:keywords/>
  <dc:description/>
  <cp:lastModifiedBy>Andrzej Wolski</cp:lastModifiedBy>
  <cp:revision>3</cp:revision>
  <dcterms:created xsi:type="dcterms:W3CDTF">2025-11-05T12:24:00Z</dcterms:created>
  <dcterms:modified xsi:type="dcterms:W3CDTF">2025-11-05T12:30:00Z</dcterms:modified>
</cp:coreProperties>
</file>