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2219D" w14:textId="77777777" w:rsidR="00F510E6" w:rsidRDefault="00F510E6" w:rsidP="00F510E6">
      <w:pPr>
        <w:spacing w:after="268" w:line="256" w:lineRule="auto"/>
        <w:ind w:left="0" w:right="96" w:firstLine="0"/>
        <w:jc w:val="center"/>
      </w:pPr>
      <w:r>
        <w:rPr>
          <w:sz w:val="34"/>
        </w:rPr>
        <w:t>ECE/CS 434</w:t>
      </w:r>
    </w:p>
    <w:p w14:paraId="24D052B6" w14:textId="0332CDBF" w:rsidR="00F510E6" w:rsidRDefault="00F510E6" w:rsidP="00F510E6">
      <w:pPr>
        <w:spacing w:after="0" w:line="264" w:lineRule="auto"/>
        <w:jc w:val="center"/>
        <w:rPr>
          <w:sz w:val="24"/>
        </w:rPr>
      </w:pPr>
      <w:r>
        <w:rPr>
          <w:sz w:val="24"/>
        </w:rPr>
        <w:t>Programming Assignment 2: 3D Orientation</w:t>
      </w:r>
    </w:p>
    <w:p w14:paraId="6701DF50" w14:textId="77777777" w:rsidR="00F510E6" w:rsidRDefault="00F510E6" w:rsidP="00F510E6">
      <w:pPr>
        <w:spacing w:after="0" w:line="264" w:lineRule="auto"/>
        <w:jc w:val="center"/>
      </w:pPr>
    </w:p>
    <w:p w14:paraId="4DE1000A" w14:textId="77777777" w:rsidR="00F510E6" w:rsidRDefault="00F510E6" w:rsidP="00F510E6">
      <w:pPr>
        <w:pStyle w:val="Heading1"/>
        <w:ind w:left="439" w:hanging="454"/>
      </w:pPr>
      <w:r>
        <w:t>Objective</w:t>
      </w:r>
    </w:p>
    <w:p w14:paraId="4CDA86C6" w14:textId="3C71EB84" w:rsidR="00F510E6" w:rsidRDefault="00F510E6" w:rsidP="00F510E6">
      <w:pPr>
        <w:spacing w:after="229"/>
        <w:ind w:left="-5"/>
      </w:pPr>
      <w:r>
        <w:t xml:space="preserve">The goal of this assignment is to have some hands-on experience in IMU 3D orientation tracking, which is a very important </w:t>
      </w:r>
      <w:r w:rsidR="00446A2D">
        <w:t>technique</w:t>
      </w:r>
      <w:r>
        <w:t xml:space="preserve"> for IMU based motion</w:t>
      </w:r>
      <w:r w:rsidR="0021698F">
        <w:t xml:space="preserve"> tracking</w:t>
      </w:r>
      <w:r>
        <w:t>. Students are expected to implemented 3D orientation tracking algorithm</w:t>
      </w:r>
      <w:r w:rsidR="00FD5901">
        <w:t xml:space="preserve"> by first identifying the initial orientation and then do gyro integration to </w:t>
      </w:r>
      <w:r w:rsidR="0021698F">
        <w:t xml:space="preserve">enable </w:t>
      </w:r>
      <w:r w:rsidR="00FD5901">
        <w:t>continuous track</w:t>
      </w:r>
      <w:r w:rsidR="0021698F">
        <w:t>ing</w:t>
      </w:r>
      <w:r w:rsidR="00FD5901">
        <w:t>.</w:t>
      </w:r>
    </w:p>
    <w:p w14:paraId="01EE6C53" w14:textId="09F0778F" w:rsidR="00F510E6" w:rsidRDefault="00446A2D" w:rsidP="00446A2D">
      <w:pPr>
        <w:pStyle w:val="Heading1"/>
        <w:ind w:left="439" w:hanging="454"/>
      </w:pPr>
      <w:r>
        <w:t>Problem description</w:t>
      </w:r>
    </w:p>
    <w:p w14:paraId="76EDD4E8" w14:textId="7FBE6266" w:rsidR="00F510E6" w:rsidRDefault="00F510E6" w:rsidP="00F510E6">
      <w:pPr>
        <w:spacing w:after="229"/>
        <w:ind w:left="-5"/>
      </w:pPr>
      <w:r>
        <w:t xml:space="preserve">This MP is divided into two parts. Part 1: </w:t>
      </w:r>
      <w:r w:rsidR="00FD5901">
        <w:t>initial orientation calculation</w:t>
      </w:r>
      <w:r>
        <w:t xml:space="preserve">; Part 2: </w:t>
      </w:r>
      <w:r w:rsidR="00FD5901">
        <w:t>3D orientation tracking</w:t>
      </w:r>
    </w:p>
    <w:p w14:paraId="21D9D7C6" w14:textId="5B00056E" w:rsidR="0021698F" w:rsidRPr="00446A2D" w:rsidRDefault="0021698F" w:rsidP="0021698F">
      <w:pPr>
        <w:spacing w:after="229"/>
        <w:ind w:left="-5"/>
        <w:rPr>
          <w:b/>
          <w:bCs/>
        </w:rPr>
      </w:pPr>
      <w:r w:rsidRPr="00446A2D">
        <w:rPr>
          <w:b/>
          <w:bCs/>
        </w:rPr>
        <w:t xml:space="preserve">2.1 </w:t>
      </w:r>
      <w:r>
        <w:rPr>
          <w:b/>
          <w:bCs/>
        </w:rPr>
        <w:t>Initial</w:t>
      </w:r>
      <w:r w:rsidRPr="00446A2D">
        <w:rPr>
          <w:b/>
          <w:bCs/>
        </w:rPr>
        <w:t xml:space="preserve"> orientation </w:t>
      </w:r>
      <w:r w:rsidR="00E976B0">
        <w:rPr>
          <w:b/>
          <w:bCs/>
        </w:rPr>
        <w:t>calculation</w:t>
      </w:r>
    </w:p>
    <w:p w14:paraId="7606311B" w14:textId="2ADD3A95" w:rsidR="0021698F" w:rsidRDefault="0021698F" w:rsidP="00F510E6">
      <w:pPr>
        <w:spacing w:after="229"/>
        <w:ind w:left="-5"/>
      </w:pPr>
      <w:r>
        <w:t>Assume the phone is static at the initial moment. We will provide you with the accelerometer reading at that moment</w:t>
      </w:r>
      <w:r w:rsidR="00E976B0">
        <w:t xml:space="preserve"> (unit: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E976B0">
        <w:t>)</w:t>
      </w:r>
      <w:r>
        <w:t>. Your goal is to identify the initial phone orientation from accelerometer data. We will not provide compass data here since all the data are collected indoor and compass won’t give an accurate north indoor. Instead, assume at the initial moment, the projection of phone’s local Y axis onto the horizontal plane is pointing towards the global Y axis. This will also give a fixed phone initial orientation.</w:t>
      </w:r>
    </w:p>
    <w:p w14:paraId="45D1EF65" w14:textId="671F9BF6" w:rsidR="0021698F" w:rsidRDefault="0021698F" w:rsidP="00F510E6">
      <w:pPr>
        <w:spacing w:after="229"/>
        <w:ind w:left="-5"/>
      </w:pPr>
      <w:r>
        <w:t xml:space="preserve"> We expect you to output global direction in which the phone’s local X axis is pointing </w:t>
      </w:r>
      <w:r w:rsidR="00E976B0">
        <w:t>at in this part</w:t>
      </w:r>
      <w:r>
        <w:t>.</w:t>
      </w:r>
    </w:p>
    <w:p w14:paraId="3DA9ED6A" w14:textId="5E5BCBC5" w:rsidR="0021698F" w:rsidRDefault="00CF10BE" w:rsidP="00F510E6">
      <w:pPr>
        <w:spacing w:after="229"/>
        <w:ind w:left="-5"/>
      </w:pPr>
      <w:r>
        <w:t xml:space="preserve">Hint: find the global Y axis’s direction in the local frame and let this direction be a </w:t>
      </w:r>
      <m:oMath>
        <m:r>
          <w:rPr>
            <w:rFonts w:ascii="Cambria Math" w:hAnsi="Cambria Math"/>
          </w:rPr>
          <m:t>3×1</m:t>
        </m:r>
      </m:oMath>
      <w:r>
        <w:t xml:space="preserve"> 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Let the gravity in the local fr</w:t>
      </w:r>
      <w:proofErr w:type="spellStart"/>
      <w:r>
        <w:t>ame</w:t>
      </w:r>
      <w:proofErr w:type="spellEnd"/>
      <w:r>
        <w:t xml:space="preserve"> be another </w:t>
      </w:r>
      <m:oMath>
        <m:r>
          <w:rPr>
            <w:rFonts w:ascii="Cambria Math" w:hAnsi="Cambria Math"/>
          </w:rPr>
          <m:t>3×1</m:t>
        </m:r>
      </m:oMath>
      <w:r>
        <w:t xml:space="preserve"> vector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 essentially you need to solve the following equation:</w:t>
      </w:r>
    </w:p>
    <w:p w14:paraId="220D9C40" w14:textId="62E5DBCA" w:rsidR="00CF10BE" w:rsidRDefault="00CF10BE" w:rsidP="00F510E6">
      <w:pPr>
        <w:spacing w:after="229"/>
        <w:ind w:left="-5"/>
      </w:pPr>
      <m:oMathPara>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p w14:paraId="09535635" w14:textId="77777777" w:rsidR="0021698F" w:rsidRDefault="0021698F" w:rsidP="00F510E6">
      <w:pPr>
        <w:spacing w:after="229"/>
        <w:ind w:left="-5"/>
      </w:pPr>
    </w:p>
    <w:p w14:paraId="05378EF6" w14:textId="12CC9160" w:rsidR="00F510E6" w:rsidRPr="00446A2D" w:rsidRDefault="00F510E6" w:rsidP="00F510E6">
      <w:pPr>
        <w:spacing w:after="229"/>
        <w:ind w:left="-5"/>
        <w:rPr>
          <w:b/>
          <w:bCs/>
        </w:rPr>
      </w:pPr>
      <w:r w:rsidRPr="00446A2D">
        <w:rPr>
          <w:b/>
          <w:bCs/>
        </w:rPr>
        <w:t>2.1 3D orientation tracking</w:t>
      </w:r>
    </w:p>
    <w:p w14:paraId="32BE5C1C" w14:textId="53757FAE" w:rsidR="00F510E6" w:rsidRDefault="00E976B0" w:rsidP="00F510E6">
      <w:pPr>
        <w:spacing w:after="229"/>
        <w:ind w:left="-5"/>
      </w:pPr>
      <w:r>
        <w:t xml:space="preserve">In this part, you need to use the initial orientation calculated in part 1, and then do gyro integration for each timestamp onward. </w:t>
      </w:r>
      <w:r w:rsidR="00F510E6">
        <w:t xml:space="preserve">We </w:t>
      </w:r>
      <w:r>
        <w:t>will</w:t>
      </w:r>
      <w:r w:rsidR="00F510E6">
        <w:t xml:space="preserve"> provide you</w:t>
      </w:r>
      <w:r w:rsidR="00F907FC">
        <w:t xml:space="preserve"> with</w:t>
      </w:r>
      <w:r w:rsidR="00F510E6">
        <w:t xml:space="preserve"> traces of gyroscope data, in CSV files. </w:t>
      </w:r>
      <w:r w:rsidR="007A3B18">
        <w:t>T</w:t>
      </w:r>
      <w:r w:rsidR="00F510E6">
        <w:t>here are three columns</w:t>
      </w:r>
      <w:r w:rsidR="007A3B18">
        <w:t xml:space="preserve"> in the file</w:t>
      </w:r>
      <w:r w:rsidR="00F510E6">
        <w:t xml:space="preserve">, representing the gyroscope readings in three local axes (unit: </w:t>
      </w:r>
      <m:oMath>
        <m:r>
          <w:rPr>
            <w:rFonts w:ascii="Cambria Math" w:hAnsi="Cambria Math"/>
          </w:rPr>
          <m:t>deg/s</m:t>
        </m:r>
      </m:oMath>
      <w:r w:rsidR="00F510E6">
        <w:t>). The gyroscope is sampled at 100Hz. Your task is to track the phone’s 3D orientation and output</w:t>
      </w:r>
      <w:r w:rsidR="005B66C7">
        <w:t xml:space="preserve"> the end direction </w:t>
      </w:r>
      <w:r w:rsidR="00F510E6">
        <w:t xml:space="preserve">in which the phone’s local </w:t>
      </w:r>
      <w:r w:rsidR="00446A2D">
        <w:t>X</w:t>
      </w:r>
      <w:r w:rsidR="00F510E6">
        <w:t xml:space="preserve"> axis is pointing at in the global frame</w:t>
      </w:r>
      <w:r w:rsidR="005B66C7">
        <w:t>, after performing these rotations.</w:t>
      </w:r>
    </w:p>
    <w:p w14:paraId="28B93FA7" w14:textId="159EFCC5" w:rsidR="005B66C7" w:rsidRDefault="005B66C7" w:rsidP="005B66C7">
      <w:pPr>
        <w:spacing w:after="229"/>
        <w:ind w:left="-5"/>
      </w:pPr>
      <w:r>
        <w:t xml:space="preserve">One way of solving this problem can be: </w:t>
      </w:r>
    </w:p>
    <w:p w14:paraId="1CB7FD4A" w14:textId="6FF4BC4E" w:rsidR="005B66C7" w:rsidRDefault="005B66C7" w:rsidP="005B66C7">
      <w:pPr>
        <w:pStyle w:val="ListParagraph"/>
        <w:numPr>
          <w:ilvl w:val="0"/>
          <w:numId w:val="2"/>
        </w:numPr>
        <w:spacing w:after="229"/>
      </w:pPr>
      <w:r>
        <w:t xml:space="preserve">Assume the gyroscope’s sample interval is </w:t>
      </w:r>
      <m:oMath>
        <m:r>
          <m:rPr>
            <m:sty m:val="p"/>
          </m:rPr>
          <w:rPr>
            <w:rFonts w:ascii="Cambria Math" w:hAnsi="Cambria Math"/>
          </w:rPr>
          <m:t>Δ</m:t>
        </m:r>
        <m:r>
          <w:rPr>
            <w:rFonts w:ascii="Cambria Math" w:hAnsi="Cambria Math"/>
          </w:rPr>
          <m:t>t</m:t>
        </m:r>
      </m:oMath>
      <w:r w:rsidR="00050524">
        <w:t>.</w:t>
      </w:r>
    </w:p>
    <w:p w14:paraId="02839E15" w14:textId="1AE8FEF0" w:rsidR="005B66C7" w:rsidRDefault="005B66C7" w:rsidP="005B66C7">
      <w:pPr>
        <w:pStyle w:val="ListParagraph"/>
        <w:numPr>
          <w:ilvl w:val="0"/>
          <w:numId w:val="2"/>
        </w:numPr>
        <w:spacing w:after="229"/>
      </w:pPr>
      <w:r>
        <w:t>Get the phone’s instant rotation axis and rotation angle</w:t>
      </w:r>
      <w:r w:rsidR="00F907FC">
        <w:t xml:space="preserve"> in the local frame</w:t>
      </w:r>
      <w:r>
        <w:t xml:space="preserve"> </w:t>
      </w:r>
      <m:oMath>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 xml:space="preserve">, </m:t>
        </m:r>
        <m:r>
          <m:rPr>
            <m:sty m:val="p"/>
          </m:rPr>
          <w:rPr>
            <w:rFonts w:ascii="Cambria Math" w:hAnsi="Cambria Math"/>
          </w:rPr>
          <m:t>Δ</m:t>
        </m:r>
        <m:r>
          <w:rPr>
            <w:rFonts w:ascii="Cambria Math" w:hAnsi="Cambria Math"/>
          </w:rPr>
          <m:t>θ)</m:t>
        </m:r>
      </m:oMath>
      <w:r>
        <w:t xml:space="preserve"> </w:t>
      </w:r>
      <w:r w:rsidR="00F907FC">
        <w:t>for</w:t>
      </w:r>
      <w:r>
        <w:t xml:space="preserve"> each time </w:t>
      </w:r>
      <w:r w:rsidR="00F907FC">
        <w:t xml:space="preserve">stamp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where </w:t>
      </w:r>
      <m:oMath>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m:t>
        </m:r>
      </m:oMath>
      <w:r>
        <w:t xml:space="preserve"> and </w:t>
      </w:r>
      <m:oMath>
        <m:r>
          <m:rPr>
            <m:sty m:val="p"/>
          </m:rPr>
          <w:rPr>
            <w:rFonts w:ascii="Cambria Math" w:hAnsi="Cambria Math"/>
          </w:rPr>
          <m:t>Δ</m:t>
        </m:r>
        <m:r>
          <w:rPr>
            <w:rFonts w:ascii="Cambria Math" w:hAnsi="Cambria Math"/>
          </w:rPr>
          <m:t>θ=</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z</m:t>
                </m:r>
              </m:sub>
              <m:sup>
                <m:r>
                  <w:rPr>
                    <w:rFonts w:ascii="Cambria Math" w:hAnsi="Cambria Math"/>
                  </w:rPr>
                  <m:t>2</m:t>
                </m:r>
              </m:sup>
            </m:sSubSup>
            <m:r>
              <w:rPr>
                <w:rFonts w:ascii="Cambria Math" w:hAnsi="Cambria Math"/>
              </w:rPr>
              <m:t>)</m:t>
            </m:r>
          </m:e>
        </m:rad>
        <m:r>
          <w:rPr>
            <w:rFonts w:ascii="Cambria Math" w:hAnsi="Cambria Math"/>
          </w:rPr>
          <m:t>⋅</m:t>
        </m:r>
        <m:r>
          <m:rPr>
            <m:sty m:val="p"/>
          </m:rPr>
          <w:rPr>
            <w:rFonts w:ascii="Cambria Math" w:hAnsi="Cambria Math"/>
          </w:rPr>
          <m:t>Δ</m:t>
        </m:r>
        <m:r>
          <w:rPr>
            <w:rFonts w:ascii="Cambria Math" w:hAnsi="Cambria Math"/>
          </w:rPr>
          <m:t>t</m:t>
        </m:r>
      </m:oMath>
      <w:r w:rsidR="00050524">
        <w:t>.</w:t>
      </w:r>
    </w:p>
    <w:p w14:paraId="082B9660" w14:textId="778907BD" w:rsidR="005B66C7" w:rsidRDefault="005B66C7" w:rsidP="005B66C7">
      <w:pPr>
        <w:pStyle w:val="ListParagraph"/>
        <w:numPr>
          <w:ilvl w:val="0"/>
          <w:numId w:val="2"/>
        </w:numPr>
        <w:spacing w:after="229"/>
      </w:pPr>
      <w:r>
        <w:t>Project the</w:t>
      </w:r>
      <w:r w:rsidR="00F907FC">
        <w:t xml:space="preserve"> instant</w:t>
      </w:r>
      <w:r>
        <w:t xml:space="preserve"> rotation axis </w:t>
      </w:r>
      <m:oMath>
        <m:acc>
          <m:accPr>
            <m:chr m:val="⃗"/>
            <m:ctrlPr>
              <w:rPr>
                <w:rFonts w:ascii="Cambria Math" w:hAnsi="Cambria Math"/>
                <w:i/>
              </w:rPr>
            </m:ctrlPr>
          </m:accPr>
          <m:e>
            <m:r>
              <w:rPr>
                <w:rFonts w:ascii="Cambria Math" w:hAnsi="Cambria Math"/>
              </w:rPr>
              <m:t>l</m:t>
            </m:r>
          </m:e>
        </m:acc>
      </m:oMath>
      <w:r>
        <w:t xml:space="preserve"> into the global frame using the phone’s 3D orientation</w:t>
      </w:r>
      <w:r w:rsidR="00F907FC">
        <w:t xml:space="preserve"> matrix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50524">
        <w:t>.</w:t>
      </w:r>
    </w:p>
    <w:p w14:paraId="3B934769" w14:textId="5EFAD399" w:rsidR="005B66C7" w:rsidRDefault="00F907FC" w:rsidP="005B66C7">
      <w:pPr>
        <w:pStyle w:val="ListParagraph"/>
        <w:numPr>
          <w:ilvl w:val="0"/>
          <w:numId w:val="2"/>
        </w:numPr>
        <w:spacing w:after="229"/>
      </w:pPr>
      <w:r>
        <w:t xml:space="preserve">Convert the instant rotation axis and angle in global frame into the form of rotation matrix </w:t>
      </w:r>
      <m:oMath>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50524">
        <w:t>.</w:t>
      </w:r>
    </w:p>
    <w:p w14:paraId="2BA0C3BE" w14:textId="57946AD3" w:rsidR="005B66C7" w:rsidRDefault="00F907FC" w:rsidP="00446A2D">
      <w:pPr>
        <w:pStyle w:val="ListParagraph"/>
        <w:numPr>
          <w:ilvl w:val="0"/>
          <w:numId w:val="2"/>
        </w:numPr>
        <w:spacing w:after="229"/>
      </w:pPr>
      <w:r>
        <w:t xml:space="preserve">Find the total 3D rotation matrix for time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50524">
        <w:t>.</w:t>
      </w:r>
    </w:p>
    <w:p w14:paraId="4BE05B3E" w14:textId="7FF964E9" w:rsidR="00F510E6" w:rsidRDefault="00F510E6" w:rsidP="00F510E6">
      <w:pPr>
        <w:spacing w:after="229"/>
        <w:ind w:left="-5"/>
      </w:pPr>
      <w:r>
        <w:lastRenderedPageBreak/>
        <w:t xml:space="preserve">Students are expected to use common signal processing and linear algebra functions (e.g., high/low pass filtering, convolution, cross coloration, peak detection, </w:t>
      </w:r>
      <w:proofErr w:type="spellStart"/>
      <w:r>
        <w:t>fft</w:t>
      </w:r>
      <w:proofErr w:type="spellEnd"/>
      <w:r>
        <w:t xml:space="preserve"> etc.) and libraries (</w:t>
      </w:r>
      <w:proofErr w:type="spellStart"/>
      <w:r>
        <w:t>numpy</w:t>
      </w:r>
      <w:proofErr w:type="spellEnd"/>
      <w:r>
        <w:t xml:space="preserve">, </w:t>
      </w:r>
      <w:proofErr w:type="spellStart"/>
      <w:r>
        <w:t>scipy</w:t>
      </w:r>
      <w:proofErr w:type="spellEnd"/>
      <w:r>
        <w:t xml:space="preserve"> etc.). If not sure about whether a specific function/library can be used, please contact TA.</w:t>
      </w:r>
      <w:bookmarkStart w:id="0" w:name="_GoBack"/>
      <w:bookmarkEnd w:id="0"/>
    </w:p>
    <w:p w14:paraId="7919256C" w14:textId="77777777" w:rsidR="00F510E6" w:rsidRDefault="00F510E6" w:rsidP="00F510E6">
      <w:pPr>
        <w:pStyle w:val="Heading1"/>
        <w:ind w:left="439" w:hanging="454"/>
      </w:pPr>
      <w:proofErr w:type="spellStart"/>
      <w:r>
        <w:t>Input/Output</w:t>
      </w:r>
      <w:proofErr w:type="spellEnd"/>
      <w:r>
        <w:t xml:space="preserve"> format</w:t>
      </w:r>
    </w:p>
    <w:p w14:paraId="54BDA083" w14:textId="55C9003C" w:rsidR="00F510E6" w:rsidRDefault="00F510E6" w:rsidP="00F510E6">
      <w:pPr>
        <w:spacing w:after="229"/>
        <w:ind w:left="-5"/>
      </w:pPr>
      <w:r>
        <w:t xml:space="preserve">Please make your code into </w:t>
      </w:r>
      <w:r w:rsidR="00E976B0">
        <w:t>a single file mp2.m</w:t>
      </w:r>
      <w:r w:rsidR="00FE46A2">
        <w:t xml:space="preserve"> </w:t>
      </w:r>
      <w:r>
        <w:t xml:space="preserve">(if using </w:t>
      </w:r>
      <w:proofErr w:type="spellStart"/>
      <w:r>
        <w:t>matlab</w:t>
      </w:r>
      <w:proofErr w:type="spellEnd"/>
      <w:r>
        <w:t>) or mp</w:t>
      </w:r>
      <w:r w:rsidR="007A3B18">
        <w:t>2</w:t>
      </w:r>
      <w:r w:rsidR="00E976B0">
        <w:t>.</w:t>
      </w:r>
      <w:r>
        <w:t>py</w:t>
      </w:r>
      <w:r w:rsidR="00E976B0">
        <w:t xml:space="preserve"> </w:t>
      </w:r>
      <w:r>
        <w:t xml:space="preserve">(if using python). TA will use [python </w:t>
      </w:r>
      <w:proofErr w:type="gramStart"/>
      <w:r>
        <w:t>mp</w:t>
      </w:r>
      <w:r w:rsidR="007A3B18">
        <w:t>2</w:t>
      </w:r>
      <w:r>
        <w:t>.py]</w:t>
      </w:r>
      <w:r w:rsidR="00E976B0">
        <w:t xml:space="preserve"> </w:t>
      </w:r>
      <w:r>
        <w:t xml:space="preserve"> or</w:t>
      </w:r>
      <w:proofErr w:type="gramEnd"/>
      <w:r>
        <w:t xml:space="preserve"> [</w:t>
      </w:r>
      <w:proofErr w:type="spellStart"/>
      <w:r>
        <w:t>matlab</w:t>
      </w:r>
      <w:proofErr w:type="spellEnd"/>
      <w:r>
        <w:t xml:space="preserve"> -</w:t>
      </w:r>
      <w:proofErr w:type="spellStart"/>
      <w:r>
        <w:t>nodisplay</w:t>
      </w:r>
      <w:proofErr w:type="spellEnd"/>
      <w:r>
        <w:t xml:space="preserve"> -</w:t>
      </w:r>
      <w:proofErr w:type="spellStart"/>
      <w:r>
        <w:t>nosplash</w:t>
      </w:r>
      <w:proofErr w:type="spellEnd"/>
      <w:r>
        <w:t xml:space="preserve"> -r "mp</w:t>
      </w:r>
      <w:r w:rsidR="007A3B18">
        <w:t>2</w:t>
      </w:r>
      <w:r>
        <w:t>; exit"]</w:t>
      </w:r>
      <w:r w:rsidR="00E976B0">
        <w:t xml:space="preserve"> </w:t>
      </w:r>
      <w:r>
        <w:t>to run your code.</w:t>
      </w:r>
    </w:p>
    <w:p w14:paraId="72FC90D1" w14:textId="01902C4C" w:rsidR="007A3B18" w:rsidRDefault="00F510E6" w:rsidP="007A3B18">
      <w:pPr>
        <w:spacing w:after="229"/>
        <w:ind w:left="-5"/>
      </w:pPr>
      <w:r>
        <w:t xml:space="preserve">The code should read the input from “data.csv” </w:t>
      </w:r>
      <w:r w:rsidR="007A3B18">
        <w:t xml:space="preserve">and write results to “result.txt”. </w:t>
      </w:r>
      <w:r w:rsidR="00E976B0">
        <w:t xml:space="preserve">The first line of “data.csv” is the initial accelerometer reading. From the second line, it shows the gyroscope reading for each time stamp. </w:t>
      </w:r>
      <w:r w:rsidR="00805EAE">
        <w:t>T</w:t>
      </w:r>
      <w:r w:rsidR="007A3B18">
        <w:t xml:space="preserve">he output should have </w:t>
      </w:r>
      <w:r w:rsidR="00805EAE">
        <w:t>two</w:t>
      </w:r>
      <w:r w:rsidR="007A3B18">
        <w:t xml:space="preserve"> line</w:t>
      </w:r>
      <w:r w:rsidR="00805EAE">
        <w:t xml:space="preserve"> (one line for part 1 and one line for part 2)</w:t>
      </w:r>
      <w:r w:rsidR="007A3B18">
        <w:t>, with three number</w:t>
      </w:r>
      <w:r w:rsidR="00EC55A6">
        <w:t>s</w:t>
      </w:r>
      <w:r w:rsidR="007A3B18">
        <w:t xml:space="preserve"> separated by space</w:t>
      </w:r>
      <w:r w:rsidR="00805EAE">
        <w:t xml:space="preserve"> for each line</w:t>
      </w:r>
      <w:r w:rsidR="007A3B18">
        <w:t>, represent</w:t>
      </w:r>
      <w:r w:rsidR="00805EAE">
        <w:t>ing</w:t>
      </w:r>
      <w:r w:rsidR="007A3B18">
        <w:t xml:space="preserve"> the phone’s X direction in the global frame.</w:t>
      </w:r>
      <w:r w:rsidR="00717CBB">
        <w:t xml:space="preserve"> (Normalize or not are both fine.)</w:t>
      </w:r>
    </w:p>
    <w:p w14:paraId="603B3E32" w14:textId="09E14A2A" w:rsidR="00446A2D" w:rsidRDefault="00446A2D" w:rsidP="00446A2D">
      <w:pPr>
        <w:pStyle w:val="Heading1"/>
        <w:ind w:left="439" w:hanging="454"/>
      </w:pPr>
      <w:r>
        <w:t>How to submit</w:t>
      </w:r>
    </w:p>
    <w:p w14:paraId="06F9F319" w14:textId="334064AC" w:rsidR="007817EC" w:rsidRDefault="007817EC" w:rsidP="007A3B18">
      <w:pPr>
        <w:spacing w:after="229"/>
        <w:ind w:left="-5"/>
      </w:pPr>
      <w:r>
        <w:t xml:space="preserve">Please submit </w:t>
      </w:r>
      <w:r w:rsidR="00FE46A2">
        <w:t xml:space="preserve">code </w:t>
      </w:r>
      <w:r>
        <w:t>on compass</w:t>
      </w:r>
      <w:r w:rsidR="00805EAE">
        <w:t xml:space="preserve">, and fill in this </w:t>
      </w:r>
      <w:hyperlink r:id="rId5" w:history="1">
        <w:r w:rsidR="00805EAE" w:rsidRPr="001647B9">
          <w:rPr>
            <w:rStyle w:val="Hyperlink"/>
          </w:rPr>
          <w:t>Google For</w:t>
        </w:r>
        <w:r w:rsidR="00805EAE" w:rsidRPr="001647B9">
          <w:rPr>
            <w:rStyle w:val="Hyperlink"/>
          </w:rPr>
          <w:t>m</w:t>
        </w:r>
      </w:hyperlink>
      <w:r w:rsidR="00805EAE">
        <w:t xml:space="preserve"> about team information.</w:t>
      </w:r>
    </w:p>
    <w:p w14:paraId="67523181" w14:textId="77777777" w:rsidR="00F510E6" w:rsidRDefault="00F510E6" w:rsidP="00F510E6">
      <w:pPr>
        <w:pStyle w:val="Heading1"/>
        <w:ind w:left="439" w:hanging="454"/>
      </w:pPr>
      <w:r>
        <w:t>Grading</w:t>
      </w:r>
    </w:p>
    <w:p w14:paraId="00CA82C3" w14:textId="76DAD779" w:rsidR="007817EC" w:rsidRPr="00F510E6" w:rsidRDefault="00805EAE" w:rsidP="00805EAE">
      <w:r>
        <w:t>W</w:t>
      </w:r>
      <w:r w:rsidR="007817EC">
        <w:t xml:space="preserve">e will grade on </w:t>
      </w:r>
      <w:r>
        <w:t>10</w:t>
      </w:r>
      <w:r w:rsidR="007817EC">
        <w:t xml:space="preserve"> traces of data</w:t>
      </w:r>
      <w:r w:rsidR="00FE46A2">
        <w:t xml:space="preserve"> (including the example data we provided)</w:t>
      </w:r>
      <w:r w:rsidR="007817EC">
        <w:t xml:space="preserve">, each worth </w:t>
      </w:r>
      <w:r w:rsidR="00446A2D">
        <w:t>10</w:t>
      </w:r>
      <w:r w:rsidR="007817EC">
        <w:t xml:space="preserve"> points. Among them we have included the simple case where </w:t>
      </w:r>
      <w:r>
        <w:t xml:space="preserve">the </w:t>
      </w:r>
      <w:r w:rsidR="007817EC">
        <w:t>phone</w:t>
      </w:r>
      <w:r>
        <w:t>’s initial local frame is aligned with the global frame,</w:t>
      </w:r>
      <w:r w:rsidR="007817EC">
        <w:t xml:space="preserve"> </w:t>
      </w:r>
      <w:r>
        <w:t xml:space="preserve">and phone will </w:t>
      </w:r>
      <w:r w:rsidR="007817EC">
        <w:t>only rotate along Z axis</w:t>
      </w:r>
      <w:r>
        <w:t xml:space="preserve"> onwards</w:t>
      </w:r>
      <w:r w:rsidR="007817EC">
        <w:t xml:space="preserve">. (In case you find </w:t>
      </w:r>
      <w:r>
        <w:t>the MP</w:t>
      </w:r>
      <w:r w:rsidR="007817EC">
        <w:t xml:space="preserve"> too difficult, only doing 1D integration on Z axis should at least also give you some </w:t>
      </w:r>
      <w:r w:rsidR="00050524">
        <w:t>points</w:t>
      </w:r>
      <w:r w:rsidR="007817EC">
        <w:t>.)</w:t>
      </w:r>
    </w:p>
    <w:sectPr w:rsidR="007817EC" w:rsidRPr="00F5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F6EBC"/>
    <w:multiLevelType w:val="hybridMultilevel"/>
    <w:tmpl w:val="48BE3034"/>
    <w:lvl w:ilvl="0" w:tplc="91BC7ED6">
      <w:start w:val="1"/>
      <w:numFmt w:val="decimal"/>
      <w:lvlText w:val="(%1)"/>
      <w:lvlJc w:val="left"/>
      <w:pPr>
        <w:ind w:left="345" w:hanging="360"/>
      </w:pPr>
      <w:rPr>
        <w:rFonts w:ascii="Calibri" w:eastAsia="Calibri" w:hAnsi="Calibri" w:cs="Calibri"/>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07D4632"/>
    <w:multiLevelType w:val="multilevel"/>
    <w:tmpl w:val="5D70FB64"/>
    <w:lvl w:ilvl="0">
      <w:start w:val="1"/>
      <w:numFmt w:val="decimal"/>
      <w:pStyle w:val="Heading1"/>
      <w:lvlText w:val="%1"/>
      <w:lvlJc w:val="left"/>
      <w:pPr>
        <w:ind w:left="2880" w:firstLine="0"/>
      </w:pPr>
      <w:rPr>
        <w:rFonts w:ascii="Calibri" w:eastAsia="Calibri" w:hAnsi="Calibri" w:cs="Calibri"/>
        <w:b/>
        <w:bCs/>
        <w:i w:val="0"/>
        <w:strike w:val="0"/>
        <w:dstrike w:val="0"/>
        <w:color w:val="000000"/>
        <w:sz w:val="29"/>
        <w:szCs w:val="29"/>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08B763D"/>
    <w:multiLevelType w:val="hybridMultilevel"/>
    <w:tmpl w:val="E612CC0C"/>
    <w:lvl w:ilvl="0" w:tplc="30F48EC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E6"/>
    <w:rsid w:val="00050524"/>
    <w:rsid w:val="001647B9"/>
    <w:rsid w:val="0021698F"/>
    <w:rsid w:val="002569E3"/>
    <w:rsid w:val="002B4806"/>
    <w:rsid w:val="00446A2D"/>
    <w:rsid w:val="005B66C7"/>
    <w:rsid w:val="00717CBB"/>
    <w:rsid w:val="007817EC"/>
    <w:rsid w:val="007A3B18"/>
    <w:rsid w:val="00805EAE"/>
    <w:rsid w:val="009730E7"/>
    <w:rsid w:val="00A345FF"/>
    <w:rsid w:val="00C575A0"/>
    <w:rsid w:val="00CF10BE"/>
    <w:rsid w:val="00DC5AF9"/>
    <w:rsid w:val="00E976B0"/>
    <w:rsid w:val="00EC55A6"/>
    <w:rsid w:val="00F510E6"/>
    <w:rsid w:val="00F907FC"/>
    <w:rsid w:val="00FB4000"/>
    <w:rsid w:val="00FD5901"/>
    <w:rsid w:val="00FE4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00C"/>
  <w15:chartTrackingRefBased/>
  <w15:docId w15:val="{2E9D0E13-1C39-4191-9676-BA57908D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E6"/>
    <w:pPr>
      <w:spacing w:after="164" w:line="247"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F510E6"/>
    <w:pPr>
      <w:keepNext/>
      <w:keepLines/>
      <w:numPr>
        <w:numId w:val="1"/>
      </w:numPr>
      <w:spacing w:after="88" w:line="256"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semiHidden/>
    <w:unhideWhenUsed/>
    <w:qFormat/>
    <w:rsid w:val="00F510E6"/>
    <w:pPr>
      <w:keepNext/>
      <w:keepLines/>
      <w:numPr>
        <w:ilvl w:val="1"/>
        <w:numId w:val="1"/>
      </w:numPr>
      <w:spacing w:after="73" w:line="256" w:lineRule="auto"/>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E6"/>
    <w:rPr>
      <w:rFonts w:ascii="Calibri" w:eastAsia="Calibri" w:hAnsi="Calibri" w:cs="Calibri"/>
      <w:b/>
      <w:color w:val="000000"/>
      <w:sz w:val="29"/>
    </w:rPr>
  </w:style>
  <w:style w:type="character" w:customStyle="1" w:styleId="Heading2Char">
    <w:name w:val="Heading 2 Char"/>
    <w:basedOn w:val="DefaultParagraphFont"/>
    <w:link w:val="Heading2"/>
    <w:uiPriority w:val="9"/>
    <w:semiHidden/>
    <w:rsid w:val="00F510E6"/>
    <w:rPr>
      <w:rFonts w:ascii="Calibri" w:eastAsia="Calibri" w:hAnsi="Calibri" w:cs="Calibri"/>
      <w:b/>
      <w:color w:val="000000"/>
      <w:sz w:val="24"/>
    </w:rPr>
  </w:style>
  <w:style w:type="paragraph" w:styleId="ListParagraph">
    <w:name w:val="List Paragraph"/>
    <w:basedOn w:val="Normal"/>
    <w:uiPriority w:val="34"/>
    <w:qFormat/>
    <w:rsid w:val="005B66C7"/>
    <w:pPr>
      <w:ind w:left="720"/>
      <w:contextualSpacing/>
    </w:pPr>
  </w:style>
  <w:style w:type="character" w:styleId="PlaceholderText">
    <w:name w:val="Placeholder Text"/>
    <w:basedOn w:val="DefaultParagraphFont"/>
    <w:uiPriority w:val="99"/>
    <w:semiHidden/>
    <w:rsid w:val="005B66C7"/>
    <w:rPr>
      <w:color w:val="808080"/>
    </w:rPr>
  </w:style>
  <w:style w:type="character" w:styleId="Hyperlink">
    <w:name w:val="Hyperlink"/>
    <w:basedOn w:val="DefaultParagraphFont"/>
    <w:uiPriority w:val="99"/>
    <w:unhideWhenUsed/>
    <w:rsid w:val="001647B9"/>
    <w:rPr>
      <w:color w:val="0563C1" w:themeColor="hyperlink"/>
      <w:u w:val="single"/>
    </w:rPr>
  </w:style>
  <w:style w:type="character" w:styleId="UnresolvedMention">
    <w:name w:val="Unresolved Mention"/>
    <w:basedOn w:val="DefaultParagraphFont"/>
    <w:uiPriority w:val="99"/>
    <w:semiHidden/>
    <w:unhideWhenUsed/>
    <w:rsid w:val="001647B9"/>
    <w:rPr>
      <w:color w:val="605E5C"/>
      <w:shd w:val="clear" w:color="auto" w:fill="E1DFDD"/>
    </w:rPr>
  </w:style>
  <w:style w:type="character" w:styleId="FollowedHyperlink">
    <w:name w:val="FollowedHyperlink"/>
    <w:basedOn w:val="DefaultParagraphFont"/>
    <w:uiPriority w:val="99"/>
    <w:semiHidden/>
    <w:unhideWhenUsed/>
    <w:rsid w:val="00164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HhuxMh4ZAPuuRaykS_4szJOAy7GeNZIDgPiC4H-0oF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Yang</dc:creator>
  <cp:keywords/>
  <dc:description/>
  <cp:lastModifiedBy>Zhijian Yang</cp:lastModifiedBy>
  <cp:revision>5</cp:revision>
  <dcterms:created xsi:type="dcterms:W3CDTF">2020-04-03T22:18:00Z</dcterms:created>
  <dcterms:modified xsi:type="dcterms:W3CDTF">2020-04-03T22:41:00Z</dcterms:modified>
</cp:coreProperties>
</file>