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030AB" w14:textId="77777777" w:rsidR="000B42AB" w:rsidRPr="00E70D2D" w:rsidRDefault="00000000">
      <w:pPr>
        <w:spacing w:after="40"/>
      </w:pPr>
      <w:r w:rsidRPr="00E70D2D">
        <w:rPr>
          <w:b/>
          <w:sz w:val="48"/>
        </w:rPr>
        <w:t>GraSP Instrument Recognition</w:t>
      </w:r>
    </w:p>
    <w:p w14:paraId="02A7E4DE" w14:textId="037E7D6D" w:rsidR="000B42AB" w:rsidRPr="00E70D2D" w:rsidRDefault="00000000">
      <w:r w:rsidRPr="00E70D2D">
        <w:rPr>
          <w:sz w:val="22"/>
        </w:rPr>
        <w:t xml:space="preserve"> 2026-10-06</w:t>
      </w:r>
    </w:p>
    <w:p w14:paraId="7E03DCD4" w14:textId="260106CC" w:rsidR="000B42AB" w:rsidRPr="00E70D2D" w:rsidRDefault="00000000" w:rsidP="00E70D2D">
      <w:pPr>
        <w:keepNext/>
        <w:tabs>
          <w:tab w:val="left" w:pos="3015"/>
        </w:tabs>
        <w:spacing w:before="320" w:after="120"/>
      </w:pPr>
      <w:r w:rsidRPr="00E70D2D">
        <w:rPr>
          <w:b/>
          <w:sz w:val="28"/>
        </w:rPr>
        <w:t>Objective</w:t>
      </w:r>
      <w:r w:rsidR="00E70D2D" w:rsidRPr="00E70D2D">
        <w:rPr>
          <w:b/>
          <w:sz w:val="28"/>
        </w:rPr>
        <w:tab/>
      </w:r>
    </w:p>
    <w:p w14:paraId="753BBC75" w14:textId="77777777" w:rsidR="000B42AB" w:rsidRPr="00E70D2D" w:rsidRDefault="00000000">
      <w:pPr>
        <w:spacing w:after="120"/>
      </w:pPr>
      <w:r w:rsidRPr="00E70D2D">
        <w:t>Find and label every surgical instrument in a video frame, and know when a label is likely to be wrong. Given a frame and the box around each instrument, the system returns the instrument's mask and class. When it is unsure, it checks neighbouring frames to correct the class. The goal is to match or beat the published TAPIS results on mIoU, IoU and mcIoU.</w:t>
      </w:r>
    </w:p>
    <w:p w14:paraId="0FB9C69F" w14:textId="77777777" w:rsidR="000B42AB" w:rsidRPr="00E70D2D" w:rsidRDefault="00000000">
      <w:pPr>
        <w:keepNext/>
        <w:spacing w:before="320" w:after="120"/>
      </w:pPr>
      <w:r w:rsidRPr="00E70D2D">
        <w:rPr>
          <w:b/>
          <w:sz w:val="28"/>
        </w:rPr>
        <w:t>Challenges and how we addressed them</w:t>
      </w:r>
    </w:p>
    <w:p w14:paraId="65058DD0" w14:textId="77777777" w:rsidR="000B42AB" w:rsidRPr="00E70D2D" w:rsidRDefault="00000000">
      <w:pPr>
        <w:pStyle w:val="ListBullet"/>
        <w:spacing w:after="60"/>
      </w:pPr>
      <w:r w:rsidRPr="00E70D2D">
        <w:rPr>
          <w:b/>
        </w:rPr>
        <w:t>Few annotated frames.</w:t>
      </w:r>
      <w:r w:rsidRPr="00E70D2D">
        <w:t xml:space="preserve"> We start from pretrained models (SAM2, SAM3 and pretrained classifier backbones) and fine-tune only a small part of them. We also train the classifier on crops of the same instrument taken from neighbouring frames, so it sees the kind of crop it will get at test time.</w:t>
      </w:r>
    </w:p>
    <w:p w14:paraId="211E4C6A" w14:textId="77777777" w:rsidR="000B42AB" w:rsidRPr="00E70D2D" w:rsidRDefault="00000000">
      <w:pPr>
        <w:pStyle w:val="ListBullet"/>
        <w:spacing w:after="60"/>
      </w:pPr>
      <w:r w:rsidRPr="00E70D2D">
        <w:rPr>
          <w:b/>
        </w:rPr>
        <w:t>Class imbalance.</w:t>
      </w:r>
      <w:r w:rsidRPr="00E70D2D">
        <w:t xml:space="preserve"> The rarest instrument has about 25 times fewer examples than the most common. Every instrument is classified on its own crop, and results are judged with class-averaged metrics (mcIoU, macro-F1) so rare classes count as much as common ones. Tracking helps the rare classes most.</w:t>
      </w:r>
    </w:p>
    <w:p w14:paraId="49EDF04C" w14:textId="16A22CED" w:rsidR="000B42AB" w:rsidRPr="00E70D2D" w:rsidRDefault="00000000" w:rsidP="00E70D2D">
      <w:pPr>
        <w:pStyle w:val="ListBullet"/>
        <w:spacing w:after="60"/>
      </w:pPr>
      <w:r w:rsidRPr="00E70D2D">
        <w:rPr>
          <w:b/>
        </w:rPr>
        <w:t>Occlusion.</w:t>
      </w:r>
      <w:r w:rsidRPr="00E70D2D">
        <w:t xml:space="preserve"> Instruments are partly hidden, and some look alike from certain angles. Each crop is masked to the single instrument so neighbours do not leak in. Uncertain instruments are followed across neighbouring frames, where a clearer view often exists, and the per-frame predictions are combined weighted by confidence.</w:t>
      </w:r>
      <w:r w:rsidR="00E70D2D">
        <w:br/>
      </w:r>
      <w:r w:rsidRPr="00E70D2D">
        <w:rPr>
          <w:b/>
          <w:sz w:val="28"/>
        </w:rPr>
        <w:t>Pipeline</w:t>
      </w:r>
    </w:p>
    <w:p w14:paraId="48288187" w14:textId="77777777" w:rsidR="000B42AB" w:rsidRPr="00E70D2D" w:rsidRDefault="00000000">
      <w:pPr>
        <w:spacing w:after="80"/>
        <w:jc w:val="center"/>
      </w:pPr>
      <w:r w:rsidRPr="00E70D2D">
        <w:rPr>
          <w:noProof/>
        </w:rPr>
        <w:drawing>
          <wp:inline distT="0" distB="0" distL="0" distR="0" wp14:anchorId="60B79C7C" wp14:editId="56B2AAD8">
            <wp:extent cx="2609850" cy="345303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png"/>
                    <pic:cNvPicPr/>
                  </pic:nvPicPr>
                  <pic:blipFill>
                    <a:blip r:embed="rId6"/>
                    <a:stretch>
                      <a:fillRect/>
                    </a:stretch>
                  </pic:blipFill>
                  <pic:spPr>
                    <a:xfrm>
                      <a:off x="0" y="0"/>
                      <a:ext cx="2615529" cy="3460546"/>
                    </a:xfrm>
                    <a:prstGeom prst="rect">
                      <a:avLst/>
                    </a:prstGeom>
                  </pic:spPr>
                </pic:pic>
              </a:graphicData>
            </a:graphic>
          </wp:inline>
        </w:drawing>
      </w:r>
    </w:p>
    <w:p w14:paraId="54FE03CA" w14:textId="3ED6018E" w:rsidR="000B42AB" w:rsidRPr="00E70D2D" w:rsidRDefault="00E70D2D">
      <w:pPr>
        <w:keepNext/>
        <w:spacing w:before="320" w:after="120"/>
      </w:pPr>
      <w:r>
        <w:rPr>
          <w:b/>
          <w:sz w:val="28"/>
        </w:rPr>
        <w:lastRenderedPageBreak/>
        <w:br/>
      </w:r>
      <w:r>
        <w:rPr>
          <w:b/>
          <w:sz w:val="28"/>
        </w:rPr>
        <w:br/>
      </w:r>
      <w:r>
        <w:rPr>
          <w:b/>
          <w:sz w:val="28"/>
        </w:rPr>
        <w:br/>
      </w:r>
      <w:r w:rsidR="00000000" w:rsidRPr="00E70D2D">
        <w:rPr>
          <w:b/>
          <w:sz w:val="28"/>
        </w:rPr>
        <w:t>Results</w:t>
      </w:r>
    </w:p>
    <w:tbl>
      <w:tblPr>
        <w:tblW w:w="0" w:type="auto"/>
        <w:jc w:val="center"/>
        <w:tblLayout w:type="fixed"/>
        <w:tblLook w:val="04A0" w:firstRow="1" w:lastRow="0" w:firstColumn="1" w:lastColumn="0" w:noHBand="0" w:noVBand="1"/>
      </w:tblPr>
      <w:tblGrid>
        <w:gridCol w:w="4896"/>
        <w:gridCol w:w="1512"/>
        <w:gridCol w:w="1512"/>
        <w:gridCol w:w="1440"/>
      </w:tblGrid>
      <w:tr w:rsidR="000B42AB" w:rsidRPr="00E70D2D" w14:paraId="6B2B5205" w14:textId="77777777">
        <w:trPr>
          <w:jc w:val="center"/>
        </w:trPr>
        <w:tc>
          <w:tcPr>
            <w:tcW w:w="4896" w:type="dxa"/>
            <w:tcBorders>
              <w:top w:val="single" w:sz="4" w:space="0" w:color="D9DEE5"/>
              <w:bottom w:val="single" w:sz="4" w:space="0" w:color="D9DEE5"/>
            </w:tcBorders>
            <w:shd w:val="clear" w:color="auto" w:fill="F1F3F6"/>
          </w:tcPr>
          <w:p w14:paraId="2FE43DDE" w14:textId="77777777" w:rsidR="000B42AB" w:rsidRPr="00E70D2D" w:rsidRDefault="00000000">
            <w:pPr>
              <w:spacing w:before="40" w:after="40"/>
            </w:pPr>
            <w:r w:rsidRPr="00E70D2D">
              <w:rPr>
                <w:b/>
                <w:sz w:val="18"/>
              </w:rPr>
              <w:t>Method</w:t>
            </w:r>
          </w:p>
        </w:tc>
        <w:tc>
          <w:tcPr>
            <w:tcW w:w="1512" w:type="dxa"/>
            <w:tcBorders>
              <w:top w:val="single" w:sz="4" w:space="0" w:color="D9DEE5"/>
              <w:bottom w:val="single" w:sz="4" w:space="0" w:color="D9DEE5"/>
            </w:tcBorders>
            <w:shd w:val="clear" w:color="auto" w:fill="F1F3F6"/>
          </w:tcPr>
          <w:p w14:paraId="62262D30" w14:textId="77777777" w:rsidR="000B42AB" w:rsidRPr="00E70D2D" w:rsidRDefault="00000000">
            <w:pPr>
              <w:spacing w:before="40" w:after="40"/>
              <w:jc w:val="right"/>
            </w:pPr>
            <w:r w:rsidRPr="00E70D2D">
              <w:rPr>
                <w:b/>
                <w:sz w:val="18"/>
              </w:rPr>
              <w:t>mIoU</w:t>
            </w:r>
          </w:p>
        </w:tc>
        <w:tc>
          <w:tcPr>
            <w:tcW w:w="1512" w:type="dxa"/>
            <w:tcBorders>
              <w:top w:val="single" w:sz="4" w:space="0" w:color="D9DEE5"/>
              <w:bottom w:val="single" w:sz="4" w:space="0" w:color="D9DEE5"/>
            </w:tcBorders>
            <w:shd w:val="clear" w:color="auto" w:fill="F1F3F6"/>
          </w:tcPr>
          <w:p w14:paraId="6DA06579" w14:textId="77777777" w:rsidR="000B42AB" w:rsidRPr="00E70D2D" w:rsidRDefault="00000000">
            <w:pPr>
              <w:spacing w:before="40" w:after="40"/>
              <w:jc w:val="right"/>
            </w:pPr>
            <w:r w:rsidRPr="00E70D2D">
              <w:rPr>
                <w:b/>
                <w:sz w:val="18"/>
              </w:rPr>
              <w:t>IoU</w:t>
            </w:r>
          </w:p>
        </w:tc>
        <w:tc>
          <w:tcPr>
            <w:tcW w:w="1440" w:type="dxa"/>
            <w:tcBorders>
              <w:top w:val="single" w:sz="4" w:space="0" w:color="D9DEE5"/>
              <w:bottom w:val="single" w:sz="4" w:space="0" w:color="D9DEE5"/>
            </w:tcBorders>
            <w:shd w:val="clear" w:color="auto" w:fill="F1F3F6"/>
          </w:tcPr>
          <w:p w14:paraId="3D61C765" w14:textId="77777777" w:rsidR="000B42AB" w:rsidRPr="00E70D2D" w:rsidRDefault="00000000">
            <w:pPr>
              <w:spacing w:before="40" w:after="40"/>
              <w:jc w:val="right"/>
            </w:pPr>
            <w:r w:rsidRPr="00E70D2D">
              <w:rPr>
                <w:b/>
                <w:sz w:val="18"/>
              </w:rPr>
              <w:t>mcIoU</w:t>
            </w:r>
          </w:p>
        </w:tc>
      </w:tr>
      <w:tr w:rsidR="000B42AB" w:rsidRPr="00E70D2D" w14:paraId="1030AF1D" w14:textId="77777777">
        <w:trPr>
          <w:jc w:val="center"/>
        </w:trPr>
        <w:tc>
          <w:tcPr>
            <w:tcW w:w="4896" w:type="dxa"/>
            <w:tcBorders>
              <w:top w:val="single" w:sz="4" w:space="0" w:color="D9DEE5"/>
              <w:bottom w:val="single" w:sz="4" w:space="0" w:color="D9DEE5"/>
            </w:tcBorders>
            <w:shd w:val="clear" w:color="auto" w:fill="DCEDF2"/>
          </w:tcPr>
          <w:p w14:paraId="77F66BF8" w14:textId="77777777" w:rsidR="000B42AB" w:rsidRPr="00E70D2D" w:rsidRDefault="00000000">
            <w:pPr>
              <w:spacing w:before="40" w:after="40"/>
            </w:pPr>
            <w:r w:rsidRPr="00E70D2D">
              <w:rPr>
                <w:b/>
                <w:sz w:val="19"/>
              </w:rPr>
              <w:t>Final pipeline (SAM2 + SAM3 segmenter, SAM2 evidential tracking)</w:t>
            </w:r>
          </w:p>
        </w:tc>
        <w:tc>
          <w:tcPr>
            <w:tcW w:w="1512" w:type="dxa"/>
            <w:tcBorders>
              <w:top w:val="single" w:sz="4" w:space="0" w:color="D9DEE5"/>
              <w:bottom w:val="single" w:sz="4" w:space="0" w:color="D9DEE5"/>
            </w:tcBorders>
            <w:shd w:val="clear" w:color="auto" w:fill="DCEDF2"/>
          </w:tcPr>
          <w:p w14:paraId="4399077F" w14:textId="77777777" w:rsidR="000B42AB" w:rsidRPr="00E70D2D" w:rsidRDefault="00000000">
            <w:pPr>
              <w:spacing w:before="40" w:after="40"/>
              <w:jc w:val="right"/>
            </w:pPr>
            <w:r w:rsidRPr="00E70D2D">
              <w:rPr>
                <w:b/>
                <w:sz w:val="19"/>
              </w:rPr>
              <w:t>87.37 ± 0.33</w:t>
            </w:r>
          </w:p>
        </w:tc>
        <w:tc>
          <w:tcPr>
            <w:tcW w:w="1512" w:type="dxa"/>
            <w:tcBorders>
              <w:top w:val="single" w:sz="4" w:space="0" w:color="D9DEE5"/>
              <w:bottom w:val="single" w:sz="4" w:space="0" w:color="D9DEE5"/>
            </w:tcBorders>
            <w:shd w:val="clear" w:color="auto" w:fill="DCEDF2"/>
          </w:tcPr>
          <w:p w14:paraId="60C17D75" w14:textId="77777777" w:rsidR="000B42AB" w:rsidRPr="00E70D2D" w:rsidRDefault="00000000">
            <w:pPr>
              <w:spacing w:before="40" w:after="40"/>
              <w:jc w:val="right"/>
            </w:pPr>
            <w:r w:rsidRPr="00E70D2D">
              <w:rPr>
                <w:b/>
                <w:sz w:val="19"/>
              </w:rPr>
              <w:t>86.22 ± 0.46</w:t>
            </w:r>
          </w:p>
        </w:tc>
        <w:tc>
          <w:tcPr>
            <w:tcW w:w="1440" w:type="dxa"/>
            <w:tcBorders>
              <w:top w:val="single" w:sz="4" w:space="0" w:color="D9DEE5"/>
              <w:bottom w:val="single" w:sz="4" w:space="0" w:color="D9DEE5"/>
            </w:tcBorders>
            <w:shd w:val="clear" w:color="auto" w:fill="DCEDF2"/>
          </w:tcPr>
          <w:p w14:paraId="79F6E80A" w14:textId="77777777" w:rsidR="000B42AB" w:rsidRPr="00E70D2D" w:rsidRDefault="00000000">
            <w:pPr>
              <w:spacing w:before="40" w:after="40"/>
              <w:jc w:val="right"/>
            </w:pPr>
            <w:r w:rsidRPr="00E70D2D">
              <w:rPr>
                <w:b/>
                <w:sz w:val="19"/>
              </w:rPr>
              <w:t>78.33 ± 1.28</w:t>
            </w:r>
          </w:p>
        </w:tc>
      </w:tr>
      <w:tr w:rsidR="000B42AB" w:rsidRPr="00E70D2D" w14:paraId="0988B65E" w14:textId="77777777">
        <w:trPr>
          <w:jc w:val="center"/>
        </w:trPr>
        <w:tc>
          <w:tcPr>
            <w:tcW w:w="4896" w:type="dxa"/>
            <w:tcBorders>
              <w:top w:val="single" w:sz="4" w:space="0" w:color="D9DEE5"/>
              <w:bottom w:val="single" w:sz="4" w:space="0" w:color="D9DEE5"/>
            </w:tcBorders>
          </w:tcPr>
          <w:p w14:paraId="36BA992B" w14:textId="77777777" w:rsidR="000B42AB" w:rsidRPr="00E70D2D" w:rsidRDefault="00000000">
            <w:pPr>
              <w:spacing w:before="40" w:after="40"/>
            </w:pPr>
            <w:r w:rsidRPr="00E70D2D">
              <w:rPr>
                <w:sz w:val="19"/>
              </w:rPr>
              <w:t>TAPIS (Mask2Former Swin-L + video transformer)</w:t>
            </w:r>
          </w:p>
        </w:tc>
        <w:tc>
          <w:tcPr>
            <w:tcW w:w="1512" w:type="dxa"/>
            <w:tcBorders>
              <w:top w:val="single" w:sz="4" w:space="0" w:color="D9DEE5"/>
              <w:bottom w:val="single" w:sz="4" w:space="0" w:color="D9DEE5"/>
            </w:tcBorders>
          </w:tcPr>
          <w:p w14:paraId="2F92D1DA" w14:textId="77777777" w:rsidR="000B42AB" w:rsidRPr="00E70D2D" w:rsidRDefault="00000000">
            <w:pPr>
              <w:spacing w:before="40" w:after="40"/>
              <w:jc w:val="right"/>
            </w:pPr>
            <w:r w:rsidRPr="00E70D2D">
              <w:rPr>
                <w:sz w:val="19"/>
              </w:rPr>
              <w:t>86.61</w:t>
            </w:r>
          </w:p>
        </w:tc>
        <w:tc>
          <w:tcPr>
            <w:tcW w:w="1512" w:type="dxa"/>
            <w:tcBorders>
              <w:top w:val="single" w:sz="4" w:space="0" w:color="D9DEE5"/>
              <w:bottom w:val="single" w:sz="4" w:space="0" w:color="D9DEE5"/>
            </w:tcBorders>
          </w:tcPr>
          <w:p w14:paraId="2E8959C2" w14:textId="77777777" w:rsidR="000B42AB" w:rsidRPr="00E70D2D" w:rsidRDefault="00000000">
            <w:pPr>
              <w:spacing w:before="40" w:after="40"/>
              <w:jc w:val="right"/>
            </w:pPr>
            <w:r w:rsidRPr="00E70D2D">
              <w:rPr>
                <w:sz w:val="19"/>
              </w:rPr>
              <w:t>83.38</w:t>
            </w:r>
          </w:p>
        </w:tc>
        <w:tc>
          <w:tcPr>
            <w:tcW w:w="1440" w:type="dxa"/>
            <w:tcBorders>
              <w:top w:val="single" w:sz="4" w:space="0" w:color="D9DEE5"/>
              <w:bottom w:val="single" w:sz="4" w:space="0" w:color="D9DEE5"/>
            </w:tcBorders>
          </w:tcPr>
          <w:p w14:paraId="66453ED7" w14:textId="77777777" w:rsidR="000B42AB" w:rsidRPr="00E70D2D" w:rsidRDefault="00000000">
            <w:pPr>
              <w:spacing w:before="40" w:after="40"/>
              <w:jc w:val="right"/>
            </w:pPr>
            <w:r w:rsidRPr="00E70D2D">
              <w:rPr>
                <w:sz w:val="19"/>
              </w:rPr>
              <w:t>77.42</w:t>
            </w:r>
          </w:p>
        </w:tc>
      </w:tr>
    </w:tbl>
    <w:p w14:paraId="5CC8FC14" w14:textId="77777777" w:rsidR="000B42AB" w:rsidRPr="00E70D2D" w:rsidRDefault="000B42AB">
      <w:pPr>
        <w:spacing w:after="40"/>
      </w:pPr>
    </w:p>
    <w:p w14:paraId="257B737E" w14:textId="77777777" w:rsidR="000B42AB" w:rsidRPr="00E70D2D" w:rsidRDefault="00000000">
      <w:pPr>
        <w:spacing w:after="160"/>
      </w:pPr>
      <w:r w:rsidRPr="00E70D2D">
        <w:rPr>
          <w:sz w:val="18"/>
        </w:rPr>
        <w:t>± is the spread over 3 training runs of the classifier. In the chart, the whisker shows the likely range of the score on a different set of test cases.</w:t>
      </w:r>
    </w:p>
    <w:p w14:paraId="0C0A75A7" w14:textId="77777777" w:rsidR="000B42AB" w:rsidRPr="00E70D2D" w:rsidRDefault="00000000">
      <w:pPr>
        <w:spacing w:after="80"/>
        <w:jc w:val="center"/>
      </w:pPr>
      <w:r w:rsidRPr="00E70D2D">
        <w:rPr>
          <w:noProof/>
        </w:rPr>
        <w:drawing>
          <wp:inline distT="0" distB="0" distL="0" distR="0" wp14:anchorId="02EFC062" wp14:editId="42B411B2">
            <wp:extent cx="5486400" cy="22789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sker.png"/>
                    <pic:cNvPicPr/>
                  </pic:nvPicPr>
                  <pic:blipFill>
                    <a:blip r:embed="rId7"/>
                    <a:stretch>
                      <a:fillRect/>
                    </a:stretch>
                  </pic:blipFill>
                  <pic:spPr>
                    <a:xfrm>
                      <a:off x="0" y="0"/>
                      <a:ext cx="5486400" cy="2278966"/>
                    </a:xfrm>
                    <a:prstGeom prst="rect">
                      <a:avLst/>
                    </a:prstGeom>
                  </pic:spPr>
                </pic:pic>
              </a:graphicData>
            </a:graphic>
          </wp:inline>
        </w:drawing>
      </w:r>
    </w:p>
    <w:p w14:paraId="08504916" w14:textId="77777777" w:rsidR="000B42AB" w:rsidRPr="00E70D2D" w:rsidRDefault="00000000">
      <w:pPr>
        <w:spacing w:after="80"/>
      </w:pPr>
      <w:r w:rsidRPr="00E70D2D">
        <w:t>IoU is clearly above TAPIS, mIoU is modestly above, and mcIoU is comparable.</w:t>
      </w:r>
    </w:p>
    <w:p w14:paraId="0B107410" w14:textId="77777777" w:rsidR="000B42AB" w:rsidRPr="00E70D2D" w:rsidRDefault="00000000">
      <w:pPr>
        <w:keepNext/>
        <w:spacing w:before="320" w:after="120"/>
      </w:pPr>
      <w:r w:rsidRPr="00E70D2D">
        <w:rPr>
          <w:b/>
          <w:sz w:val="28"/>
        </w:rPr>
        <w:t>What each step added</w:t>
      </w:r>
    </w:p>
    <w:tbl>
      <w:tblPr>
        <w:tblW w:w="0" w:type="auto"/>
        <w:jc w:val="center"/>
        <w:tblLayout w:type="fixed"/>
        <w:tblLook w:val="04A0" w:firstRow="1" w:lastRow="0" w:firstColumn="1" w:lastColumn="0" w:noHBand="0" w:noVBand="1"/>
      </w:tblPr>
      <w:tblGrid>
        <w:gridCol w:w="5184"/>
        <w:gridCol w:w="1368"/>
        <w:gridCol w:w="1368"/>
        <w:gridCol w:w="1440"/>
      </w:tblGrid>
      <w:tr w:rsidR="000B42AB" w:rsidRPr="00E70D2D" w14:paraId="4F037B96" w14:textId="77777777">
        <w:trPr>
          <w:jc w:val="center"/>
        </w:trPr>
        <w:tc>
          <w:tcPr>
            <w:tcW w:w="5184" w:type="dxa"/>
            <w:tcBorders>
              <w:top w:val="single" w:sz="4" w:space="0" w:color="D9DEE5"/>
              <w:bottom w:val="single" w:sz="4" w:space="0" w:color="D9DEE5"/>
            </w:tcBorders>
            <w:shd w:val="clear" w:color="auto" w:fill="F1F3F6"/>
          </w:tcPr>
          <w:p w14:paraId="11413D97" w14:textId="77777777" w:rsidR="000B42AB" w:rsidRPr="00E70D2D" w:rsidRDefault="00000000">
            <w:pPr>
              <w:spacing w:before="40" w:after="40"/>
            </w:pPr>
            <w:r w:rsidRPr="00E70D2D">
              <w:rPr>
                <w:b/>
                <w:sz w:val="18"/>
              </w:rPr>
              <w:t>Step</w:t>
            </w:r>
          </w:p>
        </w:tc>
        <w:tc>
          <w:tcPr>
            <w:tcW w:w="1368" w:type="dxa"/>
            <w:tcBorders>
              <w:top w:val="single" w:sz="4" w:space="0" w:color="D9DEE5"/>
              <w:bottom w:val="single" w:sz="4" w:space="0" w:color="D9DEE5"/>
            </w:tcBorders>
            <w:shd w:val="clear" w:color="auto" w:fill="F1F3F6"/>
          </w:tcPr>
          <w:p w14:paraId="0EE4910A" w14:textId="77777777" w:rsidR="000B42AB" w:rsidRPr="00E70D2D" w:rsidRDefault="00000000">
            <w:pPr>
              <w:spacing w:before="40" w:after="40"/>
              <w:jc w:val="right"/>
            </w:pPr>
            <w:r w:rsidRPr="00E70D2D">
              <w:rPr>
                <w:b/>
                <w:sz w:val="18"/>
              </w:rPr>
              <w:t>mIoU</w:t>
            </w:r>
          </w:p>
        </w:tc>
        <w:tc>
          <w:tcPr>
            <w:tcW w:w="1368" w:type="dxa"/>
            <w:tcBorders>
              <w:top w:val="single" w:sz="4" w:space="0" w:color="D9DEE5"/>
              <w:bottom w:val="single" w:sz="4" w:space="0" w:color="D9DEE5"/>
            </w:tcBorders>
            <w:shd w:val="clear" w:color="auto" w:fill="F1F3F6"/>
          </w:tcPr>
          <w:p w14:paraId="719CF589" w14:textId="77777777" w:rsidR="000B42AB" w:rsidRPr="00E70D2D" w:rsidRDefault="00000000">
            <w:pPr>
              <w:spacing w:before="40" w:after="40"/>
              <w:jc w:val="right"/>
            </w:pPr>
            <w:r w:rsidRPr="00E70D2D">
              <w:rPr>
                <w:b/>
                <w:sz w:val="18"/>
              </w:rPr>
              <w:t>IoU</w:t>
            </w:r>
          </w:p>
        </w:tc>
        <w:tc>
          <w:tcPr>
            <w:tcW w:w="1440" w:type="dxa"/>
            <w:tcBorders>
              <w:top w:val="single" w:sz="4" w:space="0" w:color="D9DEE5"/>
              <w:bottom w:val="single" w:sz="4" w:space="0" w:color="D9DEE5"/>
            </w:tcBorders>
            <w:shd w:val="clear" w:color="auto" w:fill="F1F3F6"/>
          </w:tcPr>
          <w:p w14:paraId="2D847EDC" w14:textId="77777777" w:rsidR="000B42AB" w:rsidRPr="00E70D2D" w:rsidRDefault="00000000">
            <w:pPr>
              <w:spacing w:before="40" w:after="40"/>
              <w:jc w:val="right"/>
            </w:pPr>
            <w:r w:rsidRPr="00E70D2D">
              <w:rPr>
                <w:b/>
                <w:sz w:val="18"/>
              </w:rPr>
              <w:t>mcIoU</w:t>
            </w:r>
          </w:p>
        </w:tc>
      </w:tr>
      <w:tr w:rsidR="000B42AB" w:rsidRPr="00E70D2D" w14:paraId="7A7A63B5" w14:textId="77777777">
        <w:trPr>
          <w:jc w:val="center"/>
        </w:trPr>
        <w:tc>
          <w:tcPr>
            <w:tcW w:w="5184" w:type="dxa"/>
            <w:tcBorders>
              <w:top w:val="single" w:sz="4" w:space="0" w:color="D9DEE5"/>
              <w:bottom w:val="single" w:sz="4" w:space="0" w:color="D9DEE5"/>
            </w:tcBorders>
          </w:tcPr>
          <w:p w14:paraId="53A91623" w14:textId="77777777" w:rsidR="000B42AB" w:rsidRPr="00E70D2D" w:rsidRDefault="00000000">
            <w:pPr>
              <w:spacing w:before="40" w:after="40"/>
            </w:pPr>
            <w:r w:rsidRPr="00E70D2D">
              <w:rPr>
                <w:sz w:val="19"/>
              </w:rPr>
              <w:t>SAM2 fine-tuned segmenter</w:t>
            </w:r>
          </w:p>
        </w:tc>
        <w:tc>
          <w:tcPr>
            <w:tcW w:w="1368" w:type="dxa"/>
            <w:tcBorders>
              <w:top w:val="single" w:sz="4" w:space="0" w:color="D9DEE5"/>
              <w:bottom w:val="single" w:sz="4" w:space="0" w:color="D9DEE5"/>
            </w:tcBorders>
          </w:tcPr>
          <w:p w14:paraId="18C32518" w14:textId="77777777" w:rsidR="000B42AB" w:rsidRPr="00E70D2D" w:rsidRDefault="00000000">
            <w:pPr>
              <w:spacing w:before="40" w:after="40"/>
              <w:jc w:val="right"/>
            </w:pPr>
            <w:r w:rsidRPr="00E70D2D">
              <w:rPr>
                <w:sz w:val="19"/>
              </w:rPr>
              <w:t>86.34</w:t>
            </w:r>
          </w:p>
        </w:tc>
        <w:tc>
          <w:tcPr>
            <w:tcW w:w="1368" w:type="dxa"/>
            <w:tcBorders>
              <w:top w:val="single" w:sz="4" w:space="0" w:color="D9DEE5"/>
              <w:bottom w:val="single" w:sz="4" w:space="0" w:color="D9DEE5"/>
            </w:tcBorders>
          </w:tcPr>
          <w:p w14:paraId="1172BE2C" w14:textId="77777777" w:rsidR="000B42AB" w:rsidRPr="00E70D2D" w:rsidRDefault="00000000">
            <w:pPr>
              <w:spacing w:before="40" w:after="40"/>
              <w:jc w:val="right"/>
            </w:pPr>
            <w:r w:rsidRPr="00E70D2D">
              <w:rPr>
                <w:sz w:val="19"/>
              </w:rPr>
              <w:t>85.31</w:t>
            </w:r>
          </w:p>
        </w:tc>
        <w:tc>
          <w:tcPr>
            <w:tcW w:w="1440" w:type="dxa"/>
            <w:tcBorders>
              <w:top w:val="single" w:sz="4" w:space="0" w:color="D9DEE5"/>
              <w:bottom w:val="single" w:sz="4" w:space="0" w:color="D9DEE5"/>
            </w:tcBorders>
          </w:tcPr>
          <w:p w14:paraId="79F65727" w14:textId="77777777" w:rsidR="000B42AB" w:rsidRPr="00E70D2D" w:rsidRDefault="00000000">
            <w:pPr>
              <w:spacing w:before="40" w:after="40"/>
              <w:jc w:val="right"/>
            </w:pPr>
            <w:r w:rsidRPr="00E70D2D">
              <w:rPr>
                <w:sz w:val="19"/>
              </w:rPr>
              <w:t>77.59</w:t>
            </w:r>
          </w:p>
        </w:tc>
      </w:tr>
      <w:tr w:rsidR="000B42AB" w:rsidRPr="00E70D2D" w14:paraId="2C15E773" w14:textId="77777777">
        <w:trPr>
          <w:jc w:val="center"/>
        </w:trPr>
        <w:tc>
          <w:tcPr>
            <w:tcW w:w="5184" w:type="dxa"/>
            <w:tcBorders>
              <w:top w:val="single" w:sz="4" w:space="0" w:color="D9DEE5"/>
              <w:bottom w:val="single" w:sz="4" w:space="0" w:color="D9DEE5"/>
            </w:tcBorders>
          </w:tcPr>
          <w:p w14:paraId="4450105D" w14:textId="77777777" w:rsidR="000B42AB" w:rsidRPr="00E70D2D" w:rsidRDefault="00000000">
            <w:pPr>
              <w:spacing w:before="40" w:after="40"/>
            </w:pPr>
            <w:r w:rsidRPr="00E70D2D">
              <w:rPr>
                <w:sz w:val="19"/>
              </w:rPr>
              <w:t>+ SAM3 added to the segmenter</w:t>
            </w:r>
          </w:p>
        </w:tc>
        <w:tc>
          <w:tcPr>
            <w:tcW w:w="1368" w:type="dxa"/>
            <w:tcBorders>
              <w:top w:val="single" w:sz="4" w:space="0" w:color="D9DEE5"/>
              <w:bottom w:val="single" w:sz="4" w:space="0" w:color="D9DEE5"/>
            </w:tcBorders>
          </w:tcPr>
          <w:p w14:paraId="4E909221" w14:textId="77777777" w:rsidR="000B42AB" w:rsidRPr="00E70D2D" w:rsidRDefault="00000000">
            <w:pPr>
              <w:spacing w:before="40" w:after="40"/>
              <w:jc w:val="right"/>
            </w:pPr>
            <w:r w:rsidRPr="00E70D2D">
              <w:rPr>
                <w:sz w:val="19"/>
              </w:rPr>
              <w:t>86.78</w:t>
            </w:r>
          </w:p>
        </w:tc>
        <w:tc>
          <w:tcPr>
            <w:tcW w:w="1368" w:type="dxa"/>
            <w:tcBorders>
              <w:top w:val="single" w:sz="4" w:space="0" w:color="D9DEE5"/>
              <w:bottom w:val="single" w:sz="4" w:space="0" w:color="D9DEE5"/>
            </w:tcBorders>
          </w:tcPr>
          <w:p w14:paraId="1B42EDBB" w14:textId="77777777" w:rsidR="000B42AB" w:rsidRPr="00E70D2D" w:rsidRDefault="00000000">
            <w:pPr>
              <w:spacing w:before="40" w:after="40"/>
              <w:jc w:val="right"/>
            </w:pPr>
            <w:r w:rsidRPr="00E70D2D">
              <w:rPr>
                <w:sz w:val="19"/>
              </w:rPr>
              <w:t>85.72</w:t>
            </w:r>
          </w:p>
        </w:tc>
        <w:tc>
          <w:tcPr>
            <w:tcW w:w="1440" w:type="dxa"/>
            <w:tcBorders>
              <w:top w:val="single" w:sz="4" w:space="0" w:color="D9DEE5"/>
              <w:bottom w:val="single" w:sz="4" w:space="0" w:color="D9DEE5"/>
            </w:tcBorders>
          </w:tcPr>
          <w:p w14:paraId="71A6EE6E" w14:textId="77777777" w:rsidR="000B42AB" w:rsidRPr="00E70D2D" w:rsidRDefault="00000000">
            <w:pPr>
              <w:spacing w:before="40" w:after="40"/>
              <w:jc w:val="right"/>
            </w:pPr>
            <w:r w:rsidRPr="00E70D2D">
              <w:rPr>
                <w:sz w:val="19"/>
              </w:rPr>
              <w:t>77.90</w:t>
            </w:r>
          </w:p>
        </w:tc>
      </w:tr>
      <w:tr w:rsidR="000B42AB" w:rsidRPr="00E70D2D" w14:paraId="1CF09E45" w14:textId="77777777">
        <w:trPr>
          <w:jc w:val="center"/>
        </w:trPr>
        <w:tc>
          <w:tcPr>
            <w:tcW w:w="5184" w:type="dxa"/>
            <w:tcBorders>
              <w:top w:val="single" w:sz="4" w:space="0" w:color="D9DEE5"/>
              <w:bottom w:val="single" w:sz="4" w:space="0" w:color="D9DEE5"/>
            </w:tcBorders>
          </w:tcPr>
          <w:p w14:paraId="5F5CF96C" w14:textId="77777777" w:rsidR="000B42AB" w:rsidRPr="00E70D2D" w:rsidRDefault="00000000">
            <w:pPr>
              <w:spacing w:before="40" w:after="40"/>
            </w:pPr>
            <w:r w:rsidRPr="00E70D2D">
              <w:rPr>
                <w:sz w:val="19"/>
              </w:rPr>
              <w:t>+ classifier trained on tracker-style crops</w:t>
            </w:r>
          </w:p>
        </w:tc>
        <w:tc>
          <w:tcPr>
            <w:tcW w:w="1368" w:type="dxa"/>
            <w:tcBorders>
              <w:top w:val="single" w:sz="4" w:space="0" w:color="D9DEE5"/>
              <w:bottom w:val="single" w:sz="4" w:space="0" w:color="D9DEE5"/>
            </w:tcBorders>
          </w:tcPr>
          <w:p w14:paraId="0CD98B7D" w14:textId="77777777" w:rsidR="000B42AB" w:rsidRPr="00E70D2D" w:rsidRDefault="00000000">
            <w:pPr>
              <w:spacing w:before="40" w:after="40"/>
              <w:jc w:val="right"/>
            </w:pPr>
            <w:r w:rsidRPr="00E70D2D">
              <w:rPr>
                <w:sz w:val="19"/>
              </w:rPr>
              <w:t>87.11</w:t>
            </w:r>
          </w:p>
        </w:tc>
        <w:tc>
          <w:tcPr>
            <w:tcW w:w="1368" w:type="dxa"/>
            <w:tcBorders>
              <w:top w:val="single" w:sz="4" w:space="0" w:color="D9DEE5"/>
              <w:bottom w:val="single" w:sz="4" w:space="0" w:color="D9DEE5"/>
            </w:tcBorders>
          </w:tcPr>
          <w:p w14:paraId="10C8F96E" w14:textId="77777777" w:rsidR="000B42AB" w:rsidRPr="00E70D2D" w:rsidRDefault="00000000">
            <w:pPr>
              <w:spacing w:before="40" w:after="40"/>
              <w:jc w:val="right"/>
            </w:pPr>
            <w:r w:rsidRPr="00E70D2D">
              <w:rPr>
                <w:sz w:val="19"/>
              </w:rPr>
              <w:t>85.97</w:t>
            </w:r>
          </w:p>
        </w:tc>
        <w:tc>
          <w:tcPr>
            <w:tcW w:w="1440" w:type="dxa"/>
            <w:tcBorders>
              <w:top w:val="single" w:sz="4" w:space="0" w:color="D9DEE5"/>
              <w:bottom w:val="single" w:sz="4" w:space="0" w:color="D9DEE5"/>
            </w:tcBorders>
          </w:tcPr>
          <w:p w14:paraId="09159B39" w14:textId="77777777" w:rsidR="000B42AB" w:rsidRPr="00E70D2D" w:rsidRDefault="00000000">
            <w:pPr>
              <w:spacing w:before="40" w:after="40"/>
              <w:jc w:val="right"/>
            </w:pPr>
            <w:r w:rsidRPr="00E70D2D">
              <w:rPr>
                <w:sz w:val="19"/>
              </w:rPr>
              <w:t>78.19</w:t>
            </w:r>
          </w:p>
        </w:tc>
      </w:tr>
      <w:tr w:rsidR="000B42AB" w:rsidRPr="00E70D2D" w14:paraId="2FC2C430" w14:textId="77777777">
        <w:trPr>
          <w:jc w:val="center"/>
        </w:trPr>
        <w:tc>
          <w:tcPr>
            <w:tcW w:w="5184" w:type="dxa"/>
            <w:tcBorders>
              <w:top w:val="single" w:sz="4" w:space="0" w:color="D9DEE5"/>
              <w:bottom w:val="single" w:sz="4" w:space="0" w:color="D9DEE5"/>
            </w:tcBorders>
            <w:shd w:val="clear" w:color="auto" w:fill="DCEDF2"/>
          </w:tcPr>
          <w:p w14:paraId="55F47842" w14:textId="77777777" w:rsidR="000B42AB" w:rsidRPr="00E70D2D" w:rsidRDefault="00000000">
            <w:pPr>
              <w:spacing w:before="40" w:after="40"/>
            </w:pPr>
            <w:r w:rsidRPr="00E70D2D">
              <w:rPr>
                <w:b/>
                <w:sz w:val="19"/>
              </w:rPr>
              <w:t>Final pipeline (segmenters trained on all training data)</w:t>
            </w:r>
          </w:p>
        </w:tc>
        <w:tc>
          <w:tcPr>
            <w:tcW w:w="1368" w:type="dxa"/>
            <w:tcBorders>
              <w:top w:val="single" w:sz="4" w:space="0" w:color="D9DEE5"/>
              <w:bottom w:val="single" w:sz="4" w:space="0" w:color="D9DEE5"/>
            </w:tcBorders>
            <w:shd w:val="clear" w:color="auto" w:fill="DCEDF2"/>
          </w:tcPr>
          <w:p w14:paraId="1EB668DA" w14:textId="77777777" w:rsidR="000B42AB" w:rsidRPr="00E70D2D" w:rsidRDefault="00000000">
            <w:pPr>
              <w:spacing w:before="40" w:after="40"/>
              <w:jc w:val="right"/>
            </w:pPr>
            <w:r w:rsidRPr="00E70D2D">
              <w:rPr>
                <w:b/>
                <w:sz w:val="19"/>
              </w:rPr>
              <w:t>87.37</w:t>
            </w:r>
          </w:p>
        </w:tc>
        <w:tc>
          <w:tcPr>
            <w:tcW w:w="1368" w:type="dxa"/>
            <w:tcBorders>
              <w:top w:val="single" w:sz="4" w:space="0" w:color="D9DEE5"/>
              <w:bottom w:val="single" w:sz="4" w:space="0" w:color="D9DEE5"/>
            </w:tcBorders>
            <w:shd w:val="clear" w:color="auto" w:fill="DCEDF2"/>
          </w:tcPr>
          <w:p w14:paraId="56E123BF" w14:textId="77777777" w:rsidR="000B42AB" w:rsidRPr="00E70D2D" w:rsidRDefault="00000000">
            <w:pPr>
              <w:spacing w:before="40" w:after="40"/>
              <w:jc w:val="right"/>
            </w:pPr>
            <w:r w:rsidRPr="00E70D2D">
              <w:rPr>
                <w:b/>
                <w:sz w:val="19"/>
              </w:rPr>
              <w:t>86.22</w:t>
            </w:r>
          </w:p>
        </w:tc>
        <w:tc>
          <w:tcPr>
            <w:tcW w:w="1440" w:type="dxa"/>
            <w:tcBorders>
              <w:top w:val="single" w:sz="4" w:space="0" w:color="D9DEE5"/>
              <w:bottom w:val="single" w:sz="4" w:space="0" w:color="D9DEE5"/>
            </w:tcBorders>
            <w:shd w:val="clear" w:color="auto" w:fill="DCEDF2"/>
          </w:tcPr>
          <w:p w14:paraId="16254B34" w14:textId="77777777" w:rsidR="000B42AB" w:rsidRPr="00E70D2D" w:rsidRDefault="00000000">
            <w:pPr>
              <w:spacing w:before="40" w:after="40"/>
              <w:jc w:val="right"/>
            </w:pPr>
            <w:r w:rsidRPr="00E70D2D">
              <w:rPr>
                <w:b/>
                <w:sz w:val="19"/>
              </w:rPr>
              <w:t>78.33</w:t>
            </w:r>
          </w:p>
        </w:tc>
      </w:tr>
    </w:tbl>
    <w:p w14:paraId="5DED250D" w14:textId="77777777" w:rsidR="000B42AB" w:rsidRPr="00E70D2D" w:rsidRDefault="000B42AB">
      <w:pPr>
        <w:spacing w:after="40"/>
      </w:pPr>
    </w:p>
    <w:p w14:paraId="6DB345BA" w14:textId="77777777" w:rsidR="000B42AB" w:rsidRPr="00E70D2D" w:rsidRDefault="00000000">
      <w:pPr>
        <w:keepNext/>
        <w:spacing w:before="320" w:after="120"/>
      </w:pPr>
      <w:r w:rsidRPr="00E70D2D">
        <w:rPr>
          <w:b/>
          <w:sz w:val="28"/>
        </w:rPr>
        <w:lastRenderedPageBreak/>
        <w:t>Per class (IoU, final pipeline)</w:t>
      </w:r>
    </w:p>
    <w:p w14:paraId="1186E0E4" w14:textId="77777777" w:rsidR="000B42AB" w:rsidRPr="00E70D2D" w:rsidRDefault="00000000">
      <w:pPr>
        <w:spacing w:after="80"/>
        <w:jc w:val="center"/>
      </w:pPr>
      <w:r w:rsidRPr="00E70D2D">
        <w:rPr>
          <w:noProof/>
        </w:rPr>
        <w:drawing>
          <wp:inline distT="0" distB="0" distL="0" distR="0" wp14:anchorId="1117A5F2" wp14:editId="5345FBF2">
            <wp:extent cx="5486400" cy="24477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8"/>
                    <a:stretch>
                      <a:fillRect/>
                    </a:stretch>
                  </pic:blipFill>
                  <pic:spPr>
                    <a:xfrm>
                      <a:off x="0" y="0"/>
                      <a:ext cx="5486400" cy="2447778"/>
                    </a:xfrm>
                    <a:prstGeom prst="rect">
                      <a:avLst/>
                    </a:prstGeom>
                  </pic:spPr>
                </pic:pic>
              </a:graphicData>
            </a:graphic>
          </wp:inline>
        </w:drawing>
      </w:r>
    </w:p>
    <w:p w14:paraId="7E6E4917" w14:textId="77777777" w:rsidR="000B42AB" w:rsidRPr="00E70D2D" w:rsidRDefault="00000000">
      <w:pPr>
        <w:spacing w:after="160"/>
      </w:pPr>
      <w:r w:rsidRPr="00E70D2D">
        <w:rPr>
          <w:sz w:val="18"/>
        </w:rPr>
        <w:t>Laparoscopic Grasper is the weak class: with closed jaws it looks like a suction tube in a single frame, and tracking cannot separate them.</w:t>
      </w:r>
    </w:p>
    <w:p w14:paraId="67F6F562" w14:textId="77777777" w:rsidR="000B42AB" w:rsidRPr="00E70D2D" w:rsidRDefault="00000000">
      <w:pPr>
        <w:keepNext/>
        <w:spacing w:before="320" w:after="120"/>
      </w:pPr>
      <w:r w:rsidRPr="00E70D2D">
        <w:rPr>
          <w:b/>
          <w:sz w:val="28"/>
        </w:rPr>
        <w:t>Classifier history</w:t>
      </w:r>
    </w:p>
    <w:tbl>
      <w:tblPr>
        <w:tblW w:w="0" w:type="auto"/>
        <w:jc w:val="center"/>
        <w:tblLayout w:type="fixed"/>
        <w:tblLook w:val="04A0" w:firstRow="1" w:lastRow="0" w:firstColumn="1" w:lastColumn="0" w:noHBand="0" w:noVBand="1"/>
      </w:tblPr>
      <w:tblGrid>
        <w:gridCol w:w="6048"/>
        <w:gridCol w:w="1584"/>
        <w:gridCol w:w="1584"/>
      </w:tblGrid>
      <w:tr w:rsidR="000B42AB" w:rsidRPr="00E70D2D" w14:paraId="464F2E26" w14:textId="77777777">
        <w:trPr>
          <w:jc w:val="center"/>
        </w:trPr>
        <w:tc>
          <w:tcPr>
            <w:tcW w:w="6048" w:type="dxa"/>
            <w:tcBorders>
              <w:top w:val="single" w:sz="4" w:space="0" w:color="D9DEE5"/>
              <w:bottom w:val="single" w:sz="4" w:space="0" w:color="D9DEE5"/>
            </w:tcBorders>
            <w:shd w:val="clear" w:color="auto" w:fill="F1F3F6"/>
          </w:tcPr>
          <w:p w14:paraId="08309E86" w14:textId="77777777" w:rsidR="000B42AB" w:rsidRPr="00E70D2D" w:rsidRDefault="00000000">
            <w:pPr>
              <w:spacing w:before="40" w:after="40"/>
            </w:pPr>
            <w:r w:rsidRPr="00E70D2D">
              <w:rPr>
                <w:b/>
                <w:sz w:val="18"/>
              </w:rPr>
              <w:t>Configuration</w:t>
            </w:r>
          </w:p>
        </w:tc>
        <w:tc>
          <w:tcPr>
            <w:tcW w:w="1584" w:type="dxa"/>
            <w:tcBorders>
              <w:top w:val="single" w:sz="4" w:space="0" w:color="D9DEE5"/>
              <w:bottom w:val="single" w:sz="4" w:space="0" w:color="D9DEE5"/>
            </w:tcBorders>
            <w:shd w:val="clear" w:color="auto" w:fill="F1F3F6"/>
          </w:tcPr>
          <w:p w14:paraId="4C3E4010" w14:textId="77777777" w:rsidR="000B42AB" w:rsidRPr="00E70D2D" w:rsidRDefault="00000000">
            <w:pPr>
              <w:spacing w:before="40" w:after="40"/>
              <w:jc w:val="right"/>
            </w:pPr>
            <w:r w:rsidRPr="00E70D2D">
              <w:rPr>
                <w:b/>
                <w:sz w:val="18"/>
              </w:rPr>
              <w:t>accuracy</w:t>
            </w:r>
          </w:p>
        </w:tc>
        <w:tc>
          <w:tcPr>
            <w:tcW w:w="1584" w:type="dxa"/>
            <w:tcBorders>
              <w:top w:val="single" w:sz="4" w:space="0" w:color="D9DEE5"/>
              <w:bottom w:val="single" w:sz="4" w:space="0" w:color="D9DEE5"/>
            </w:tcBorders>
            <w:shd w:val="clear" w:color="auto" w:fill="F1F3F6"/>
          </w:tcPr>
          <w:p w14:paraId="0B2C874C" w14:textId="77777777" w:rsidR="000B42AB" w:rsidRPr="00E70D2D" w:rsidRDefault="00000000">
            <w:pPr>
              <w:spacing w:before="40" w:after="40"/>
              <w:jc w:val="right"/>
            </w:pPr>
            <w:r w:rsidRPr="00E70D2D">
              <w:rPr>
                <w:b/>
                <w:sz w:val="18"/>
              </w:rPr>
              <w:t>macro-F1</w:t>
            </w:r>
          </w:p>
        </w:tc>
      </w:tr>
      <w:tr w:rsidR="000B42AB" w:rsidRPr="00E70D2D" w14:paraId="668D6F11" w14:textId="77777777">
        <w:trPr>
          <w:jc w:val="center"/>
        </w:trPr>
        <w:tc>
          <w:tcPr>
            <w:tcW w:w="6048" w:type="dxa"/>
            <w:tcBorders>
              <w:top w:val="single" w:sz="4" w:space="0" w:color="D9DEE5"/>
              <w:bottom w:val="single" w:sz="4" w:space="0" w:color="D9DEE5"/>
            </w:tcBorders>
          </w:tcPr>
          <w:p w14:paraId="66AA42D7" w14:textId="77777777" w:rsidR="000B42AB" w:rsidRPr="00E70D2D" w:rsidRDefault="00000000">
            <w:pPr>
              <w:spacing w:before="40" w:after="40"/>
            </w:pPr>
            <w:r w:rsidRPr="00E70D2D">
              <w:rPr>
                <w:sz w:val="19"/>
              </w:rPr>
              <w:t>Whole-frame label (exact match)</w:t>
            </w:r>
          </w:p>
        </w:tc>
        <w:tc>
          <w:tcPr>
            <w:tcW w:w="1584" w:type="dxa"/>
            <w:tcBorders>
              <w:top w:val="single" w:sz="4" w:space="0" w:color="D9DEE5"/>
              <w:bottom w:val="single" w:sz="4" w:space="0" w:color="D9DEE5"/>
            </w:tcBorders>
          </w:tcPr>
          <w:p w14:paraId="2CD3268C" w14:textId="77777777" w:rsidR="000B42AB" w:rsidRPr="00E70D2D" w:rsidRDefault="00000000">
            <w:pPr>
              <w:spacing w:before="40" w:after="40"/>
              <w:jc w:val="right"/>
            </w:pPr>
            <w:r w:rsidRPr="00E70D2D">
              <w:rPr>
                <w:sz w:val="19"/>
              </w:rPr>
              <w:t>0.359</w:t>
            </w:r>
          </w:p>
        </w:tc>
        <w:tc>
          <w:tcPr>
            <w:tcW w:w="1584" w:type="dxa"/>
            <w:tcBorders>
              <w:top w:val="single" w:sz="4" w:space="0" w:color="D9DEE5"/>
              <w:bottom w:val="single" w:sz="4" w:space="0" w:color="D9DEE5"/>
            </w:tcBorders>
          </w:tcPr>
          <w:p w14:paraId="3B7A86AD" w14:textId="77777777" w:rsidR="000B42AB" w:rsidRPr="00E70D2D" w:rsidRDefault="00000000">
            <w:pPr>
              <w:spacing w:before="40" w:after="40"/>
              <w:jc w:val="right"/>
            </w:pPr>
            <w:r w:rsidRPr="00E70D2D">
              <w:rPr>
                <w:sz w:val="19"/>
              </w:rPr>
              <w:t>0.708</w:t>
            </w:r>
          </w:p>
        </w:tc>
      </w:tr>
      <w:tr w:rsidR="000B42AB" w:rsidRPr="00E70D2D" w14:paraId="40A449C9" w14:textId="77777777">
        <w:trPr>
          <w:jc w:val="center"/>
        </w:trPr>
        <w:tc>
          <w:tcPr>
            <w:tcW w:w="6048" w:type="dxa"/>
            <w:tcBorders>
              <w:top w:val="single" w:sz="4" w:space="0" w:color="D9DEE5"/>
              <w:bottom w:val="single" w:sz="4" w:space="0" w:color="D9DEE5"/>
            </w:tcBorders>
          </w:tcPr>
          <w:p w14:paraId="5AEABF4F" w14:textId="77777777" w:rsidR="000B42AB" w:rsidRPr="00E70D2D" w:rsidRDefault="00000000">
            <w:pPr>
              <w:spacing w:before="40" w:after="40"/>
            </w:pPr>
            <w:r w:rsidRPr="00E70D2D">
              <w:rPr>
                <w:sz w:val="19"/>
              </w:rPr>
              <w:t>Single MobileNetV3-small</w:t>
            </w:r>
          </w:p>
        </w:tc>
        <w:tc>
          <w:tcPr>
            <w:tcW w:w="1584" w:type="dxa"/>
            <w:tcBorders>
              <w:top w:val="single" w:sz="4" w:space="0" w:color="D9DEE5"/>
              <w:bottom w:val="single" w:sz="4" w:space="0" w:color="D9DEE5"/>
            </w:tcBorders>
          </w:tcPr>
          <w:p w14:paraId="7ABA1542" w14:textId="77777777" w:rsidR="000B42AB" w:rsidRPr="00E70D2D" w:rsidRDefault="00000000">
            <w:pPr>
              <w:spacing w:before="40" w:after="40"/>
              <w:jc w:val="right"/>
            </w:pPr>
            <w:r w:rsidRPr="00E70D2D">
              <w:rPr>
                <w:sz w:val="19"/>
              </w:rPr>
              <w:t>0.867</w:t>
            </w:r>
          </w:p>
        </w:tc>
        <w:tc>
          <w:tcPr>
            <w:tcW w:w="1584" w:type="dxa"/>
            <w:tcBorders>
              <w:top w:val="single" w:sz="4" w:space="0" w:color="D9DEE5"/>
              <w:bottom w:val="single" w:sz="4" w:space="0" w:color="D9DEE5"/>
            </w:tcBorders>
          </w:tcPr>
          <w:p w14:paraId="4FCE83D4" w14:textId="77777777" w:rsidR="000B42AB" w:rsidRPr="00E70D2D" w:rsidRDefault="00000000">
            <w:pPr>
              <w:spacing w:before="40" w:after="40"/>
              <w:jc w:val="right"/>
            </w:pPr>
            <w:r w:rsidRPr="00E70D2D">
              <w:rPr>
                <w:sz w:val="19"/>
              </w:rPr>
              <w:t>0.834</w:t>
            </w:r>
          </w:p>
        </w:tc>
      </w:tr>
      <w:tr w:rsidR="000B42AB" w:rsidRPr="00E70D2D" w14:paraId="0C120B85" w14:textId="77777777">
        <w:trPr>
          <w:jc w:val="center"/>
        </w:trPr>
        <w:tc>
          <w:tcPr>
            <w:tcW w:w="6048" w:type="dxa"/>
            <w:tcBorders>
              <w:top w:val="single" w:sz="4" w:space="0" w:color="D9DEE5"/>
              <w:bottom w:val="single" w:sz="4" w:space="0" w:color="D9DEE5"/>
            </w:tcBorders>
          </w:tcPr>
          <w:p w14:paraId="79AF81D4" w14:textId="77777777" w:rsidR="000B42AB" w:rsidRPr="00E70D2D" w:rsidRDefault="00000000">
            <w:pPr>
              <w:spacing w:before="40" w:after="40"/>
            </w:pPr>
            <w:r w:rsidRPr="00E70D2D">
              <w:rPr>
                <w:sz w:val="19"/>
              </w:rPr>
              <w:t>Single ResNet-50, 320 px</w:t>
            </w:r>
          </w:p>
        </w:tc>
        <w:tc>
          <w:tcPr>
            <w:tcW w:w="1584" w:type="dxa"/>
            <w:tcBorders>
              <w:top w:val="single" w:sz="4" w:space="0" w:color="D9DEE5"/>
              <w:bottom w:val="single" w:sz="4" w:space="0" w:color="D9DEE5"/>
            </w:tcBorders>
          </w:tcPr>
          <w:p w14:paraId="5D148BBD" w14:textId="77777777" w:rsidR="000B42AB" w:rsidRPr="00E70D2D" w:rsidRDefault="00000000">
            <w:pPr>
              <w:spacing w:before="40" w:after="40"/>
              <w:jc w:val="right"/>
            </w:pPr>
            <w:r w:rsidRPr="00E70D2D">
              <w:rPr>
                <w:sz w:val="19"/>
              </w:rPr>
              <w:t>0.915</w:t>
            </w:r>
          </w:p>
        </w:tc>
        <w:tc>
          <w:tcPr>
            <w:tcW w:w="1584" w:type="dxa"/>
            <w:tcBorders>
              <w:top w:val="single" w:sz="4" w:space="0" w:color="D9DEE5"/>
              <w:bottom w:val="single" w:sz="4" w:space="0" w:color="D9DEE5"/>
            </w:tcBorders>
          </w:tcPr>
          <w:p w14:paraId="7841B6E3" w14:textId="77777777" w:rsidR="000B42AB" w:rsidRPr="00E70D2D" w:rsidRDefault="00000000">
            <w:pPr>
              <w:spacing w:before="40" w:after="40"/>
              <w:jc w:val="right"/>
            </w:pPr>
            <w:r w:rsidRPr="00E70D2D">
              <w:rPr>
                <w:sz w:val="19"/>
              </w:rPr>
              <w:t>0.865</w:t>
            </w:r>
          </w:p>
        </w:tc>
      </w:tr>
      <w:tr w:rsidR="000B42AB" w:rsidRPr="00E70D2D" w14:paraId="006A14B2" w14:textId="77777777">
        <w:trPr>
          <w:jc w:val="center"/>
        </w:trPr>
        <w:tc>
          <w:tcPr>
            <w:tcW w:w="6048" w:type="dxa"/>
            <w:tcBorders>
              <w:top w:val="single" w:sz="4" w:space="0" w:color="D9DEE5"/>
              <w:bottom w:val="single" w:sz="4" w:space="0" w:color="D9DEE5"/>
            </w:tcBorders>
          </w:tcPr>
          <w:p w14:paraId="2B5093E8" w14:textId="77777777" w:rsidR="000B42AB" w:rsidRPr="00E70D2D" w:rsidRDefault="00000000">
            <w:pPr>
              <w:spacing w:before="40" w:after="40"/>
            </w:pPr>
            <w:r w:rsidRPr="00E70D2D">
              <w:rPr>
                <w:sz w:val="19"/>
              </w:rPr>
              <w:t>4-model ensemble</w:t>
            </w:r>
          </w:p>
        </w:tc>
        <w:tc>
          <w:tcPr>
            <w:tcW w:w="1584" w:type="dxa"/>
            <w:tcBorders>
              <w:top w:val="single" w:sz="4" w:space="0" w:color="D9DEE5"/>
              <w:bottom w:val="single" w:sz="4" w:space="0" w:color="D9DEE5"/>
            </w:tcBorders>
          </w:tcPr>
          <w:p w14:paraId="4D46F3A9" w14:textId="77777777" w:rsidR="000B42AB" w:rsidRPr="00E70D2D" w:rsidRDefault="00000000">
            <w:pPr>
              <w:spacing w:before="40" w:after="40"/>
              <w:jc w:val="right"/>
            </w:pPr>
            <w:r w:rsidRPr="00E70D2D">
              <w:rPr>
                <w:sz w:val="19"/>
              </w:rPr>
              <w:t>0.927</w:t>
            </w:r>
          </w:p>
        </w:tc>
        <w:tc>
          <w:tcPr>
            <w:tcW w:w="1584" w:type="dxa"/>
            <w:tcBorders>
              <w:top w:val="single" w:sz="4" w:space="0" w:color="D9DEE5"/>
              <w:bottom w:val="single" w:sz="4" w:space="0" w:color="D9DEE5"/>
            </w:tcBorders>
          </w:tcPr>
          <w:p w14:paraId="35FE8611" w14:textId="77777777" w:rsidR="000B42AB" w:rsidRPr="00E70D2D" w:rsidRDefault="00000000">
            <w:pPr>
              <w:spacing w:before="40" w:after="40"/>
              <w:jc w:val="right"/>
            </w:pPr>
            <w:r w:rsidRPr="00E70D2D">
              <w:rPr>
                <w:sz w:val="19"/>
              </w:rPr>
              <w:t>0.890</w:t>
            </w:r>
          </w:p>
        </w:tc>
      </w:tr>
      <w:tr w:rsidR="000B42AB" w:rsidRPr="00E70D2D" w14:paraId="44DCF978" w14:textId="77777777">
        <w:trPr>
          <w:jc w:val="center"/>
        </w:trPr>
        <w:tc>
          <w:tcPr>
            <w:tcW w:w="6048" w:type="dxa"/>
            <w:tcBorders>
              <w:top w:val="single" w:sz="4" w:space="0" w:color="D9DEE5"/>
              <w:bottom w:val="single" w:sz="4" w:space="0" w:color="D9DEE5"/>
            </w:tcBorders>
          </w:tcPr>
          <w:p w14:paraId="00A88DF7" w14:textId="77777777" w:rsidR="000B42AB" w:rsidRPr="00E70D2D" w:rsidRDefault="00000000">
            <w:pPr>
              <w:spacing w:before="40" w:after="40"/>
            </w:pPr>
            <w:r w:rsidRPr="00E70D2D">
              <w:rPr>
                <w:sz w:val="19"/>
              </w:rPr>
              <w:t>+ uncertainty-gated SAM2 tracking</w:t>
            </w:r>
          </w:p>
        </w:tc>
        <w:tc>
          <w:tcPr>
            <w:tcW w:w="1584" w:type="dxa"/>
            <w:tcBorders>
              <w:top w:val="single" w:sz="4" w:space="0" w:color="D9DEE5"/>
              <w:bottom w:val="single" w:sz="4" w:space="0" w:color="D9DEE5"/>
            </w:tcBorders>
          </w:tcPr>
          <w:p w14:paraId="5D5AF108" w14:textId="77777777" w:rsidR="000B42AB" w:rsidRPr="00E70D2D" w:rsidRDefault="00000000">
            <w:pPr>
              <w:spacing w:before="40" w:after="40"/>
              <w:jc w:val="right"/>
            </w:pPr>
            <w:r w:rsidRPr="00E70D2D">
              <w:rPr>
                <w:sz w:val="19"/>
              </w:rPr>
              <w:t>0.962</w:t>
            </w:r>
          </w:p>
        </w:tc>
        <w:tc>
          <w:tcPr>
            <w:tcW w:w="1584" w:type="dxa"/>
            <w:tcBorders>
              <w:top w:val="single" w:sz="4" w:space="0" w:color="D9DEE5"/>
              <w:bottom w:val="single" w:sz="4" w:space="0" w:color="D9DEE5"/>
            </w:tcBorders>
          </w:tcPr>
          <w:p w14:paraId="04DD9D02" w14:textId="77777777" w:rsidR="000B42AB" w:rsidRPr="00E70D2D" w:rsidRDefault="00000000">
            <w:pPr>
              <w:spacing w:before="40" w:after="40"/>
              <w:jc w:val="right"/>
            </w:pPr>
            <w:r w:rsidRPr="00E70D2D">
              <w:rPr>
                <w:sz w:val="19"/>
              </w:rPr>
              <w:t>0.935</w:t>
            </w:r>
          </w:p>
        </w:tc>
      </w:tr>
    </w:tbl>
    <w:p w14:paraId="6C5B3CB8" w14:textId="77777777" w:rsidR="000B42AB" w:rsidRPr="00E70D2D" w:rsidRDefault="000B42AB">
      <w:pPr>
        <w:spacing w:after="40"/>
      </w:pPr>
    </w:p>
    <w:p w14:paraId="03354DAB" w14:textId="77777777" w:rsidR="000B42AB" w:rsidRPr="00E70D2D" w:rsidRDefault="00000000">
      <w:pPr>
        <w:spacing w:after="160"/>
      </w:pPr>
      <w:r w:rsidRPr="00E70D2D">
        <w:rPr>
          <w:sz w:val="18"/>
        </w:rPr>
        <w:t>The uncertainty method is now a single-pass evidential ensemble instead of 80 stochastic votes: 1/80 of the cost, 0.3 to 0.5 points lower accuracy over 3 seeds.</w:t>
      </w:r>
    </w:p>
    <w:p w14:paraId="2EF13F1C" w14:textId="03BBB68D" w:rsidR="000B42AB" w:rsidRPr="00E70D2D" w:rsidRDefault="00000000">
      <w:pPr>
        <w:keepNext/>
        <w:spacing w:before="320" w:after="120"/>
      </w:pPr>
      <w:r w:rsidRPr="00E70D2D">
        <w:rPr>
          <w:b/>
          <w:sz w:val="28"/>
        </w:rPr>
        <w:t xml:space="preserve">Uncertainty: MC dropout vs </w:t>
      </w:r>
      <w:r w:rsidR="00E70D2D">
        <w:rPr>
          <w:b/>
          <w:sz w:val="28"/>
        </w:rPr>
        <w:t>E</w:t>
      </w:r>
      <w:r w:rsidRPr="00E70D2D">
        <w:rPr>
          <w:b/>
          <w:sz w:val="28"/>
        </w:rPr>
        <w:t>vidential</w:t>
      </w:r>
    </w:p>
    <w:p w14:paraId="780EF288" w14:textId="77777777" w:rsidR="000B42AB" w:rsidRPr="00E70D2D" w:rsidRDefault="00000000">
      <w:pPr>
        <w:spacing w:after="120"/>
      </w:pPr>
      <w:r w:rsidRPr="00E70D2D">
        <w:t>Two ways to score how likely a prediction is wrong, compared on a held-out fold (3 seeds) and the test set. We chose evidential: it finds errors at least as well at 1/80 of the cost, and it also catches errors where every network agrees on the wrong class.</w:t>
      </w:r>
    </w:p>
    <w:tbl>
      <w:tblPr>
        <w:tblW w:w="0" w:type="auto"/>
        <w:jc w:val="center"/>
        <w:tblLayout w:type="fixed"/>
        <w:tblLook w:val="04A0" w:firstRow="1" w:lastRow="0" w:firstColumn="1" w:lastColumn="0" w:noHBand="0" w:noVBand="1"/>
      </w:tblPr>
      <w:tblGrid>
        <w:gridCol w:w="5616"/>
        <w:gridCol w:w="1800"/>
        <w:gridCol w:w="1800"/>
      </w:tblGrid>
      <w:tr w:rsidR="000B42AB" w:rsidRPr="00E70D2D" w14:paraId="7C9E3D9B" w14:textId="77777777">
        <w:trPr>
          <w:jc w:val="center"/>
        </w:trPr>
        <w:tc>
          <w:tcPr>
            <w:tcW w:w="5616" w:type="dxa"/>
            <w:tcBorders>
              <w:top w:val="single" w:sz="4" w:space="0" w:color="D9DEE5"/>
              <w:bottom w:val="single" w:sz="4" w:space="0" w:color="D9DEE5"/>
            </w:tcBorders>
            <w:shd w:val="clear" w:color="auto" w:fill="F1F3F6"/>
          </w:tcPr>
          <w:p w14:paraId="707B48AF" w14:textId="77777777" w:rsidR="000B42AB" w:rsidRPr="00E70D2D" w:rsidRDefault="000B42AB">
            <w:pPr>
              <w:spacing w:before="40" w:after="40"/>
            </w:pPr>
          </w:p>
        </w:tc>
        <w:tc>
          <w:tcPr>
            <w:tcW w:w="1800" w:type="dxa"/>
            <w:tcBorders>
              <w:top w:val="single" w:sz="4" w:space="0" w:color="D9DEE5"/>
              <w:bottom w:val="single" w:sz="4" w:space="0" w:color="D9DEE5"/>
            </w:tcBorders>
            <w:shd w:val="clear" w:color="auto" w:fill="F1F3F6"/>
          </w:tcPr>
          <w:p w14:paraId="44A05663" w14:textId="77777777" w:rsidR="000B42AB" w:rsidRPr="00E70D2D" w:rsidRDefault="00000000">
            <w:pPr>
              <w:spacing w:before="40" w:after="40"/>
              <w:jc w:val="right"/>
            </w:pPr>
            <w:r w:rsidRPr="00E70D2D">
              <w:rPr>
                <w:b/>
                <w:sz w:val="18"/>
              </w:rPr>
              <w:t>MC dropout</w:t>
            </w:r>
          </w:p>
        </w:tc>
        <w:tc>
          <w:tcPr>
            <w:tcW w:w="1800" w:type="dxa"/>
            <w:tcBorders>
              <w:top w:val="single" w:sz="4" w:space="0" w:color="D9DEE5"/>
              <w:bottom w:val="single" w:sz="4" w:space="0" w:color="D9DEE5"/>
            </w:tcBorders>
            <w:shd w:val="clear" w:color="auto" w:fill="F1F3F6"/>
          </w:tcPr>
          <w:p w14:paraId="561EF4B2" w14:textId="77777777" w:rsidR="000B42AB" w:rsidRPr="00E70D2D" w:rsidRDefault="00000000">
            <w:pPr>
              <w:spacing w:before="40" w:after="40"/>
              <w:jc w:val="right"/>
            </w:pPr>
            <w:r w:rsidRPr="00E70D2D">
              <w:rPr>
                <w:b/>
                <w:sz w:val="18"/>
              </w:rPr>
              <w:t>Evidential</w:t>
            </w:r>
          </w:p>
        </w:tc>
      </w:tr>
      <w:tr w:rsidR="000B42AB" w:rsidRPr="00E70D2D" w14:paraId="31ABDA00" w14:textId="77777777">
        <w:trPr>
          <w:jc w:val="center"/>
        </w:trPr>
        <w:tc>
          <w:tcPr>
            <w:tcW w:w="5616" w:type="dxa"/>
            <w:tcBorders>
              <w:top w:val="single" w:sz="4" w:space="0" w:color="D9DEE5"/>
              <w:bottom w:val="single" w:sz="4" w:space="0" w:color="D9DEE5"/>
            </w:tcBorders>
          </w:tcPr>
          <w:p w14:paraId="5DAE678E" w14:textId="77777777" w:rsidR="000B42AB" w:rsidRPr="00E70D2D" w:rsidRDefault="00000000">
            <w:pPr>
              <w:spacing w:before="40" w:after="40"/>
            </w:pPr>
            <w:r w:rsidRPr="00E70D2D">
              <w:rPr>
                <w:sz w:val="19"/>
              </w:rPr>
              <w:t>AUROC, held-out fold</w:t>
            </w:r>
          </w:p>
        </w:tc>
        <w:tc>
          <w:tcPr>
            <w:tcW w:w="1800" w:type="dxa"/>
            <w:tcBorders>
              <w:top w:val="single" w:sz="4" w:space="0" w:color="D9DEE5"/>
              <w:bottom w:val="single" w:sz="4" w:space="0" w:color="D9DEE5"/>
            </w:tcBorders>
          </w:tcPr>
          <w:p w14:paraId="06C7A35B" w14:textId="77777777" w:rsidR="000B42AB" w:rsidRPr="00E70D2D" w:rsidRDefault="00000000">
            <w:pPr>
              <w:spacing w:before="40" w:after="40"/>
              <w:jc w:val="right"/>
            </w:pPr>
            <w:r w:rsidRPr="00E70D2D">
              <w:rPr>
                <w:sz w:val="19"/>
              </w:rPr>
              <w:t>0.912 ± 0.010</w:t>
            </w:r>
          </w:p>
        </w:tc>
        <w:tc>
          <w:tcPr>
            <w:tcW w:w="1800" w:type="dxa"/>
            <w:tcBorders>
              <w:top w:val="single" w:sz="4" w:space="0" w:color="D9DEE5"/>
              <w:bottom w:val="single" w:sz="4" w:space="0" w:color="D9DEE5"/>
            </w:tcBorders>
          </w:tcPr>
          <w:p w14:paraId="33D29BB2" w14:textId="77777777" w:rsidR="000B42AB" w:rsidRPr="00E70D2D" w:rsidRDefault="00000000">
            <w:pPr>
              <w:spacing w:before="40" w:after="40"/>
              <w:jc w:val="right"/>
            </w:pPr>
            <w:r w:rsidRPr="00E70D2D">
              <w:rPr>
                <w:sz w:val="19"/>
              </w:rPr>
              <w:t>0.927 ± 0.004</w:t>
            </w:r>
          </w:p>
        </w:tc>
      </w:tr>
      <w:tr w:rsidR="000B42AB" w:rsidRPr="00E70D2D" w14:paraId="66D6FE27" w14:textId="77777777">
        <w:trPr>
          <w:jc w:val="center"/>
        </w:trPr>
        <w:tc>
          <w:tcPr>
            <w:tcW w:w="5616" w:type="dxa"/>
            <w:tcBorders>
              <w:top w:val="single" w:sz="4" w:space="0" w:color="D9DEE5"/>
              <w:bottom w:val="single" w:sz="4" w:space="0" w:color="D9DEE5"/>
            </w:tcBorders>
          </w:tcPr>
          <w:p w14:paraId="28D6FFC7" w14:textId="77777777" w:rsidR="000B42AB" w:rsidRPr="00E70D2D" w:rsidRDefault="00000000">
            <w:pPr>
              <w:spacing w:before="40" w:after="40"/>
            </w:pPr>
            <w:r w:rsidRPr="00E70D2D">
              <w:rPr>
                <w:sz w:val="19"/>
              </w:rPr>
              <w:t>AUROC, test set</w:t>
            </w:r>
          </w:p>
        </w:tc>
        <w:tc>
          <w:tcPr>
            <w:tcW w:w="1800" w:type="dxa"/>
            <w:tcBorders>
              <w:top w:val="single" w:sz="4" w:space="0" w:color="D9DEE5"/>
              <w:bottom w:val="single" w:sz="4" w:space="0" w:color="D9DEE5"/>
            </w:tcBorders>
          </w:tcPr>
          <w:p w14:paraId="5B1F3D99" w14:textId="77777777" w:rsidR="000B42AB" w:rsidRPr="00E70D2D" w:rsidRDefault="00000000">
            <w:pPr>
              <w:spacing w:before="40" w:after="40"/>
              <w:jc w:val="right"/>
            </w:pPr>
            <w:r w:rsidRPr="00E70D2D">
              <w:rPr>
                <w:sz w:val="19"/>
              </w:rPr>
              <w:t>0.896</w:t>
            </w:r>
          </w:p>
        </w:tc>
        <w:tc>
          <w:tcPr>
            <w:tcW w:w="1800" w:type="dxa"/>
            <w:tcBorders>
              <w:top w:val="single" w:sz="4" w:space="0" w:color="D9DEE5"/>
              <w:bottom w:val="single" w:sz="4" w:space="0" w:color="D9DEE5"/>
            </w:tcBorders>
          </w:tcPr>
          <w:p w14:paraId="588AFB49" w14:textId="77777777" w:rsidR="000B42AB" w:rsidRPr="00E70D2D" w:rsidRDefault="00000000">
            <w:pPr>
              <w:spacing w:before="40" w:after="40"/>
              <w:jc w:val="right"/>
            </w:pPr>
            <w:r w:rsidRPr="00E70D2D">
              <w:rPr>
                <w:sz w:val="19"/>
              </w:rPr>
              <w:t>0.922</w:t>
            </w:r>
          </w:p>
        </w:tc>
      </w:tr>
      <w:tr w:rsidR="000B42AB" w:rsidRPr="00E70D2D" w14:paraId="35DFBE6D" w14:textId="77777777">
        <w:trPr>
          <w:jc w:val="center"/>
        </w:trPr>
        <w:tc>
          <w:tcPr>
            <w:tcW w:w="5616" w:type="dxa"/>
            <w:tcBorders>
              <w:top w:val="single" w:sz="4" w:space="0" w:color="D9DEE5"/>
              <w:bottom w:val="single" w:sz="4" w:space="0" w:color="D9DEE5"/>
            </w:tcBorders>
          </w:tcPr>
          <w:p w14:paraId="60E107D1" w14:textId="77777777" w:rsidR="000B42AB" w:rsidRPr="00E70D2D" w:rsidRDefault="00000000">
            <w:pPr>
              <w:spacing w:before="40" w:after="40"/>
            </w:pPr>
            <w:r w:rsidRPr="00E70D2D">
              <w:rPr>
                <w:sz w:val="19"/>
              </w:rPr>
              <w:t>Errors caught when 20% of instruments are reviewed</w:t>
            </w:r>
          </w:p>
        </w:tc>
        <w:tc>
          <w:tcPr>
            <w:tcW w:w="1800" w:type="dxa"/>
            <w:tcBorders>
              <w:top w:val="single" w:sz="4" w:space="0" w:color="D9DEE5"/>
              <w:bottom w:val="single" w:sz="4" w:space="0" w:color="D9DEE5"/>
            </w:tcBorders>
          </w:tcPr>
          <w:p w14:paraId="33F5BB1D" w14:textId="77777777" w:rsidR="000B42AB" w:rsidRPr="00E70D2D" w:rsidRDefault="00000000">
            <w:pPr>
              <w:spacing w:before="40" w:after="40"/>
              <w:jc w:val="right"/>
            </w:pPr>
            <w:r w:rsidRPr="00E70D2D">
              <w:rPr>
                <w:sz w:val="19"/>
              </w:rPr>
              <w:t>83.5%</w:t>
            </w:r>
          </w:p>
        </w:tc>
        <w:tc>
          <w:tcPr>
            <w:tcW w:w="1800" w:type="dxa"/>
            <w:tcBorders>
              <w:top w:val="single" w:sz="4" w:space="0" w:color="D9DEE5"/>
              <w:bottom w:val="single" w:sz="4" w:space="0" w:color="D9DEE5"/>
            </w:tcBorders>
          </w:tcPr>
          <w:p w14:paraId="7518075F" w14:textId="77777777" w:rsidR="000B42AB" w:rsidRPr="00E70D2D" w:rsidRDefault="00000000">
            <w:pPr>
              <w:spacing w:before="40" w:after="40"/>
              <w:jc w:val="right"/>
            </w:pPr>
            <w:r w:rsidRPr="00E70D2D">
              <w:rPr>
                <w:sz w:val="19"/>
              </w:rPr>
              <w:t>89.3%</w:t>
            </w:r>
          </w:p>
        </w:tc>
      </w:tr>
      <w:tr w:rsidR="000B42AB" w:rsidRPr="00E70D2D" w14:paraId="6D24FA8C" w14:textId="77777777">
        <w:trPr>
          <w:jc w:val="center"/>
        </w:trPr>
        <w:tc>
          <w:tcPr>
            <w:tcW w:w="5616" w:type="dxa"/>
            <w:tcBorders>
              <w:top w:val="single" w:sz="4" w:space="0" w:color="D9DEE5"/>
              <w:bottom w:val="single" w:sz="4" w:space="0" w:color="D9DEE5"/>
            </w:tcBorders>
          </w:tcPr>
          <w:p w14:paraId="63991943" w14:textId="77777777" w:rsidR="000B42AB" w:rsidRPr="00E70D2D" w:rsidRDefault="00000000">
            <w:pPr>
              <w:spacing w:before="40" w:after="40"/>
            </w:pPr>
            <w:r w:rsidRPr="00E70D2D">
              <w:rPr>
                <w:sz w:val="19"/>
              </w:rPr>
              <w:t>Errors flagged when all networks agree on the wrong class</w:t>
            </w:r>
          </w:p>
        </w:tc>
        <w:tc>
          <w:tcPr>
            <w:tcW w:w="1800" w:type="dxa"/>
            <w:tcBorders>
              <w:top w:val="single" w:sz="4" w:space="0" w:color="D9DEE5"/>
              <w:bottom w:val="single" w:sz="4" w:space="0" w:color="D9DEE5"/>
            </w:tcBorders>
          </w:tcPr>
          <w:p w14:paraId="036B0BFD" w14:textId="77777777" w:rsidR="000B42AB" w:rsidRPr="00E70D2D" w:rsidRDefault="00000000">
            <w:pPr>
              <w:spacing w:before="40" w:after="40"/>
              <w:jc w:val="right"/>
            </w:pPr>
            <w:r w:rsidRPr="00E70D2D">
              <w:rPr>
                <w:sz w:val="19"/>
              </w:rPr>
              <w:t>0%</w:t>
            </w:r>
          </w:p>
        </w:tc>
        <w:tc>
          <w:tcPr>
            <w:tcW w:w="1800" w:type="dxa"/>
            <w:tcBorders>
              <w:top w:val="single" w:sz="4" w:space="0" w:color="D9DEE5"/>
              <w:bottom w:val="single" w:sz="4" w:space="0" w:color="D9DEE5"/>
            </w:tcBorders>
          </w:tcPr>
          <w:p w14:paraId="3CB7AAEC" w14:textId="77777777" w:rsidR="000B42AB" w:rsidRPr="00E70D2D" w:rsidRDefault="00000000">
            <w:pPr>
              <w:spacing w:before="40" w:after="40"/>
              <w:jc w:val="right"/>
            </w:pPr>
            <w:r w:rsidRPr="00E70D2D">
              <w:rPr>
                <w:sz w:val="19"/>
              </w:rPr>
              <w:t>74%</w:t>
            </w:r>
          </w:p>
        </w:tc>
      </w:tr>
      <w:tr w:rsidR="000B42AB" w:rsidRPr="00E70D2D" w14:paraId="243F8E66" w14:textId="77777777">
        <w:trPr>
          <w:jc w:val="center"/>
        </w:trPr>
        <w:tc>
          <w:tcPr>
            <w:tcW w:w="5616" w:type="dxa"/>
            <w:tcBorders>
              <w:top w:val="single" w:sz="4" w:space="0" w:color="D9DEE5"/>
              <w:bottom w:val="single" w:sz="4" w:space="0" w:color="D9DEE5"/>
            </w:tcBorders>
          </w:tcPr>
          <w:p w14:paraId="3EACAC65" w14:textId="77777777" w:rsidR="000B42AB" w:rsidRPr="00E70D2D" w:rsidRDefault="00000000">
            <w:pPr>
              <w:spacing w:before="40" w:after="40"/>
            </w:pPr>
            <w:r w:rsidRPr="00E70D2D">
              <w:rPr>
                <w:sz w:val="19"/>
              </w:rPr>
              <w:t>Forward passes per instrument</w:t>
            </w:r>
          </w:p>
        </w:tc>
        <w:tc>
          <w:tcPr>
            <w:tcW w:w="1800" w:type="dxa"/>
            <w:tcBorders>
              <w:top w:val="single" w:sz="4" w:space="0" w:color="D9DEE5"/>
              <w:bottom w:val="single" w:sz="4" w:space="0" w:color="D9DEE5"/>
            </w:tcBorders>
          </w:tcPr>
          <w:p w14:paraId="015E68F3" w14:textId="77777777" w:rsidR="000B42AB" w:rsidRPr="00E70D2D" w:rsidRDefault="00000000">
            <w:pPr>
              <w:spacing w:before="40" w:after="40"/>
              <w:jc w:val="right"/>
            </w:pPr>
            <w:r w:rsidRPr="00E70D2D">
              <w:rPr>
                <w:sz w:val="19"/>
              </w:rPr>
              <w:t>80</w:t>
            </w:r>
          </w:p>
        </w:tc>
        <w:tc>
          <w:tcPr>
            <w:tcW w:w="1800" w:type="dxa"/>
            <w:tcBorders>
              <w:top w:val="single" w:sz="4" w:space="0" w:color="D9DEE5"/>
              <w:bottom w:val="single" w:sz="4" w:space="0" w:color="D9DEE5"/>
            </w:tcBorders>
          </w:tcPr>
          <w:p w14:paraId="1DECE5FB" w14:textId="77777777" w:rsidR="000B42AB" w:rsidRPr="00E70D2D" w:rsidRDefault="00000000">
            <w:pPr>
              <w:spacing w:before="40" w:after="40"/>
              <w:jc w:val="right"/>
            </w:pPr>
            <w:r w:rsidRPr="00E70D2D">
              <w:rPr>
                <w:sz w:val="19"/>
              </w:rPr>
              <w:t>1</w:t>
            </w:r>
          </w:p>
        </w:tc>
      </w:tr>
    </w:tbl>
    <w:p w14:paraId="3546B795" w14:textId="77777777" w:rsidR="000B42AB" w:rsidRPr="00E70D2D" w:rsidRDefault="000B42AB">
      <w:pPr>
        <w:spacing w:after="40"/>
      </w:pPr>
    </w:p>
    <w:p w14:paraId="74FDAD20" w14:textId="77777777" w:rsidR="000B42AB" w:rsidRPr="00E70D2D" w:rsidRDefault="00000000">
      <w:pPr>
        <w:spacing w:after="80"/>
        <w:jc w:val="center"/>
      </w:pPr>
      <w:r w:rsidRPr="00E70D2D">
        <w:rPr>
          <w:noProof/>
        </w:rPr>
        <w:lastRenderedPageBreak/>
        <w:drawing>
          <wp:inline distT="0" distB="0" distL="0" distR="0" wp14:anchorId="3EDF543F" wp14:editId="18AFCCDB">
            <wp:extent cx="3566160" cy="30798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c.png"/>
                    <pic:cNvPicPr/>
                  </pic:nvPicPr>
                  <pic:blipFill>
                    <a:blip r:embed="rId9"/>
                    <a:stretch>
                      <a:fillRect/>
                    </a:stretch>
                  </pic:blipFill>
                  <pic:spPr>
                    <a:xfrm>
                      <a:off x="0" y="0"/>
                      <a:ext cx="3566160" cy="3079865"/>
                    </a:xfrm>
                    <a:prstGeom prst="rect">
                      <a:avLst/>
                    </a:prstGeom>
                  </pic:spPr>
                </pic:pic>
              </a:graphicData>
            </a:graphic>
          </wp:inline>
        </w:drawing>
      </w:r>
    </w:p>
    <w:p w14:paraId="42E78C97" w14:textId="77777777" w:rsidR="000B42AB" w:rsidRPr="00E70D2D" w:rsidRDefault="00000000">
      <w:pPr>
        <w:spacing w:after="160"/>
      </w:pPr>
      <w:r w:rsidRPr="00E70D2D">
        <w:rPr>
          <w:sz w:val="18"/>
        </w:rPr>
        <w:t>AUROC: 0.5 is chance, 1.0 ranks every wrong prediction above every right one. Curves are the mean of 3 seeds on the held-out fold. When all networks agree on the wrong class, a vote shows no disagreement, so only the evidential score can flag it.</w:t>
      </w:r>
    </w:p>
    <w:p w14:paraId="48094490" w14:textId="77777777" w:rsidR="000B42AB" w:rsidRPr="00E70D2D" w:rsidRDefault="00000000">
      <w:pPr>
        <w:keepNext/>
        <w:spacing w:before="320" w:after="120"/>
      </w:pPr>
      <w:r w:rsidRPr="00E70D2D">
        <w:rPr>
          <w:b/>
          <w:sz w:val="28"/>
        </w:rPr>
        <w:t>How the gate was chosen</w:t>
      </w:r>
    </w:p>
    <w:p w14:paraId="26981BA2" w14:textId="77777777" w:rsidR="000B42AB" w:rsidRPr="00E70D2D" w:rsidRDefault="00000000">
      <w:pPr>
        <w:spacing w:after="120"/>
      </w:pPr>
      <w:r w:rsidRPr="00E70D2D">
        <w:t>The gate decides which instruments are sent to tracking. The threshold was swept on a held-out fold, and we took the best accuracy, then the cheapest gate within 0.001 of it. Accuracy is flat beyond about 15% tracked, so the exact threshold matters little.</w:t>
      </w:r>
    </w:p>
    <w:p w14:paraId="3468EF18" w14:textId="77777777" w:rsidR="000B42AB" w:rsidRPr="00E70D2D" w:rsidRDefault="00000000">
      <w:pPr>
        <w:spacing w:after="80"/>
        <w:jc w:val="center"/>
      </w:pPr>
      <w:r w:rsidRPr="00E70D2D">
        <w:rPr>
          <w:noProof/>
        </w:rPr>
        <w:drawing>
          <wp:inline distT="0" distB="0" distL="0" distR="0" wp14:anchorId="2B52AA7A" wp14:editId="1D62D7A6">
            <wp:extent cx="5486400" cy="25321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te.png"/>
                    <pic:cNvPicPr/>
                  </pic:nvPicPr>
                  <pic:blipFill>
                    <a:blip r:embed="rId10"/>
                    <a:stretch>
                      <a:fillRect/>
                    </a:stretch>
                  </pic:blipFill>
                  <pic:spPr>
                    <a:xfrm>
                      <a:off x="0" y="0"/>
                      <a:ext cx="5486400" cy="2532185"/>
                    </a:xfrm>
                    <a:prstGeom prst="rect">
                      <a:avLst/>
                    </a:prstGeom>
                  </pic:spPr>
                </pic:pic>
              </a:graphicData>
            </a:graphic>
          </wp:inline>
        </w:drawing>
      </w:r>
    </w:p>
    <w:p w14:paraId="4AFF9F4F" w14:textId="77777777" w:rsidR="00E70D2D" w:rsidRDefault="00E70D2D">
      <w:pPr>
        <w:keepNext/>
        <w:spacing w:before="320" w:after="120"/>
        <w:rPr>
          <w:b/>
          <w:sz w:val="28"/>
        </w:rPr>
      </w:pPr>
    </w:p>
    <w:p w14:paraId="5A7E1939" w14:textId="77777777" w:rsidR="00E70D2D" w:rsidRDefault="00E70D2D">
      <w:pPr>
        <w:keepNext/>
        <w:spacing w:before="320" w:after="120"/>
        <w:rPr>
          <w:b/>
          <w:sz w:val="28"/>
        </w:rPr>
      </w:pPr>
    </w:p>
    <w:p w14:paraId="38A92C02" w14:textId="4B8F7B68" w:rsidR="000B42AB" w:rsidRPr="00E70D2D" w:rsidRDefault="00000000">
      <w:pPr>
        <w:keepNext/>
        <w:spacing w:before="320" w:after="120"/>
      </w:pPr>
      <w:r w:rsidRPr="00E70D2D">
        <w:rPr>
          <w:b/>
          <w:sz w:val="28"/>
        </w:rPr>
        <w:t>Latency</w:t>
      </w:r>
    </w:p>
    <w:p w14:paraId="4D0A1CB9" w14:textId="77777777" w:rsidR="000B42AB" w:rsidRPr="00E70D2D" w:rsidRDefault="00000000">
      <w:pPr>
        <w:spacing w:after="120"/>
      </w:pPr>
      <w:r w:rsidRPr="00E70D2D">
        <w:rPr>
          <w:sz w:val="20"/>
        </w:rPr>
        <w:t>Measured on one Titan Xp, one frame at a time, with 2.5 instruments per frame on average.</w:t>
      </w:r>
    </w:p>
    <w:tbl>
      <w:tblPr>
        <w:tblW w:w="0" w:type="auto"/>
        <w:jc w:val="center"/>
        <w:tblLayout w:type="fixed"/>
        <w:tblLook w:val="04A0" w:firstRow="1" w:lastRow="0" w:firstColumn="1" w:lastColumn="0" w:noHBand="0" w:noVBand="1"/>
      </w:tblPr>
      <w:tblGrid>
        <w:gridCol w:w="7632"/>
        <w:gridCol w:w="1584"/>
      </w:tblGrid>
      <w:tr w:rsidR="000B42AB" w:rsidRPr="00E70D2D" w14:paraId="0AA3C09F" w14:textId="77777777">
        <w:trPr>
          <w:jc w:val="center"/>
        </w:trPr>
        <w:tc>
          <w:tcPr>
            <w:tcW w:w="7632" w:type="dxa"/>
            <w:tcBorders>
              <w:top w:val="single" w:sz="4" w:space="0" w:color="D9DEE5"/>
              <w:bottom w:val="single" w:sz="4" w:space="0" w:color="D9DEE5"/>
            </w:tcBorders>
            <w:shd w:val="clear" w:color="auto" w:fill="F1F3F6"/>
          </w:tcPr>
          <w:p w14:paraId="17FCB070" w14:textId="77777777" w:rsidR="000B42AB" w:rsidRPr="00E70D2D" w:rsidRDefault="00000000">
            <w:pPr>
              <w:spacing w:before="40" w:after="40"/>
            </w:pPr>
            <w:r w:rsidRPr="00E70D2D">
              <w:rPr>
                <w:b/>
                <w:sz w:val="18"/>
              </w:rPr>
              <w:t>Stage</w:t>
            </w:r>
          </w:p>
        </w:tc>
        <w:tc>
          <w:tcPr>
            <w:tcW w:w="1584" w:type="dxa"/>
            <w:tcBorders>
              <w:top w:val="single" w:sz="4" w:space="0" w:color="D9DEE5"/>
              <w:bottom w:val="single" w:sz="4" w:space="0" w:color="D9DEE5"/>
            </w:tcBorders>
            <w:shd w:val="clear" w:color="auto" w:fill="F1F3F6"/>
          </w:tcPr>
          <w:p w14:paraId="54097A40" w14:textId="77777777" w:rsidR="000B42AB" w:rsidRPr="00E70D2D" w:rsidRDefault="00000000">
            <w:pPr>
              <w:spacing w:before="40" w:after="40"/>
              <w:jc w:val="right"/>
            </w:pPr>
            <w:r w:rsidRPr="00E70D2D">
              <w:rPr>
                <w:b/>
                <w:sz w:val="18"/>
              </w:rPr>
              <w:t>ms</w:t>
            </w:r>
          </w:p>
        </w:tc>
      </w:tr>
      <w:tr w:rsidR="000B42AB" w:rsidRPr="00E70D2D" w14:paraId="6EE8AC5B" w14:textId="77777777">
        <w:trPr>
          <w:jc w:val="center"/>
        </w:trPr>
        <w:tc>
          <w:tcPr>
            <w:tcW w:w="7632" w:type="dxa"/>
            <w:tcBorders>
              <w:top w:val="single" w:sz="4" w:space="0" w:color="D9DEE5"/>
              <w:bottom w:val="single" w:sz="4" w:space="0" w:color="D9DEE5"/>
            </w:tcBorders>
          </w:tcPr>
          <w:p w14:paraId="47213F4C" w14:textId="77777777" w:rsidR="000B42AB" w:rsidRPr="00E70D2D" w:rsidRDefault="00000000">
            <w:pPr>
              <w:spacing w:before="40" w:after="40"/>
            </w:pPr>
            <w:r w:rsidRPr="00E70D2D">
              <w:rPr>
                <w:sz w:val="19"/>
              </w:rPr>
              <w:t>Segmenter (SAM2 + SAM3, with mirror pass), per frame</w:t>
            </w:r>
          </w:p>
        </w:tc>
        <w:tc>
          <w:tcPr>
            <w:tcW w:w="1584" w:type="dxa"/>
            <w:tcBorders>
              <w:top w:val="single" w:sz="4" w:space="0" w:color="D9DEE5"/>
              <w:bottom w:val="single" w:sz="4" w:space="0" w:color="D9DEE5"/>
            </w:tcBorders>
          </w:tcPr>
          <w:p w14:paraId="61860E8A" w14:textId="77777777" w:rsidR="000B42AB" w:rsidRPr="00E70D2D" w:rsidRDefault="00000000">
            <w:pPr>
              <w:spacing w:before="40" w:after="40"/>
              <w:jc w:val="right"/>
            </w:pPr>
            <w:r w:rsidRPr="00E70D2D">
              <w:rPr>
                <w:sz w:val="19"/>
              </w:rPr>
              <w:t>3,423</w:t>
            </w:r>
          </w:p>
        </w:tc>
      </w:tr>
      <w:tr w:rsidR="000B42AB" w:rsidRPr="00E70D2D" w14:paraId="159FC037" w14:textId="77777777">
        <w:trPr>
          <w:jc w:val="center"/>
        </w:trPr>
        <w:tc>
          <w:tcPr>
            <w:tcW w:w="7632" w:type="dxa"/>
            <w:tcBorders>
              <w:top w:val="single" w:sz="4" w:space="0" w:color="D9DEE5"/>
              <w:bottom w:val="single" w:sz="4" w:space="0" w:color="D9DEE5"/>
            </w:tcBorders>
          </w:tcPr>
          <w:p w14:paraId="6F29124C" w14:textId="77777777" w:rsidR="000B42AB" w:rsidRPr="00E70D2D" w:rsidRDefault="00000000">
            <w:pPr>
              <w:spacing w:before="40" w:after="40"/>
            </w:pPr>
            <w:r w:rsidRPr="00E70D2D">
              <w:rPr>
                <w:sz w:val="19"/>
              </w:rPr>
              <w:t>Classifier, no tracking, per frame</w:t>
            </w:r>
          </w:p>
        </w:tc>
        <w:tc>
          <w:tcPr>
            <w:tcW w:w="1584" w:type="dxa"/>
            <w:tcBorders>
              <w:top w:val="single" w:sz="4" w:space="0" w:color="D9DEE5"/>
              <w:bottom w:val="single" w:sz="4" w:space="0" w:color="D9DEE5"/>
            </w:tcBorders>
          </w:tcPr>
          <w:p w14:paraId="15AFD58A" w14:textId="77777777" w:rsidR="000B42AB" w:rsidRPr="00E70D2D" w:rsidRDefault="00000000">
            <w:pPr>
              <w:spacing w:before="40" w:after="40"/>
              <w:jc w:val="right"/>
            </w:pPr>
            <w:r w:rsidRPr="00E70D2D">
              <w:rPr>
                <w:sz w:val="19"/>
              </w:rPr>
              <w:t>96</w:t>
            </w:r>
          </w:p>
        </w:tc>
      </w:tr>
      <w:tr w:rsidR="000B42AB" w:rsidRPr="00E70D2D" w14:paraId="5F5FE228" w14:textId="77777777">
        <w:trPr>
          <w:jc w:val="center"/>
        </w:trPr>
        <w:tc>
          <w:tcPr>
            <w:tcW w:w="7632" w:type="dxa"/>
            <w:tcBorders>
              <w:top w:val="single" w:sz="4" w:space="0" w:color="D9DEE5"/>
              <w:bottom w:val="single" w:sz="4" w:space="0" w:color="D9DEE5"/>
            </w:tcBorders>
          </w:tcPr>
          <w:p w14:paraId="2C9DB07C" w14:textId="77777777" w:rsidR="000B42AB" w:rsidRPr="00E70D2D" w:rsidRDefault="00000000">
            <w:pPr>
              <w:spacing w:before="40" w:after="40"/>
            </w:pPr>
            <w:r w:rsidRPr="00E70D2D">
              <w:rPr>
                <w:sz w:val="19"/>
              </w:rPr>
              <w:t>Tracking + classifier (SAM2 tracking, 21 frames), per tracked instrument</w:t>
            </w:r>
          </w:p>
        </w:tc>
        <w:tc>
          <w:tcPr>
            <w:tcW w:w="1584" w:type="dxa"/>
            <w:tcBorders>
              <w:top w:val="single" w:sz="4" w:space="0" w:color="D9DEE5"/>
              <w:bottom w:val="single" w:sz="4" w:space="0" w:color="D9DEE5"/>
            </w:tcBorders>
          </w:tcPr>
          <w:p w14:paraId="388848DC" w14:textId="77777777" w:rsidR="000B42AB" w:rsidRPr="00E70D2D" w:rsidRDefault="00000000">
            <w:pPr>
              <w:spacing w:before="40" w:after="40"/>
              <w:jc w:val="right"/>
            </w:pPr>
            <w:r w:rsidRPr="00E70D2D">
              <w:rPr>
                <w:sz w:val="19"/>
              </w:rPr>
              <w:t>12,812</w:t>
            </w:r>
          </w:p>
        </w:tc>
      </w:tr>
      <w:tr w:rsidR="000B42AB" w:rsidRPr="00E70D2D" w14:paraId="1EFFC4B1" w14:textId="77777777">
        <w:trPr>
          <w:jc w:val="center"/>
        </w:trPr>
        <w:tc>
          <w:tcPr>
            <w:tcW w:w="7632" w:type="dxa"/>
            <w:tcBorders>
              <w:top w:val="single" w:sz="4" w:space="0" w:color="D9DEE5"/>
              <w:bottom w:val="single" w:sz="4" w:space="0" w:color="D9DEE5"/>
            </w:tcBorders>
          </w:tcPr>
          <w:p w14:paraId="7C74083F" w14:textId="77777777" w:rsidR="000B42AB" w:rsidRPr="00E70D2D" w:rsidRDefault="00000000">
            <w:pPr>
              <w:spacing w:before="40" w:after="40"/>
            </w:pPr>
            <w:r w:rsidRPr="00E70D2D">
              <w:rPr>
                <w:sz w:val="19"/>
              </w:rPr>
              <w:t>End to end, best case (no instrument tracked), per frame</w:t>
            </w:r>
          </w:p>
        </w:tc>
        <w:tc>
          <w:tcPr>
            <w:tcW w:w="1584" w:type="dxa"/>
            <w:tcBorders>
              <w:top w:val="single" w:sz="4" w:space="0" w:color="D9DEE5"/>
              <w:bottom w:val="single" w:sz="4" w:space="0" w:color="D9DEE5"/>
            </w:tcBorders>
          </w:tcPr>
          <w:p w14:paraId="0A6D526D" w14:textId="77777777" w:rsidR="000B42AB" w:rsidRPr="00E70D2D" w:rsidRDefault="00000000">
            <w:pPr>
              <w:spacing w:before="40" w:after="40"/>
              <w:jc w:val="right"/>
            </w:pPr>
            <w:r w:rsidRPr="00E70D2D">
              <w:rPr>
                <w:sz w:val="19"/>
              </w:rPr>
              <w:t>3,519</w:t>
            </w:r>
          </w:p>
        </w:tc>
      </w:tr>
      <w:tr w:rsidR="000B42AB" w:rsidRPr="00E70D2D" w14:paraId="31800C0B" w14:textId="77777777">
        <w:trPr>
          <w:jc w:val="center"/>
        </w:trPr>
        <w:tc>
          <w:tcPr>
            <w:tcW w:w="7632" w:type="dxa"/>
            <w:tcBorders>
              <w:top w:val="single" w:sz="4" w:space="0" w:color="D9DEE5"/>
              <w:bottom w:val="single" w:sz="4" w:space="0" w:color="D9DEE5"/>
            </w:tcBorders>
            <w:shd w:val="clear" w:color="auto" w:fill="DCEDF2"/>
          </w:tcPr>
          <w:p w14:paraId="55296A67" w14:textId="77777777" w:rsidR="000B42AB" w:rsidRPr="00E70D2D" w:rsidRDefault="00000000">
            <w:pPr>
              <w:spacing w:before="40" w:after="40"/>
            </w:pPr>
            <w:r w:rsidRPr="00E70D2D">
              <w:rPr>
                <w:b/>
                <w:sz w:val="19"/>
              </w:rPr>
              <w:t>End to end, average, per frame</w:t>
            </w:r>
          </w:p>
        </w:tc>
        <w:tc>
          <w:tcPr>
            <w:tcW w:w="1584" w:type="dxa"/>
            <w:tcBorders>
              <w:top w:val="single" w:sz="4" w:space="0" w:color="D9DEE5"/>
              <w:bottom w:val="single" w:sz="4" w:space="0" w:color="D9DEE5"/>
            </w:tcBorders>
            <w:shd w:val="clear" w:color="auto" w:fill="DCEDF2"/>
          </w:tcPr>
          <w:p w14:paraId="30E3E2C9" w14:textId="77777777" w:rsidR="000B42AB" w:rsidRPr="00E70D2D" w:rsidRDefault="00000000">
            <w:pPr>
              <w:spacing w:before="40" w:after="40"/>
              <w:jc w:val="right"/>
            </w:pPr>
            <w:r w:rsidRPr="00E70D2D">
              <w:rPr>
                <w:b/>
                <w:sz w:val="19"/>
              </w:rPr>
              <w:t>13,006</w:t>
            </w:r>
          </w:p>
        </w:tc>
      </w:tr>
      <w:tr w:rsidR="000B42AB" w:rsidRPr="00E70D2D" w14:paraId="0B9CF773" w14:textId="77777777">
        <w:trPr>
          <w:jc w:val="center"/>
        </w:trPr>
        <w:tc>
          <w:tcPr>
            <w:tcW w:w="7632" w:type="dxa"/>
            <w:tcBorders>
              <w:top w:val="single" w:sz="4" w:space="0" w:color="D9DEE5"/>
              <w:bottom w:val="single" w:sz="4" w:space="0" w:color="D9DEE5"/>
            </w:tcBorders>
          </w:tcPr>
          <w:p w14:paraId="185ABF5D" w14:textId="77777777" w:rsidR="000B42AB" w:rsidRPr="00E70D2D" w:rsidRDefault="00000000">
            <w:pPr>
              <w:spacing w:before="40" w:after="40"/>
            </w:pPr>
            <w:r w:rsidRPr="00E70D2D">
              <w:rPr>
                <w:sz w:val="19"/>
              </w:rPr>
              <w:t>End to end, worst case (5 instruments, all tracked), per frame</w:t>
            </w:r>
          </w:p>
        </w:tc>
        <w:tc>
          <w:tcPr>
            <w:tcW w:w="1584" w:type="dxa"/>
            <w:tcBorders>
              <w:top w:val="single" w:sz="4" w:space="0" w:color="D9DEE5"/>
              <w:bottom w:val="single" w:sz="4" w:space="0" w:color="D9DEE5"/>
            </w:tcBorders>
          </w:tcPr>
          <w:p w14:paraId="6C6C238E" w14:textId="77777777" w:rsidR="000B42AB" w:rsidRPr="00E70D2D" w:rsidRDefault="00000000">
            <w:pPr>
              <w:spacing w:before="40" w:after="40"/>
              <w:jc w:val="right"/>
            </w:pPr>
            <w:r w:rsidRPr="00E70D2D">
              <w:rPr>
                <w:sz w:val="19"/>
              </w:rPr>
              <w:t>67,579</w:t>
            </w:r>
          </w:p>
        </w:tc>
      </w:tr>
      <w:tr w:rsidR="000B42AB" w:rsidRPr="00E70D2D" w14:paraId="5AD9BB90" w14:textId="77777777">
        <w:trPr>
          <w:jc w:val="center"/>
        </w:trPr>
        <w:tc>
          <w:tcPr>
            <w:tcW w:w="7632" w:type="dxa"/>
            <w:tcBorders>
              <w:top w:val="single" w:sz="4" w:space="0" w:color="D9DEE5"/>
              <w:bottom w:val="single" w:sz="4" w:space="0" w:color="D9DEE5"/>
            </w:tcBorders>
          </w:tcPr>
          <w:p w14:paraId="1FCDA9CE" w14:textId="77777777" w:rsidR="000B42AB" w:rsidRPr="00E70D2D" w:rsidRDefault="00000000">
            <w:pPr>
              <w:spacing w:before="40" w:after="40"/>
            </w:pPr>
            <w:r w:rsidRPr="00E70D2D">
              <w:rPr>
                <w:sz w:val="19"/>
              </w:rPr>
              <w:t>TAPIS, for reference, per keyframe</w:t>
            </w:r>
          </w:p>
        </w:tc>
        <w:tc>
          <w:tcPr>
            <w:tcW w:w="1584" w:type="dxa"/>
            <w:tcBorders>
              <w:top w:val="single" w:sz="4" w:space="0" w:color="D9DEE5"/>
              <w:bottom w:val="single" w:sz="4" w:space="0" w:color="D9DEE5"/>
            </w:tcBorders>
          </w:tcPr>
          <w:p w14:paraId="2FF81210" w14:textId="77777777" w:rsidR="000B42AB" w:rsidRPr="00E70D2D" w:rsidRDefault="00000000">
            <w:pPr>
              <w:spacing w:before="40" w:after="40"/>
              <w:jc w:val="right"/>
            </w:pPr>
            <w:r w:rsidRPr="00E70D2D">
              <w:rPr>
                <w:sz w:val="19"/>
              </w:rPr>
              <w:t>484</w:t>
            </w:r>
          </w:p>
        </w:tc>
      </w:tr>
    </w:tbl>
    <w:p w14:paraId="6DFD75A7" w14:textId="77777777" w:rsidR="000B42AB" w:rsidRPr="00E70D2D" w:rsidRDefault="000B42AB">
      <w:pPr>
        <w:spacing w:after="40"/>
      </w:pPr>
    </w:p>
    <w:p w14:paraId="2F97688D" w14:textId="77777777" w:rsidR="000B42AB" w:rsidRPr="00E70D2D" w:rsidRDefault="00000000">
      <w:pPr>
        <w:spacing w:after="160"/>
      </w:pPr>
      <w:r w:rsidRPr="00E70D2D">
        <w:rPr>
          <w:sz w:val="18"/>
        </w:rPr>
        <w:t>Average assumes 29% of instruments are tracked. Worst case is the busiest frame in the test split with every instrument tracked in turn. End-to-end figures are computed from the measured stage times.</w:t>
      </w:r>
    </w:p>
    <w:p w14:paraId="5E92BDD1" w14:textId="77777777" w:rsidR="000B42AB" w:rsidRPr="00E70D2D" w:rsidRDefault="00000000">
      <w:pPr>
        <w:keepNext/>
        <w:spacing w:before="320" w:after="120"/>
      </w:pPr>
      <w:r w:rsidRPr="00E70D2D">
        <w:rPr>
          <w:b/>
          <w:sz w:val="28"/>
        </w:rPr>
        <w:t>Real-time version</w:t>
      </w:r>
    </w:p>
    <w:p w14:paraId="3E88D78A" w14:textId="77777777" w:rsidR="000B42AB" w:rsidRPr="00E70D2D" w:rsidRDefault="00000000">
      <w:pPr>
        <w:spacing w:after="120"/>
      </w:pPr>
      <w:r w:rsidRPr="00E70D2D">
        <w:t>Uses past frames only, at one frame per second, with a smaller segmenter (SAM2.1-tiny) and a causal tracker.</w:t>
      </w:r>
    </w:p>
    <w:tbl>
      <w:tblPr>
        <w:tblW w:w="0" w:type="auto"/>
        <w:jc w:val="center"/>
        <w:tblLayout w:type="fixed"/>
        <w:tblLook w:val="04A0" w:firstRow="1" w:lastRow="0" w:firstColumn="1" w:lastColumn="0" w:noHBand="0" w:noVBand="1"/>
      </w:tblPr>
      <w:tblGrid>
        <w:gridCol w:w="4608"/>
        <w:gridCol w:w="1008"/>
        <w:gridCol w:w="1008"/>
        <w:gridCol w:w="1080"/>
        <w:gridCol w:w="1728"/>
      </w:tblGrid>
      <w:tr w:rsidR="000B42AB" w:rsidRPr="00E70D2D" w14:paraId="662C1EDC" w14:textId="77777777">
        <w:trPr>
          <w:jc w:val="center"/>
        </w:trPr>
        <w:tc>
          <w:tcPr>
            <w:tcW w:w="4608" w:type="dxa"/>
            <w:tcBorders>
              <w:top w:val="single" w:sz="4" w:space="0" w:color="D9DEE5"/>
              <w:bottom w:val="single" w:sz="4" w:space="0" w:color="D9DEE5"/>
            </w:tcBorders>
            <w:shd w:val="clear" w:color="auto" w:fill="F1F3F6"/>
          </w:tcPr>
          <w:p w14:paraId="22C19018" w14:textId="77777777" w:rsidR="000B42AB" w:rsidRPr="00E70D2D" w:rsidRDefault="00000000">
            <w:pPr>
              <w:spacing w:before="40" w:after="40"/>
            </w:pPr>
            <w:r w:rsidRPr="00E70D2D">
              <w:rPr>
                <w:b/>
                <w:sz w:val="18"/>
              </w:rPr>
              <w:t>Pipeline</w:t>
            </w:r>
          </w:p>
        </w:tc>
        <w:tc>
          <w:tcPr>
            <w:tcW w:w="1008" w:type="dxa"/>
            <w:tcBorders>
              <w:top w:val="single" w:sz="4" w:space="0" w:color="D9DEE5"/>
              <w:bottom w:val="single" w:sz="4" w:space="0" w:color="D9DEE5"/>
            </w:tcBorders>
            <w:shd w:val="clear" w:color="auto" w:fill="F1F3F6"/>
          </w:tcPr>
          <w:p w14:paraId="76C19CB7" w14:textId="77777777" w:rsidR="000B42AB" w:rsidRPr="00E70D2D" w:rsidRDefault="00000000">
            <w:pPr>
              <w:spacing w:before="40" w:after="40"/>
              <w:jc w:val="right"/>
            </w:pPr>
            <w:r w:rsidRPr="00E70D2D">
              <w:rPr>
                <w:b/>
                <w:sz w:val="18"/>
              </w:rPr>
              <w:t>mIoU</w:t>
            </w:r>
          </w:p>
        </w:tc>
        <w:tc>
          <w:tcPr>
            <w:tcW w:w="1008" w:type="dxa"/>
            <w:tcBorders>
              <w:top w:val="single" w:sz="4" w:space="0" w:color="D9DEE5"/>
              <w:bottom w:val="single" w:sz="4" w:space="0" w:color="D9DEE5"/>
            </w:tcBorders>
            <w:shd w:val="clear" w:color="auto" w:fill="F1F3F6"/>
          </w:tcPr>
          <w:p w14:paraId="7CA61AED" w14:textId="77777777" w:rsidR="000B42AB" w:rsidRPr="00E70D2D" w:rsidRDefault="00000000">
            <w:pPr>
              <w:spacing w:before="40" w:after="40"/>
              <w:jc w:val="right"/>
            </w:pPr>
            <w:r w:rsidRPr="00E70D2D">
              <w:rPr>
                <w:b/>
                <w:sz w:val="18"/>
              </w:rPr>
              <w:t>IoU</w:t>
            </w:r>
          </w:p>
        </w:tc>
        <w:tc>
          <w:tcPr>
            <w:tcW w:w="1080" w:type="dxa"/>
            <w:tcBorders>
              <w:top w:val="single" w:sz="4" w:space="0" w:color="D9DEE5"/>
              <w:bottom w:val="single" w:sz="4" w:space="0" w:color="D9DEE5"/>
            </w:tcBorders>
            <w:shd w:val="clear" w:color="auto" w:fill="F1F3F6"/>
          </w:tcPr>
          <w:p w14:paraId="0B63FF72" w14:textId="77777777" w:rsidR="000B42AB" w:rsidRPr="00E70D2D" w:rsidRDefault="00000000">
            <w:pPr>
              <w:spacing w:before="40" w:after="40"/>
              <w:jc w:val="right"/>
            </w:pPr>
            <w:r w:rsidRPr="00E70D2D">
              <w:rPr>
                <w:b/>
                <w:sz w:val="18"/>
              </w:rPr>
              <w:t>mcIoU</w:t>
            </w:r>
          </w:p>
        </w:tc>
        <w:tc>
          <w:tcPr>
            <w:tcW w:w="1728" w:type="dxa"/>
            <w:tcBorders>
              <w:top w:val="single" w:sz="4" w:space="0" w:color="D9DEE5"/>
              <w:bottom w:val="single" w:sz="4" w:space="0" w:color="D9DEE5"/>
            </w:tcBorders>
            <w:shd w:val="clear" w:color="auto" w:fill="F1F3F6"/>
          </w:tcPr>
          <w:p w14:paraId="164B69F2" w14:textId="77777777" w:rsidR="000B42AB" w:rsidRPr="00E70D2D" w:rsidRDefault="00000000">
            <w:pPr>
              <w:spacing w:before="40" w:after="40"/>
              <w:jc w:val="right"/>
            </w:pPr>
            <w:r w:rsidRPr="00E70D2D">
              <w:rPr>
                <w:b/>
                <w:sz w:val="18"/>
              </w:rPr>
              <w:t>End to end, avg (ms)</w:t>
            </w:r>
          </w:p>
        </w:tc>
      </w:tr>
      <w:tr w:rsidR="000B42AB" w:rsidRPr="00E70D2D" w14:paraId="391A3D00" w14:textId="77777777">
        <w:trPr>
          <w:jc w:val="center"/>
        </w:trPr>
        <w:tc>
          <w:tcPr>
            <w:tcW w:w="4608" w:type="dxa"/>
            <w:tcBorders>
              <w:top w:val="single" w:sz="4" w:space="0" w:color="D9DEE5"/>
              <w:bottom w:val="single" w:sz="4" w:space="0" w:color="D9DEE5"/>
            </w:tcBorders>
            <w:shd w:val="clear" w:color="auto" w:fill="DCEDF2"/>
          </w:tcPr>
          <w:p w14:paraId="45A8D5BB" w14:textId="77777777" w:rsidR="000B42AB" w:rsidRPr="00E70D2D" w:rsidRDefault="00000000">
            <w:pPr>
              <w:spacing w:before="40" w:after="40"/>
            </w:pPr>
            <w:r w:rsidRPr="00E70D2D">
              <w:rPr>
                <w:b/>
                <w:sz w:val="19"/>
              </w:rPr>
              <w:t>Real-time: SAM2-tiny segmenter + causal EdgeTAM tracking (recommended)</w:t>
            </w:r>
          </w:p>
        </w:tc>
        <w:tc>
          <w:tcPr>
            <w:tcW w:w="1008" w:type="dxa"/>
            <w:tcBorders>
              <w:top w:val="single" w:sz="4" w:space="0" w:color="D9DEE5"/>
              <w:bottom w:val="single" w:sz="4" w:space="0" w:color="D9DEE5"/>
            </w:tcBorders>
            <w:shd w:val="clear" w:color="auto" w:fill="DCEDF2"/>
          </w:tcPr>
          <w:p w14:paraId="791C51C7" w14:textId="77777777" w:rsidR="000B42AB" w:rsidRPr="00E70D2D" w:rsidRDefault="00000000">
            <w:pPr>
              <w:spacing w:before="40" w:after="40"/>
              <w:jc w:val="right"/>
            </w:pPr>
            <w:r w:rsidRPr="00E70D2D">
              <w:rPr>
                <w:b/>
                <w:sz w:val="19"/>
              </w:rPr>
              <w:t>84.22</w:t>
            </w:r>
          </w:p>
        </w:tc>
        <w:tc>
          <w:tcPr>
            <w:tcW w:w="1008" w:type="dxa"/>
            <w:tcBorders>
              <w:top w:val="single" w:sz="4" w:space="0" w:color="D9DEE5"/>
              <w:bottom w:val="single" w:sz="4" w:space="0" w:color="D9DEE5"/>
            </w:tcBorders>
            <w:shd w:val="clear" w:color="auto" w:fill="DCEDF2"/>
          </w:tcPr>
          <w:p w14:paraId="4E7A403E" w14:textId="77777777" w:rsidR="000B42AB" w:rsidRPr="00E70D2D" w:rsidRDefault="00000000">
            <w:pPr>
              <w:spacing w:before="40" w:after="40"/>
              <w:jc w:val="right"/>
            </w:pPr>
            <w:r w:rsidRPr="00E70D2D">
              <w:rPr>
                <w:b/>
                <w:sz w:val="19"/>
              </w:rPr>
              <w:t>82.30</w:t>
            </w:r>
          </w:p>
        </w:tc>
        <w:tc>
          <w:tcPr>
            <w:tcW w:w="1080" w:type="dxa"/>
            <w:tcBorders>
              <w:top w:val="single" w:sz="4" w:space="0" w:color="D9DEE5"/>
              <w:bottom w:val="single" w:sz="4" w:space="0" w:color="D9DEE5"/>
            </w:tcBorders>
            <w:shd w:val="clear" w:color="auto" w:fill="DCEDF2"/>
          </w:tcPr>
          <w:p w14:paraId="42FF7B97" w14:textId="77777777" w:rsidR="000B42AB" w:rsidRPr="00E70D2D" w:rsidRDefault="00000000">
            <w:pPr>
              <w:spacing w:before="40" w:after="40"/>
              <w:jc w:val="right"/>
            </w:pPr>
            <w:r w:rsidRPr="00E70D2D">
              <w:rPr>
                <w:b/>
                <w:sz w:val="19"/>
              </w:rPr>
              <w:t>71.89</w:t>
            </w:r>
          </w:p>
        </w:tc>
        <w:tc>
          <w:tcPr>
            <w:tcW w:w="1728" w:type="dxa"/>
            <w:tcBorders>
              <w:top w:val="single" w:sz="4" w:space="0" w:color="D9DEE5"/>
              <w:bottom w:val="single" w:sz="4" w:space="0" w:color="D9DEE5"/>
            </w:tcBorders>
            <w:shd w:val="clear" w:color="auto" w:fill="DCEDF2"/>
          </w:tcPr>
          <w:p w14:paraId="5E352D5D" w14:textId="77777777" w:rsidR="000B42AB" w:rsidRPr="00E70D2D" w:rsidRDefault="00000000">
            <w:pPr>
              <w:spacing w:before="40" w:after="40"/>
              <w:jc w:val="right"/>
            </w:pPr>
            <w:r w:rsidRPr="00E70D2D">
              <w:rPr>
                <w:b/>
                <w:sz w:val="19"/>
              </w:rPr>
              <w:t>853</w:t>
            </w:r>
          </w:p>
        </w:tc>
      </w:tr>
      <w:tr w:rsidR="000B42AB" w:rsidRPr="00E70D2D" w14:paraId="352D801C" w14:textId="77777777">
        <w:trPr>
          <w:jc w:val="center"/>
        </w:trPr>
        <w:tc>
          <w:tcPr>
            <w:tcW w:w="4608" w:type="dxa"/>
            <w:tcBorders>
              <w:top w:val="single" w:sz="4" w:space="0" w:color="D9DEE5"/>
              <w:bottom w:val="single" w:sz="4" w:space="0" w:color="D9DEE5"/>
            </w:tcBorders>
          </w:tcPr>
          <w:p w14:paraId="3EA2F846" w14:textId="77777777" w:rsidR="000B42AB" w:rsidRPr="00E70D2D" w:rsidRDefault="00000000">
            <w:pPr>
              <w:spacing w:before="40" w:after="40"/>
            </w:pPr>
            <w:r w:rsidRPr="00E70D2D">
              <w:rPr>
                <w:sz w:val="19"/>
              </w:rPr>
              <w:t>Real-time: SAM2-tiny segmenter + causal YOLO26s tracking</w:t>
            </w:r>
          </w:p>
        </w:tc>
        <w:tc>
          <w:tcPr>
            <w:tcW w:w="1008" w:type="dxa"/>
            <w:tcBorders>
              <w:top w:val="single" w:sz="4" w:space="0" w:color="D9DEE5"/>
              <w:bottom w:val="single" w:sz="4" w:space="0" w:color="D9DEE5"/>
            </w:tcBorders>
          </w:tcPr>
          <w:p w14:paraId="0D1B7604" w14:textId="77777777" w:rsidR="000B42AB" w:rsidRPr="00E70D2D" w:rsidRDefault="00000000">
            <w:pPr>
              <w:spacing w:before="40" w:after="40"/>
              <w:jc w:val="right"/>
            </w:pPr>
            <w:r w:rsidRPr="00E70D2D">
              <w:rPr>
                <w:sz w:val="19"/>
              </w:rPr>
              <w:t>83.23</w:t>
            </w:r>
          </w:p>
        </w:tc>
        <w:tc>
          <w:tcPr>
            <w:tcW w:w="1008" w:type="dxa"/>
            <w:tcBorders>
              <w:top w:val="single" w:sz="4" w:space="0" w:color="D9DEE5"/>
              <w:bottom w:val="single" w:sz="4" w:space="0" w:color="D9DEE5"/>
            </w:tcBorders>
          </w:tcPr>
          <w:p w14:paraId="718B3019" w14:textId="77777777" w:rsidR="000B42AB" w:rsidRPr="00E70D2D" w:rsidRDefault="00000000">
            <w:pPr>
              <w:spacing w:before="40" w:after="40"/>
              <w:jc w:val="right"/>
            </w:pPr>
            <w:r w:rsidRPr="00E70D2D">
              <w:rPr>
                <w:sz w:val="19"/>
              </w:rPr>
              <w:t>81.32</w:t>
            </w:r>
          </w:p>
        </w:tc>
        <w:tc>
          <w:tcPr>
            <w:tcW w:w="1080" w:type="dxa"/>
            <w:tcBorders>
              <w:top w:val="single" w:sz="4" w:space="0" w:color="D9DEE5"/>
              <w:bottom w:val="single" w:sz="4" w:space="0" w:color="D9DEE5"/>
            </w:tcBorders>
          </w:tcPr>
          <w:p w14:paraId="03C11537" w14:textId="77777777" w:rsidR="000B42AB" w:rsidRPr="00E70D2D" w:rsidRDefault="00000000">
            <w:pPr>
              <w:spacing w:before="40" w:after="40"/>
              <w:jc w:val="right"/>
            </w:pPr>
            <w:r w:rsidRPr="00E70D2D">
              <w:rPr>
                <w:sz w:val="19"/>
              </w:rPr>
              <w:t>70.28</w:t>
            </w:r>
          </w:p>
        </w:tc>
        <w:tc>
          <w:tcPr>
            <w:tcW w:w="1728" w:type="dxa"/>
            <w:tcBorders>
              <w:top w:val="single" w:sz="4" w:space="0" w:color="D9DEE5"/>
              <w:bottom w:val="single" w:sz="4" w:space="0" w:color="D9DEE5"/>
            </w:tcBorders>
          </w:tcPr>
          <w:p w14:paraId="21578246" w14:textId="77777777" w:rsidR="000B42AB" w:rsidRPr="00E70D2D" w:rsidRDefault="00000000">
            <w:pPr>
              <w:spacing w:before="40" w:after="40"/>
              <w:jc w:val="right"/>
            </w:pPr>
            <w:r w:rsidRPr="00E70D2D">
              <w:rPr>
                <w:sz w:val="19"/>
              </w:rPr>
              <w:t>370</w:t>
            </w:r>
          </w:p>
        </w:tc>
      </w:tr>
      <w:tr w:rsidR="000B42AB" w:rsidRPr="00E70D2D" w14:paraId="3E9D245B" w14:textId="77777777">
        <w:trPr>
          <w:jc w:val="center"/>
        </w:trPr>
        <w:tc>
          <w:tcPr>
            <w:tcW w:w="4608" w:type="dxa"/>
            <w:tcBorders>
              <w:top w:val="single" w:sz="4" w:space="0" w:color="D9DEE5"/>
              <w:bottom w:val="single" w:sz="4" w:space="0" w:color="D9DEE5"/>
            </w:tcBorders>
          </w:tcPr>
          <w:p w14:paraId="2D98935B" w14:textId="77777777" w:rsidR="000B42AB" w:rsidRPr="00E70D2D" w:rsidRDefault="00000000">
            <w:pPr>
              <w:spacing w:before="40" w:after="40"/>
            </w:pPr>
            <w:r w:rsidRPr="00E70D2D">
              <w:rPr>
                <w:sz w:val="19"/>
              </w:rPr>
              <w:t>Real-time: SAM2-tiny segmenter, no tracking</w:t>
            </w:r>
          </w:p>
        </w:tc>
        <w:tc>
          <w:tcPr>
            <w:tcW w:w="1008" w:type="dxa"/>
            <w:tcBorders>
              <w:top w:val="single" w:sz="4" w:space="0" w:color="D9DEE5"/>
              <w:bottom w:val="single" w:sz="4" w:space="0" w:color="D9DEE5"/>
            </w:tcBorders>
          </w:tcPr>
          <w:p w14:paraId="5159D416" w14:textId="77777777" w:rsidR="000B42AB" w:rsidRPr="00E70D2D" w:rsidRDefault="00000000">
            <w:pPr>
              <w:spacing w:before="40" w:after="40"/>
              <w:jc w:val="right"/>
            </w:pPr>
            <w:r w:rsidRPr="00E70D2D">
              <w:rPr>
                <w:sz w:val="19"/>
              </w:rPr>
              <w:t>82.13</w:t>
            </w:r>
          </w:p>
        </w:tc>
        <w:tc>
          <w:tcPr>
            <w:tcW w:w="1008" w:type="dxa"/>
            <w:tcBorders>
              <w:top w:val="single" w:sz="4" w:space="0" w:color="D9DEE5"/>
              <w:bottom w:val="single" w:sz="4" w:space="0" w:color="D9DEE5"/>
            </w:tcBorders>
          </w:tcPr>
          <w:p w14:paraId="7E2A3B83" w14:textId="77777777" w:rsidR="000B42AB" w:rsidRPr="00E70D2D" w:rsidRDefault="00000000">
            <w:pPr>
              <w:spacing w:before="40" w:after="40"/>
              <w:jc w:val="right"/>
            </w:pPr>
            <w:r w:rsidRPr="00E70D2D">
              <w:rPr>
                <w:sz w:val="19"/>
              </w:rPr>
              <w:t>79.55</w:t>
            </w:r>
          </w:p>
        </w:tc>
        <w:tc>
          <w:tcPr>
            <w:tcW w:w="1080" w:type="dxa"/>
            <w:tcBorders>
              <w:top w:val="single" w:sz="4" w:space="0" w:color="D9DEE5"/>
              <w:bottom w:val="single" w:sz="4" w:space="0" w:color="D9DEE5"/>
            </w:tcBorders>
          </w:tcPr>
          <w:p w14:paraId="353A0388" w14:textId="77777777" w:rsidR="000B42AB" w:rsidRPr="00E70D2D" w:rsidRDefault="00000000">
            <w:pPr>
              <w:spacing w:before="40" w:after="40"/>
              <w:jc w:val="right"/>
            </w:pPr>
            <w:r w:rsidRPr="00E70D2D">
              <w:rPr>
                <w:sz w:val="19"/>
              </w:rPr>
              <w:t>67.93</w:t>
            </w:r>
          </w:p>
        </w:tc>
        <w:tc>
          <w:tcPr>
            <w:tcW w:w="1728" w:type="dxa"/>
            <w:tcBorders>
              <w:top w:val="single" w:sz="4" w:space="0" w:color="D9DEE5"/>
              <w:bottom w:val="single" w:sz="4" w:space="0" w:color="D9DEE5"/>
            </w:tcBorders>
          </w:tcPr>
          <w:p w14:paraId="0DA64476" w14:textId="77777777" w:rsidR="000B42AB" w:rsidRPr="00E70D2D" w:rsidRDefault="00000000">
            <w:pPr>
              <w:spacing w:before="40" w:after="40"/>
              <w:jc w:val="right"/>
            </w:pPr>
            <w:r w:rsidRPr="00E70D2D">
              <w:rPr>
                <w:sz w:val="19"/>
              </w:rPr>
              <w:t>306</w:t>
            </w:r>
          </w:p>
        </w:tc>
      </w:tr>
      <w:tr w:rsidR="000B42AB" w:rsidRPr="00E70D2D" w14:paraId="0F3213BA" w14:textId="77777777">
        <w:trPr>
          <w:jc w:val="center"/>
        </w:trPr>
        <w:tc>
          <w:tcPr>
            <w:tcW w:w="4608" w:type="dxa"/>
            <w:tcBorders>
              <w:top w:val="single" w:sz="4" w:space="0" w:color="D9DEE5"/>
              <w:bottom w:val="single" w:sz="4" w:space="0" w:color="D9DEE5"/>
            </w:tcBorders>
          </w:tcPr>
          <w:p w14:paraId="2D888775" w14:textId="77777777" w:rsidR="000B42AB" w:rsidRPr="00E70D2D" w:rsidRDefault="00000000">
            <w:pPr>
              <w:spacing w:before="40" w:after="40"/>
            </w:pPr>
            <w:r w:rsidRPr="00E70D2D">
              <w:rPr>
                <w:sz w:val="19"/>
              </w:rPr>
              <w:t>Final pipeline (offline above)</w:t>
            </w:r>
          </w:p>
        </w:tc>
        <w:tc>
          <w:tcPr>
            <w:tcW w:w="1008" w:type="dxa"/>
            <w:tcBorders>
              <w:top w:val="single" w:sz="4" w:space="0" w:color="D9DEE5"/>
              <w:bottom w:val="single" w:sz="4" w:space="0" w:color="D9DEE5"/>
            </w:tcBorders>
          </w:tcPr>
          <w:p w14:paraId="69C16985" w14:textId="77777777" w:rsidR="000B42AB" w:rsidRPr="00E70D2D" w:rsidRDefault="00000000">
            <w:pPr>
              <w:spacing w:before="40" w:after="40"/>
              <w:jc w:val="right"/>
            </w:pPr>
            <w:r w:rsidRPr="00E70D2D">
              <w:rPr>
                <w:sz w:val="19"/>
              </w:rPr>
              <w:t>87.37</w:t>
            </w:r>
          </w:p>
        </w:tc>
        <w:tc>
          <w:tcPr>
            <w:tcW w:w="1008" w:type="dxa"/>
            <w:tcBorders>
              <w:top w:val="single" w:sz="4" w:space="0" w:color="D9DEE5"/>
              <w:bottom w:val="single" w:sz="4" w:space="0" w:color="D9DEE5"/>
            </w:tcBorders>
          </w:tcPr>
          <w:p w14:paraId="3BFA013D" w14:textId="77777777" w:rsidR="000B42AB" w:rsidRPr="00E70D2D" w:rsidRDefault="00000000">
            <w:pPr>
              <w:spacing w:before="40" w:after="40"/>
              <w:jc w:val="right"/>
            </w:pPr>
            <w:r w:rsidRPr="00E70D2D">
              <w:rPr>
                <w:sz w:val="19"/>
              </w:rPr>
              <w:t>86.22</w:t>
            </w:r>
          </w:p>
        </w:tc>
        <w:tc>
          <w:tcPr>
            <w:tcW w:w="1080" w:type="dxa"/>
            <w:tcBorders>
              <w:top w:val="single" w:sz="4" w:space="0" w:color="D9DEE5"/>
              <w:bottom w:val="single" w:sz="4" w:space="0" w:color="D9DEE5"/>
            </w:tcBorders>
          </w:tcPr>
          <w:p w14:paraId="010E468C" w14:textId="77777777" w:rsidR="000B42AB" w:rsidRPr="00E70D2D" w:rsidRDefault="00000000">
            <w:pPr>
              <w:spacing w:before="40" w:after="40"/>
              <w:jc w:val="right"/>
            </w:pPr>
            <w:r w:rsidRPr="00E70D2D">
              <w:rPr>
                <w:sz w:val="19"/>
              </w:rPr>
              <w:t>78.33</w:t>
            </w:r>
          </w:p>
        </w:tc>
        <w:tc>
          <w:tcPr>
            <w:tcW w:w="1728" w:type="dxa"/>
            <w:tcBorders>
              <w:top w:val="single" w:sz="4" w:space="0" w:color="D9DEE5"/>
              <w:bottom w:val="single" w:sz="4" w:space="0" w:color="D9DEE5"/>
            </w:tcBorders>
          </w:tcPr>
          <w:p w14:paraId="1BB523FB" w14:textId="77777777" w:rsidR="000B42AB" w:rsidRPr="00E70D2D" w:rsidRDefault="00000000">
            <w:pPr>
              <w:spacing w:before="40" w:after="40"/>
              <w:jc w:val="right"/>
            </w:pPr>
            <w:r w:rsidRPr="00E70D2D">
              <w:rPr>
                <w:sz w:val="19"/>
              </w:rPr>
              <w:t>13,006</w:t>
            </w:r>
          </w:p>
        </w:tc>
      </w:tr>
      <w:tr w:rsidR="000B42AB" w:rsidRPr="00E70D2D" w14:paraId="461A0EC1" w14:textId="77777777">
        <w:trPr>
          <w:jc w:val="center"/>
        </w:trPr>
        <w:tc>
          <w:tcPr>
            <w:tcW w:w="4608" w:type="dxa"/>
            <w:tcBorders>
              <w:top w:val="single" w:sz="4" w:space="0" w:color="D9DEE5"/>
              <w:bottom w:val="single" w:sz="4" w:space="0" w:color="D9DEE5"/>
            </w:tcBorders>
          </w:tcPr>
          <w:p w14:paraId="0F2B86C0" w14:textId="77777777" w:rsidR="000B42AB" w:rsidRPr="00E70D2D" w:rsidRDefault="00000000">
            <w:pPr>
              <w:spacing w:before="40" w:after="40"/>
            </w:pPr>
            <w:r w:rsidRPr="00E70D2D">
              <w:rPr>
                <w:sz w:val="19"/>
              </w:rPr>
              <w:t>TAPIS</w:t>
            </w:r>
          </w:p>
        </w:tc>
        <w:tc>
          <w:tcPr>
            <w:tcW w:w="1008" w:type="dxa"/>
            <w:tcBorders>
              <w:top w:val="single" w:sz="4" w:space="0" w:color="D9DEE5"/>
              <w:bottom w:val="single" w:sz="4" w:space="0" w:color="D9DEE5"/>
            </w:tcBorders>
          </w:tcPr>
          <w:p w14:paraId="13DD2A1D" w14:textId="77777777" w:rsidR="000B42AB" w:rsidRPr="00E70D2D" w:rsidRDefault="00000000">
            <w:pPr>
              <w:spacing w:before="40" w:after="40"/>
              <w:jc w:val="right"/>
            </w:pPr>
            <w:r w:rsidRPr="00E70D2D">
              <w:rPr>
                <w:sz w:val="19"/>
              </w:rPr>
              <w:t>86.61</w:t>
            </w:r>
          </w:p>
        </w:tc>
        <w:tc>
          <w:tcPr>
            <w:tcW w:w="1008" w:type="dxa"/>
            <w:tcBorders>
              <w:top w:val="single" w:sz="4" w:space="0" w:color="D9DEE5"/>
              <w:bottom w:val="single" w:sz="4" w:space="0" w:color="D9DEE5"/>
            </w:tcBorders>
          </w:tcPr>
          <w:p w14:paraId="26A558C4" w14:textId="77777777" w:rsidR="000B42AB" w:rsidRPr="00E70D2D" w:rsidRDefault="00000000">
            <w:pPr>
              <w:spacing w:before="40" w:after="40"/>
              <w:jc w:val="right"/>
            </w:pPr>
            <w:r w:rsidRPr="00E70D2D">
              <w:rPr>
                <w:sz w:val="19"/>
              </w:rPr>
              <w:t>83.38</w:t>
            </w:r>
          </w:p>
        </w:tc>
        <w:tc>
          <w:tcPr>
            <w:tcW w:w="1080" w:type="dxa"/>
            <w:tcBorders>
              <w:top w:val="single" w:sz="4" w:space="0" w:color="D9DEE5"/>
              <w:bottom w:val="single" w:sz="4" w:space="0" w:color="D9DEE5"/>
            </w:tcBorders>
          </w:tcPr>
          <w:p w14:paraId="304B1834" w14:textId="77777777" w:rsidR="000B42AB" w:rsidRPr="00E70D2D" w:rsidRDefault="00000000">
            <w:pPr>
              <w:spacing w:before="40" w:after="40"/>
              <w:jc w:val="right"/>
            </w:pPr>
            <w:r w:rsidRPr="00E70D2D">
              <w:rPr>
                <w:sz w:val="19"/>
              </w:rPr>
              <w:t>77.42</w:t>
            </w:r>
          </w:p>
        </w:tc>
        <w:tc>
          <w:tcPr>
            <w:tcW w:w="1728" w:type="dxa"/>
            <w:tcBorders>
              <w:top w:val="single" w:sz="4" w:space="0" w:color="D9DEE5"/>
              <w:bottom w:val="single" w:sz="4" w:space="0" w:color="D9DEE5"/>
            </w:tcBorders>
          </w:tcPr>
          <w:p w14:paraId="4BEC5F8A" w14:textId="77777777" w:rsidR="000B42AB" w:rsidRPr="00E70D2D" w:rsidRDefault="00000000">
            <w:pPr>
              <w:spacing w:before="40" w:after="40"/>
              <w:jc w:val="right"/>
            </w:pPr>
            <w:r w:rsidRPr="00E70D2D">
              <w:rPr>
                <w:sz w:val="19"/>
              </w:rPr>
              <w:t>484</w:t>
            </w:r>
          </w:p>
        </w:tc>
      </w:tr>
    </w:tbl>
    <w:p w14:paraId="70B4ED8F" w14:textId="77777777" w:rsidR="000B42AB" w:rsidRPr="00E70D2D" w:rsidRDefault="000B42AB">
      <w:pPr>
        <w:spacing w:after="40"/>
      </w:pPr>
    </w:p>
    <w:p w14:paraId="680A72EB" w14:textId="77777777" w:rsidR="000B42AB" w:rsidRDefault="00000000">
      <w:pPr>
        <w:spacing w:after="160"/>
        <w:rPr>
          <w:sz w:val="18"/>
        </w:rPr>
      </w:pPr>
      <w:r w:rsidRPr="00E70D2D">
        <w:rPr>
          <w:sz w:val="18"/>
        </w:rPr>
        <w:t>Real-time rows track the 539 most uncertain instruments (about 19%). Latencies are estimated from measured stage times on one Titan Xp; the EdgeTAM tracking delay comes from a streaming replay.</w:t>
      </w:r>
    </w:p>
    <w:p w14:paraId="6F493295" w14:textId="77777777" w:rsidR="00E70D2D" w:rsidRDefault="00E70D2D">
      <w:pPr>
        <w:spacing w:after="160"/>
        <w:rPr>
          <w:sz w:val="18"/>
        </w:rPr>
      </w:pPr>
    </w:p>
    <w:p w14:paraId="6DC0B4F0" w14:textId="77777777" w:rsidR="00E70D2D" w:rsidRDefault="00E70D2D">
      <w:pPr>
        <w:spacing w:after="160"/>
        <w:rPr>
          <w:sz w:val="18"/>
        </w:rPr>
      </w:pPr>
    </w:p>
    <w:p w14:paraId="79CA2ACC" w14:textId="77777777" w:rsidR="00E70D2D" w:rsidRDefault="00E70D2D">
      <w:pPr>
        <w:spacing w:after="160"/>
        <w:rPr>
          <w:sz w:val="18"/>
        </w:rPr>
      </w:pPr>
    </w:p>
    <w:p w14:paraId="29E560E9" w14:textId="77777777" w:rsidR="00E70D2D" w:rsidRPr="00E70D2D" w:rsidRDefault="00E70D2D">
      <w:pPr>
        <w:spacing w:after="160"/>
      </w:pPr>
    </w:p>
    <w:p w14:paraId="73E797D4" w14:textId="77777777" w:rsidR="000B42AB" w:rsidRPr="00E70D2D" w:rsidRDefault="00000000">
      <w:pPr>
        <w:keepNext/>
        <w:spacing w:after="80"/>
      </w:pPr>
      <w:r w:rsidRPr="00E70D2D">
        <w:rPr>
          <w:b/>
        </w:rPr>
        <w:lastRenderedPageBreak/>
        <w:t>Latency of the recommended real-time pipeline (SAM2-tiny + causal EdgeTAM)</w:t>
      </w:r>
    </w:p>
    <w:tbl>
      <w:tblPr>
        <w:tblW w:w="0" w:type="auto"/>
        <w:jc w:val="center"/>
        <w:tblLayout w:type="fixed"/>
        <w:tblLook w:val="04A0" w:firstRow="1" w:lastRow="0" w:firstColumn="1" w:lastColumn="0" w:noHBand="0" w:noVBand="1"/>
      </w:tblPr>
      <w:tblGrid>
        <w:gridCol w:w="7632"/>
        <w:gridCol w:w="1584"/>
      </w:tblGrid>
      <w:tr w:rsidR="000B42AB" w:rsidRPr="00E70D2D" w14:paraId="7356811C" w14:textId="77777777">
        <w:trPr>
          <w:jc w:val="center"/>
        </w:trPr>
        <w:tc>
          <w:tcPr>
            <w:tcW w:w="7632" w:type="dxa"/>
            <w:tcBorders>
              <w:top w:val="single" w:sz="4" w:space="0" w:color="D9DEE5"/>
              <w:bottom w:val="single" w:sz="4" w:space="0" w:color="D9DEE5"/>
            </w:tcBorders>
            <w:shd w:val="clear" w:color="auto" w:fill="F1F3F6"/>
          </w:tcPr>
          <w:p w14:paraId="16B8A6E4" w14:textId="77777777" w:rsidR="000B42AB" w:rsidRPr="00E70D2D" w:rsidRDefault="00000000">
            <w:pPr>
              <w:spacing w:before="40" w:after="40"/>
            </w:pPr>
            <w:r w:rsidRPr="00E70D2D">
              <w:rPr>
                <w:b/>
                <w:sz w:val="18"/>
              </w:rPr>
              <w:t>Stage</w:t>
            </w:r>
          </w:p>
        </w:tc>
        <w:tc>
          <w:tcPr>
            <w:tcW w:w="1584" w:type="dxa"/>
            <w:tcBorders>
              <w:top w:val="single" w:sz="4" w:space="0" w:color="D9DEE5"/>
              <w:bottom w:val="single" w:sz="4" w:space="0" w:color="D9DEE5"/>
            </w:tcBorders>
            <w:shd w:val="clear" w:color="auto" w:fill="F1F3F6"/>
          </w:tcPr>
          <w:p w14:paraId="44E72A81" w14:textId="77777777" w:rsidR="000B42AB" w:rsidRPr="00E70D2D" w:rsidRDefault="00000000">
            <w:pPr>
              <w:spacing w:before="40" w:after="40"/>
              <w:jc w:val="right"/>
            </w:pPr>
            <w:r w:rsidRPr="00E70D2D">
              <w:rPr>
                <w:b/>
                <w:sz w:val="18"/>
              </w:rPr>
              <w:t>ms</w:t>
            </w:r>
          </w:p>
        </w:tc>
      </w:tr>
      <w:tr w:rsidR="000B42AB" w:rsidRPr="00E70D2D" w14:paraId="45918B64" w14:textId="77777777">
        <w:trPr>
          <w:jc w:val="center"/>
        </w:trPr>
        <w:tc>
          <w:tcPr>
            <w:tcW w:w="7632" w:type="dxa"/>
            <w:tcBorders>
              <w:top w:val="single" w:sz="4" w:space="0" w:color="D9DEE5"/>
              <w:bottom w:val="single" w:sz="4" w:space="0" w:color="D9DEE5"/>
            </w:tcBorders>
          </w:tcPr>
          <w:p w14:paraId="58A3FEBD" w14:textId="77777777" w:rsidR="000B42AB" w:rsidRPr="00E70D2D" w:rsidRDefault="00000000">
            <w:pPr>
              <w:spacing w:before="40" w:after="40"/>
            </w:pPr>
            <w:r w:rsidRPr="00E70D2D">
              <w:rPr>
                <w:sz w:val="19"/>
              </w:rPr>
              <w:t>Segmenter (SAM2-tiny, with mirror pass), per frame</w:t>
            </w:r>
          </w:p>
        </w:tc>
        <w:tc>
          <w:tcPr>
            <w:tcW w:w="1584" w:type="dxa"/>
            <w:tcBorders>
              <w:top w:val="single" w:sz="4" w:space="0" w:color="D9DEE5"/>
              <w:bottom w:val="single" w:sz="4" w:space="0" w:color="D9DEE5"/>
            </w:tcBorders>
          </w:tcPr>
          <w:p w14:paraId="26708456" w14:textId="77777777" w:rsidR="000B42AB" w:rsidRPr="00E70D2D" w:rsidRDefault="00000000">
            <w:pPr>
              <w:spacing w:before="40" w:after="40"/>
              <w:jc w:val="right"/>
            </w:pPr>
            <w:r w:rsidRPr="00E70D2D">
              <w:rPr>
                <w:sz w:val="19"/>
              </w:rPr>
              <w:t>207</w:t>
            </w:r>
          </w:p>
        </w:tc>
      </w:tr>
      <w:tr w:rsidR="000B42AB" w:rsidRPr="00E70D2D" w14:paraId="79BB832A" w14:textId="77777777">
        <w:trPr>
          <w:jc w:val="center"/>
        </w:trPr>
        <w:tc>
          <w:tcPr>
            <w:tcW w:w="7632" w:type="dxa"/>
            <w:tcBorders>
              <w:top w:val="single" w:sz="4" w:space="0" w:color="D9DEE5"/>
              <w:bottom w:val="single" w:sz="4" w:space="0" w:color="D9DEE5"/>
            </w:tcBorders>
          </w:tcPr>
          <w:p w14:paraId="7B9D6559" w14:textId="77777777" w:rsidR="000B42AB" w:rsidRPr="00E70D2D" w:rsidRDefault="00000000">
            <w:pPr>
              <w:spacing w:before="40" w:after="40"/>
            </w:pPr>
            <w:r w:rsidRPr="00E70D2D">
              <w:rPr>
                <w:sz w:val="19"/>
              </w:rPr>
              <w:t>Classifier, no tracking, per frame</w:t>
            </w:r>
          </w:p>
        </w:tc>
        <w:tc>
          <w:tcPr>
            <w:tcW w:w="1584" w:type="dxa"/>
            <w:tcBorders>
              <w:top w:val="single" w:sz="4" w:space="0" w:color="D9DEE5"/>
              <w:bottom w:val="single" w:sz="4" w:space="0" w:color="D9DEE5"/>
            </w:tcBorders>
          </w:tcPr>
          <w:p w14:paraId="6046085B" w14:textId="77777777" w:rsidR="000B42AB" w:rsidRPr="00E70D2D" w:rsidRDefault="00000000">
            <w:pPr>
              <w:spacing w:before="40" w:after="40"/>
              <w:jc w:val="right"/>
            </w:pPr>
            <w:r w:rsidRPr="00E70D2D">
              <w:rPr>
                <w:sz w:val="19"/>
              </w:rPr>
              <w:t>98</w:t>
            </w:r>
          </w:p>
        </w:tc>
      </w:tr>
      <w:tr w:rsidR="000B42AB" w:rsidRPr="00E70D2D" w14:paraId="43B035C0" w14:textId="77777777">
        <w:trPr>
          <w:jc w:val="center"/>
        </w:trPr>
        <w:tc>
          <w:tcPr>
            <w:tcW w:w="7632" w:type="dxa"/>
            <w:tcBorders>
              <w:top w:val="single" w:sz="4" w:space="0" w:color="D9DEE5"/>
              <w:bottom w:val="single" w:sz="4" w:space="0" w:color="D9DEE5"/>
            </w:tcBorders>
          </w:tcPr>
          <w:p w14:paraId="29A3E8FB" w14:textId="77777777" w:rsidR="000B42AB" w:rsidRPr="00E70D2D" w:rsidRDefault="00000000">
            <w:pPr>
              <w:spacing w:before="40" w:after="40"/>
            </w:pPr>
            <w:r w:rsidRPr="00E70D2D">
              <w:rPr>
                <w:sz w:val="19"/>
              </w:rPr>
              <w:t>Tracking + classifier (EdgeTAM, 21 frames), per tracked instrument</w:t>
            </w:r>
          </w:p>
        </w:tc>
        <w:tc>
          <w:tcPr>
            <w:tcW w:w="1584" w:type="dxa"/>
            <w:tcBorders>
              <w:top w:val="single" w:sz="4" w:space="0" w:color="D9DEE5"/>
              <w:bottom w:val="single" w:sz="4" w:space="0" w:color="D9DEE5"/>
            </w:tcBorders>
          </w:tcPr>
          <w:p w14:paraId="102DAF71" w14:textId="77777777" w:rsidR="000B42AB" w:rsidRPr="00E70D2D" w:rsidRDefault="00000000">
            <w:pPr>
              <w:spacing w:before="40" w:after="40"/>
              <w:jc w:val="right"/>
            </w:pPr>
            <w:r w:rsidRPr="00E70D2D">
              <w:rPr>
                <w:sz w:val="19"/>
              </w:rPr>
              <w:t>2,907</w:t>
            </w:r>
          </w:p>
        </w:tc>
      </w:tr>
      <w:tr w:rsidR="000B42AB" w:rsidRPr="00E70D2D" w14:paraId="4E99AFD8" w14:textId="77777777">
        <w:trPr>
          <w:jc w:val="center"/>
        </w:trPr>
        <w:tc>
          <w:tcPr>
            <w:tcW w:w="7632" w:type="dxa"/>
            <w:tcBorders>
              <w:top w:val="single" w:sz="4" w:space="0" w:color="D9DEE5"/>
              <w:bottom w:val="single" w:sz="4" w:space="0" w:color="D9DEE5"/>
            </w:tcBorders>
          </w:tcPr>
          <w:p w14:paraId="5A0AED53" w14:textId="77777777" w:rsidR="000B42AB" w:rsidRPr="00E70D2D" w:rsidRDefault="00000000">
            <w:pPr>
              <w:spacing w:before="40" w:after="40"/>
            </w:pPr>
            <w:r w:rsidRPr="00E70D2D">
              <w:rPr>
                <w:sz w:val="19"/>
              </w:rPr>
              <w:t>End to end, best case (no instrument tracked)</w:t>
            </w:r>
          </w:p>
        </w:tc>
        <w:tc>
          <w:tcPr>
            <w:tcW w:w="1584" w:type="dxa"/>
            <w:tcBorders>
              <w:top w:val="single" w:sz="4" w:space="0" w:color="D9DEE5"/>
              <w:bottom w:val="single" w:sz="4" w:space="0" w:color="D9DEE5"/>
            </w:tcBorders>
          </w:tcPr>
          <w:p w14:paraId="703F7C8A" w14:textId="77777777" w:rsidR="000B42AB" w:rsidRPr="00E70D2D" w:rsidRDefault="00000000">
            <w:pPr>
              <w:spacing w:before="40" w:after="40"/>
              <w:jc w:val="right"/>
            </w:pPr>
            <w:r w:rsidRPr="00E70D2D">
              <w:rPr>
                <w:sz w:val="19"/>
              </w:rPr>
              <w:t>306</w:t>
            </w:r>
          </w:p>
        </w:tc>
      </w:tr>
      <w:tr w:rsidR="000B42AB" w:rsidRPr="00E70D2D" w14:paraId="362D9CEF" w14:textId="77777777">
        <w:trPr>
          <w:jc w:val="center"/>
        </w:trPr>
        <w:tc>
          <w:tcPr>
            <w:tcW w:w="7632" w:type="dxa"/>
            <w:tcBorders>
              <w:top w:val="single" w:sz="4" w:space="0" w:color="D9DEE5"/>
              <w:bottom w:val="single" w:sz="4" w:space="0" w:color="D9DEE5"/>
            </w:tcBorders>
            <w:shd w:val="clear" w:color="auto" w:fill="DCEDF2"/>
          </w:tcPr>
          <w:p w14:paraId="78FBD917" w14:textId="77777777" w:rsidR="000B42AB" w:rsidRPr="00E70D2D" w:rsidRDefault="00000000">
            <w:pPr>
              <w:spacing w:before="40" w:after="40"/>
            </w:pPr>
            <w:r w:rsidRPr="00E70D2D">
              <w:rPr>
                <w:b/>
                <w:sz w:val="19"/>
              </w:rPr>
              <w:t>End to end, average</w:t>
            </w:r>
          </w:p>
        </w:tc>
        <w:tc>
          <w:tcPr>
            <w:tcW w:w="1584" w:type="dxa"/>
            <w:tcBorders>
              <w:top w:val="single" w:sz="4" w:space="0" w:color="D9DEE5"/>
              <w:bottom w:val="single" w:sz="4" w:space="0" w:color="D9DEE5"/>
            </w:tcBorders>
            <w:shd w:val="clear" w:color="auto" w:fill="DCEDF2"/>
          </w:tcPr>
          <w:p w14:paraId="70C44F93" w14:textId="77777777" w:rsidR="000B42AB" w:rsidRPr="00E70D2D" w:rsidRDefault="00000000">
            <w:pPr>
              <w:spacing w:before="40" w:after="40"/>
              <w:jc w:val="right"/>
            </w:pPr>
            <w:r w:rsidRPr="00E70D2D">
              <w:rPr>
                <w:b/>
                <w:sz w:val="19"/>
              </w:rPr>
              <w:t>853</w:t>
            </w:r>
          </w:p>
        </w:tc>
      </w:tr>
      <w:tr w:rsidR="000B42AB" w:rsidRPr="00E70D2D" w14:paraId="04D6523A" w14:textId="77777777">
        <w:trPr>
          <w:jc w:val="center"/>
        </w:trPr>
        <w:tc>
          <w:tcPr>
            <w:tcW w:w="7632" w:type="dxa"/>
            <w:tcBorders>
              <w:top w:val="single" w:sz="4" w:space="0" w:color="D9DEE5"/>
              <w:bottom w:val="single" w:sz="4" w:space="0" w:color="D9DEE5"/>
            </w:tcBorders>
          </w:tcPr>
          <w:p w14:paraId="0EEA5146" w14:textId="77777777" w:rsidR="000B42AB" w:rsidRPr="00E70D2D" w:rsidRDefault="00000000">
            <w:pPr>
              <w:spacing w:before="40" w:after="40"/>
            </w:pPr>
            <w:r w:rsidRPr="00E70D2D">
              <w:rPr>
                <w:sz w:val="19"/>
              </w:rPr>
              <w:t>End to end, worst case (slowest tracked instrument in the replay)</w:t>
            </w:r>
          </w:p>
        </w:tc>
        <w:tc>
          <w:tcPr>
            <w:tcW w:w="1584" w:type="dxa"/>
            <w:tcBorders>
              <w:top w:val="single" w:sz="4" w:space="0" w:color="D9DEE5"/>
              <w:bottom w:val="single" w:sz="4" w:space="0" w:color="D9DEE5"/>
            </w:tcBorders>
          </w:tcPr>
          <w:p w14:paraId="4E3C92BE" w14:textId="77777777" w:rsidR="000B42AB" w:rsidRPr="00E70D2D" w:rsidRDefault="00000000">
            <w:pPr>
              <w:spacing w:before="40" w:after="40"/>
              <w:jc w:val="right"/>
            </w:pPr>
            <w:r w:rsidRPr="00E70D2D">
              <w:rPr>
                <w:sz w:val="19"/>
              </w:rPr>
              <w:t>10,037</w:t>
            </w:r>
          </w:p>
        </w:tc>
      </w:tr>
    </w:tbl>
    <w:p w14:paraId="2D1D2E53" w14:textId="77777777" w:rsidR="000B42AB" w:rsidRPr="00E70D2D" w:rsidRDefault="000B42AB">
      <w:pPr>
        <w:spacing w:after="40"/>
      </w:pPr>
    </w:p>
    <w:p w14:paraId="5386E2EB" w14:textId="77777777" w:rsidR="000B42AB" w:rsidRPr="00E70D2D" w:rsidRDefault="00000000">
      <w:pPr>
        <w:spacing w:after="160"/>
      </w:pPr>
      <w:r w:rsidRPr="00E70D2D">
        <w:rPr>
          <w:sz w:val="18"/>
        </w:rPr>
        <w:t>The label from segmentation and classification arrives within the best-case time; tracked instruments get a corrected label later, after the tracking time.</w:t>
      </w:r>
    </w:p>
    <w:p w14:paraId="78BC371F" w14:textId="77777777" w:rsidR="000B42AB" w:rsidRPr="00E70D2D" w:rsidRDefault="00000000">
      <w:pPr>
        <w:keepNext/>
        <w:spacing w:before="320" w:after="120"/>
      </w:pPr>
      <w:r w:rsidRPr="00E70D2D">
        <w:rPr>
          <w:b/>
          <w:sz w:val="28"/>
        </w:rPr>
        <w:t>Tried and not adopted</w:t>
      </w:r>
    </w:p>
    <w:p w14:paraId="679B93B9" w14:textId="77777777" w:rsidR="000B42AB" w:rsidRPr="00E70D2D" w:rsidRDefault="00000000">
      <w:pPr>
        <w:pStyle w:val="ListBullet"/>
        <w:spacing w:after="60"/>
      </w:pPr>
      <w:r w:rsidRPr="00E70D2D">
        <w:t>Mask refinement network</w:t>
      </w:r>
    </w:p>
    <w:p w14:paraId="567F1CF6" w14:textId="77777777" w:rsidR="000B42AB" w:rsidRPr="00E70D2D" w:rsidRDefault="00000000">
      <w:pPr>
        <w:pStyle w:val="ListBullet"/>
        <w:spacing w:after="60"/>
      </w:pPr>
      <w:r w:rsidRPr="00E70D2D">
        <w:t>SAM3 on its own (zero-shot and fine-tuned)</w:t>
      </w:r>
    </w:p>
    <w:p w14:paraId="6586F3C3" w14:textId="77777777" w:rsidR="000B42AB" w:rsidRPr="00E70D2D" w:rsidRDefault="00000000">
      <w:pPr>
        <w:pStyle w:val="ListBullet"/>
        <w:spacing w:after="60"/>
      </w:pPr>
      <w:r w:rsidRPr="00E70D2D">
        <w:t>Mask post-processing (hole filling, largest component, polygon fit, erosion)</w:t>
      </w:r>
    </w:p>
    <w:p w14:paraId="05427D59" w14:textId="77777777" w:rsidR="000B42AB" w:rsidRPr="00E70D2D" w:rsidRDefault="00000000">
      <w:pPr>
        <w:pStyle w:val="ListBullet"/>
        <w:spacing w:after="60"/>
      </w:pPr>
      <w:r w:rsidRPr="00E70D2D">
        <w:t>Clipping the mask to its box (only helps with ground-truth boxes)</w:t>
      </w:r>
    </w:p>
    <w:p w14:paraId="62CF7C52" w14:textId="77777777" w:rsidR="000B42AB" w:rsidRPr="00E70D2D" w:rsidRDefault="00000000">
      <w:pPr>
        <w:pStyle w:val="ListBullet"/>
        <w:spacing w:after="60"/>
      </w:pPr>
      <w:r w:rsidRPr="00E70D2D">
        <w:t>Perturbed-mask training of the classifier</w:t>
      </w:r>
    </w:p>
    <w:p w14:paraId="4CE15072" w14:textId="77777777" w:rsidR="000B42AB" w:rsidRPr="00E70D2D" w:rsidRDefault="00000000">
      <w:pPr>
        <w:pStyle w:val="ListBullet"/>
        <w:spacing w:after="60"/>
      </w:pPr>
      <w:r w:rsidRPr="00E70D2D">
        <w:t>Tight crops with masking and lighting augmentation</w:t>
      </w:r>
    </w:p>
    <w:p w14:paraId="7AD80C83" w14:textId="77777777" w:rsidR="000B42AB" w:rsidRPr="00E70D2D" w:rsidRDefault="00000000">
      <w:pPr>
        <w:pStyle w:val="ListBullet"/>
        <w:spacing w:after="60"/>
      </w:pPr>
      <w:r w:rsidRPr="00E70D2D">
        <w:t>ResNet-101 as an ensemble member</w:t>
      </w:r>
    </w:p>
    <w:p w14:paraId="4D64FB65" w14:textId="77777777" w:rsidR="000B42AB" w:rsidRPr="00E70D2D" w:rsidRDefault="00000000">
      <w:pPr>
        <w:pStyle w:val="ListBullet"/>
        <w:spacing w:after="60"/>
      </w:pPr>
      <w:r w:rsidRPr="00E70D2D">
        <w:t>INT8 quantization</w:t>
      </w:r>
    </w:p>
    <w:p w14:paraId="360D2AA2" w14:textId="77777777" w:rsidR="000B42AB" w:rsidRPr="00E70D2D" w:rsidRDefault="00000000">
      <w:pPr>
        <w:pStyle w:val="ListBullet"/>
        <w:spacing w:after="60"/>
      </w:pPr>
      <w:r w:rsidRPr="00E70D2D">
        <w:t>Fusing evidence across frames by matching boxes, without a tracker</w:t>
      </w:r>
    </w:p>
    <w:p w14:paraId="322953A2" w14:textId="77777777" w:rsidR="000B42AB" w:rsidRPr="00E70D2D" w:rsidRDefault="00000000">
      <w:pPr>
        <w:keepNext/>
        <w:spacing w:before="320" w:after="120"/>
      </w:pPr>
      <w:r w:rsidRPr="00E70D2D">
        <w:rPr>
          <w:b/>
          <w:sz w:val="28"/>
        </w:rPr>
        <w:t>Release</w:t>
      </w:r>
    </w:p>
    <w:p w14:paraId="767A2BF7" w14:textId="77777777" w:rsidR="000B42AB" w:rsidRPr="00E70D2D" w:rsidRDefault="00000000">
      <w:pPr>
        <w:pStyle w:val="ListBullet"/>
      </w:pPr>
      <w:r w:rsidRPr="00E70D2D">
        <w:rPr>
          <w:b/>
        </w:rPr>
        <w:t xml:space="preserve">Code: </w:t>
      </w:r>
      <w:hyperlink r:id="rId11">
        <w:r w:rsidRPr="00E70D2D">
          <w:rPr>
            <w:u w:val="single"/>
          </w:rPr>
          <w:t>github.com/volcanictv/grasp-instrument-classifier</w:t>
        </w:r>
      </w:hyperlink>
    </w:p>
    <w:p w14:paraId="47F592D3" w14:textId="77777777" w:rsidR="000B42AB" w:rsidRPr="00E70D2D" w:rsidRDefault="00000000">
      <w:pPr>
        <w:pStyle w:val="ListBullet"/>
      </w:pPr>
      <w:r w:rsidRPr="00E70D2D">
        <w:rPr>
          <w:b/>
        </w:rPr>
        <w:t xml:space="preserve">Weights: </w:t>
      </w:r>
      <w:hyperlink r:id="rId12">
        <w:r w:rsidRPr="00E70D2D">
          <w:rPr>
            <w:u w:val="single"/>
          </w:rPr>
          <w:t>huggingface.co/AryanB005/grasp-instrument-pipeline</w:t>
        </w:r>
      </w:hyperlink>
    </w:p>
    <w:p w14:paraId="330E784D" w14:textId="77777777" w:rsidR="000B42AB" w:rsidRPr="00E70D2D" w:rsidRDefault="00000000">
      <w:pPr>
        <w:keepNext/>
        <w:spacing w:before="320" w:after="120"/>
      </w:pPr>
      <w:r w:rsidRPr="00E70D2D">
        <w:rPr>
          <w:b/>
          <w:sz w:val="28"/>
        </w:rPr>
        <w:t>Limits and open items</w:t>
      </w:r>
    </w:p>
    <w:p w14:paraId="4D29FF08" w14:textId="77777777" w:rsidR="000B42AB" w:rsidRPr="00E70D2D" w:rsidRDefault="00000000">
      <w:pPr>
        <w:pStyle w:val="ListBullet"/>
        <w:spacing w:after="60"/>
      </w:pPr>
      <w:r w:rsidRPr="00E70D2D">
        <w:rPr>
          <w:b/>
        </w:rPr>
        <w:t>Ground-truth boxes.</w:t>
      </w:r>
      <w:r w:rsidRPr="00E70D2D">
        <w:t xml:space="preserve"> Results use ground-truth boxes, so detection errors are not included. Next step: run on a trained detector's boxes or TAPIS's own boxes.</w:t>
      </w:r>
    </w:p>
    <w:p w14:paraId="5F29C6AC" w14:textId="77777777" w:rsidR="000B42AB" w:rsidRPr="00E70D2D" w:rsidRDefault="00000000">
      <w:pPr>
        <w:pStyle w:val="ListBullet"/>
        <w:spacing w:after="60"/>
      </w:pPr>
      <w:r w:rsidRPr="00E70D2D">
        <w:rPr>
          <w:b/>
        </w:rPr>
        <w:t>Segmenter seed variance.</w:t>
      </w:r>
      <w:r w:rsidRPr="00E70D2D">
        <w:t xml:space="preserve"> Each segmenter was trained once, so the spread shown covers the classifier only.</w:t>
      </w:r>
    </w:p>
    <w:sectPr w:rsidR="000B42AB" w:rsidRPr="00E70D2D"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10330066">
    <w:abstractNumId w:val="8"/>
  </w:num>
  <w:num w:numId="2" w16cid:durableId="301468854">
    <w:abstractNumId w:val="6"/>
  </w:num>
  <w:num w:numId="3" w16cid:durableId="1535383419">
    <w:abstractNumId w:val="5"/>
  </w:num>
  <w:num w:numId="4" w16cid:durableId="1101336911">
    <w:abstractNumId w:val="4"/>
  </w:num>
  <w:num w:numId="5" w16cid:durableId="1006057592">
    <w:abstractNumId w:val="7"/>
  </w:num>
  <w:num w:numId="6" w16cid:durableId="5637235">
    <w:abstractNumId w:val="3"/>
  </w:num>
  <w:num w:numId="7" w16cid:durableId="805701686">
    <w:abstractNumId w:val="2"/>
  </w:num>
  <w:num w:numId="8" w16cid:durableId="1791053581">
    <w:abstractNumId w:val="1"/>
  </w:num>
  <w:num w:numId="9" w16cid:durableId="8704628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2AB"/>
    <w:rsid w:val="0015074B"/>
    <w:rsid w:val="0029639D"/>
    <w:rsid w:val="00326F90"/>
    <w:rsid w:val="0040220E"/>
    <w:rsid w:val="00AA1D8D"/>
    <w:rsid w:val="00B47730"/>
    <w:rsid w:val="00CB0664"/>
    <w:rsid w:val="00E70D2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AE3F07"/>
  <w14:defaultImageDpi w14:val="300"/>
  <w15:docId w15:val="{70926951-AC0E-458F-86A9-57D30C9E9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hyperlink" Target="https://huggingface.co/AryanB005/grasp-instrument-pipelin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github.com/volcanictv/grasp-instrument-classifier" TargetMode="Externa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Pages>
  <Words>1005</Words>
  <Characters>5729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Aryan Bhatta (RIT Student)</cp:lastModifiedBy>
  <cp:revision>2</cp:revision>
  <dcterms:created xsi:type="dcterms:W3CDTF">2013-12-23T23:15:00Z</dcterms:created>
  <dcterms:modified xsi:type="dcterms:W3CDTF">2026-10-06T19:29:00Z</dcterms:modified>
  <cp:category/>
</cp:coreProperties>
</file>