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07D2F" w14:textId="36E445DA" w:rsidR="002B7C0B" w:rsidRPr="00E939D0" w:rsidRDefault="00E939D0" w:rsidP="00E939D0">
      <w:pPr>
        <w:pStyle w:val="a3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E939D0">
        <w:rPr>
          <w:rFonts w:ascii="Segoe UI" w:hAnsi="Segoe UI" w:cs="Segoe UI"/>
          <w:color w:val="24292F"/>
          <w:shd w:val="clear" w:color="auto" w:fill="FFFFFF"/>
        </w:rPr>
        <w:t>Сформулювати своє розуміння, що таке тип дани</w:t>
      </w:r>
      <w:r w:rsidRPr="00E939D0">
        <w:rPr>
          <w:rFonts w:ascii="Segoe UI" w:hAnsi="Segoe UI" w:cs="Segoe UI"/>
          <w:color w:val="24292F"/>
          <w:shd w:val="clear" w:color="auto" w:fill="FFFFFF"/>
        </w:rPr>
        <w:t>х.</w:t>
      </w:r>
    </w:p>
    <w:p w14:paraId="0C45EC67" w14:textId="77777777" w:rsidR="00E939D0" w:rsidRDefault="00E93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інформація з якою ми працюємо є даними. Для операцій по отриманню, виведенню та обробці даних необхідно їх десь зберігати. Тип даних визначає місце, об’єм,  та «умови» зберігання, а також операції які можна виконати над цими даними. Обчислювальні машини хоч і працюють швидко непотрібно перезавантажувати зайвими діями, це можна уникнути правильно визначаючи тип даних. Це добре видно по типам чисел. </w:t>
      </w:r>
    </w:p>
    <w:p w14:paraId="77DAC5C2" w14:textId="77777777" w:rsidR="00E939D0" w:rsidRDefault="00E939D0">
      <w:pPr>
        <w:rPr>
          <w:rFonts w:ascii="Times New Roman" w:hAnsi="Times New Roman" w:cs="Times New Roman"/>
          <w:sz w:val="28"/>
          <w:szCs w:val="28"/>
        </w:rPr>
      </w:pPr>
    </w:p>
    <w:p w14:paraId="65A9BDAD" w14:textId="3B4EE963" w:rsidR="00E939D0" w:rsidRPr="00132B67" w:rsidRDefault="00E939D0" w:rsidP="00132B67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uk-UA"/>
        </w:rPr>
      </w:pPr>
      <w:r w:rsidRPr="00132B67">
        <w:rPr>
          <w:rFonts w:ascii="Segoe UI" w:eastAsia="Times New Roman" w:hAnsi="Segoe UI" w:cs="Segoe UI"/>
          <w:color w:val="24292F"/>
          <w:sz w:val="24"/>
          <w:szCs w:val="24"/>
          <w:lang w:eastAsia="uk-UA"/>
        </w:rPr>
        <w:t xml:space="preserve">Сформулювати своє розуміння </w:t>
      </w:r>
      <w:proofErr w:type="spellStart"/>
      <w:r w:rsidRPr="00132B67">
        <w:rPr>
          <w:rFonts w:ascii="Segoe UI" w:eastAsia="Times New Roman" w:hAnsi="Segoe UI" w:cs="Segoe UI"/>
          <w:color w:val="24292F"/>
          <w:sz w:val="24"/>
          <w:szCs w:val="24"/>
          <w:lang w:eastAsia="uk-UA"/>
        </w:rPr>
        <w:t>типізацій</w:t>
      </w:r>
      <w:proofErr w:type="spellEnd"/>
      <w:r w:rsidRPr="00132B67">
        <w:rPr>
          <w:rFonts w:ascii="Segoe UI" w:eastAsia="Times New Roman" w:hAnsi="Segoe UI" w:cs="Segoe UI"/>
          <w:color w:val="24292F"/>
          <w:sz w:val="24"/>
          <w:szCs w:val="24"/>
          <w:lang w:eastAsia="uk-UA"/>
        </w:rPr>
        <w:t xml:space="preserve"> - динамічної, статичної, сильної та слабкої.</w:t>
      </w:r>
    </w:p>
    <w:p w14:paraId="27D4AAF1" w14:textId="4A0B823B" w:rsidR="00E939D0" w:rsidRDefault="00E939D0" w:rsidP="00132B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8FE1D5" w14:textId="2CA65525" w:rsidR="00132B67" w:rsidRDefault="00132B67" w:rsidP="00132B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Статична типізація – визначення один раз і назавжди (тоталітаризм, іншої думки не буває). Дані 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незадовольняють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 викликають помилки. </w:t>
      </w:r>
    </w:p>
    <w:p w14:paraId="608B18F2" w14:textId="609E1433" w:rsidR="00132B67" w:rsidRDefault="00132B67" w:rsidP="00132B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Динамічна – що положив те й буде зберігатися. Як місце в класі, може сидіти відмінник, двієчник.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Всерівно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він набуває знань, відповідає, працює.</w:t>
      </w:r>
    </w:p>
    <w:p w14:paraId="2B79D64D" w14:textId="6A2609CE" w:rsidR="002614AA" w:rsidRDefault="002614AA" w:rsidP="00132B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Сильна – чітко контролюється тип даних і відповідно операції над ними.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Недопускає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невідповідність. Наприклад кількість циклів повинне бути цілим числом (якщо  в нас десяткове або текст -помилка).</w:t>
      </w:r>
    </w:p>
    <w:p w14:paraId="505311AE" w14:textId="396A784C" w:rsidR="002614AA" w:rsidRPr="00565DF5" w:rsidRDefault="002614AA" w:rsidP="00132B6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Слабка </w:t>
      </w:r>
      <w:r w:rsidR="00565DF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DF5">
        <w:rPr>
          <w:rFonts w:ascii="Times New Roman" w:hAnsi="Times New Roman" w:cs="Times New Roman"/>
          <w:sz w:val="28"/>
          <w:szCs w:val="28"/>
        </w:rPr>
        <w:t>при виконанні програми є елемент «розуміння» .</w:t>
      </w:r>
    </w:p>
    <w:sectPr w:rsidR="002614AA" w:rsidRPr="00565DF5" w:rsidSect="0019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6EB7"/>
    <w:multiLevelType w:val="hybridMultilevel"/>
    <w:tmpl w:val="456473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1750A"/>
    <w:multiLevelType w:val="multilevel"/>
    <w:tmpl w:val="B70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D0"/>
    <w:rsid w:val="00132B67"/>
    <w:rsid w:val="00190E77"/>
    <w:rsid w:val="002614AA"/>
    <w:rsid w:val="002B7C0B"/>
    <w:rsid w:val="00565DF5"/>
    <w:rsid w:val="00E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D187"/>
  <w15:chartTrackingRefBased/>
  <w15:docId w15:val="{6C3BB2CD-BB1C-4315-BB58-2126FCDA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685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7710</dc:creator>
  <cp:keywords/>
  <dc:description/>
  <cp:lastModifiedBy>7710</cp:lastModifiedBy>
  <cp:revision>1</cp:revision>
  <dcterms:created xsi:type="dcterms:W3CDTF">2023-03-23T13:20:00Z</dcterms:created>
  <dcterms:modified xsi:type="dcterms:W3CDTF">2023-03-23T13:56:00Z</dcterms:modified>
</cp:coreProperties>
</file>