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0"/>
      </w:tblGrid>
      <w:tr>
        <w:trPr>
          <w:trHeight w:val="15800" w:hRule="exact"/>
        </w:trPr>
        <w:tc>
          <w:tcPr>
            <w:tcW w:type="dxa" w:w="12240"/>
            <w:shd w:val="clear" w:color="auto" w:fill="0E164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200"/>
              <w:jc w:val="center"/>
            </w:pPr>
            <w:r>
              <w:rPr>
                <w:rFonts w:ascii="Calibri" w:hAnsi="Calibri"/>
                <w:b/>
                <w:i w:val="0"/>
                <w:color w:val="27B4E6"/>
                <w:sz w:val="30"/>
              </w:rPr>
              <w:t xml:space="preserve">■ </w:t>
            </w:r>
            <w:r>
              <w:rPr>
                <w:rFonts w:ascii="Calibri" w:hAnsi="Calibri"/>
                <w:b/>
                <w:i w:val="0"/>
                <w:color w:val="FFFFFF"/>
                <w:sz w:val="30"/>
                <w:spacing w:val="10"/>
              </w:rPr>
              <w:t>acceler</w:t>
            </w:r>
          </w:p>
          <w:p>
            <w:pPr>
              <w:spacing w:before="920" w:after="0"/>
              <w:jc w:val="center"/>
            </w:pPr>
            <w:r>
              <w:rPr>
                <w:rFonts w:ascii="Calibri" w:hAnsi="Calibri"/>
                <w:b/>
                <w:i w:val="0"/>
                <w:color w:val="27B4E6"/>
                <w:sz w:val="22"/>
                <w:spacing w:val="30"/>
              </w:rPr>
              <w:t>ACCELER ATLAS · SETUP GUIDE</w:t>
            </w:r>
          </w:p>
          <w:p>
            <w:pPr>
              <w:spacing w:before="280" w:after="2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66"/>
              </w:rPr>
              <w:t>Acceler Plugin</w:t>
            </w:r>
            <w:r>
              <w:br/>
            </w:r>
            <w:r>
              <w:rPr>
                <w:rFonts w:ascii="Calibri" w:hAnsi="Calibri"/>
                <w:b/>
                <w:i w:val="0"/>
                <w:color w:val="FFFFFF"/>
                <w:sz w:val="66"/>
              </w:rPr>
              <w:t>Setup &amp; Update Guide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C7D3F0"/>
                <w:sz w:val="30"/>
              </w:rPr>
              <w:t>Install it, use it, keep it current, contribute to it, rebuild its Knowledge Graph</w:t>
            </w:r>
          </w:p>
          <w:p>
            <w:pPr>
              <w:spacing w:before="520" w:after="520"/>
              <w:ind w:left="3744" w:right="3744"/>
              <w:jc w:val="center"/>
              <w:pBdr>
                <w:bottom w:val="single" w:sz="10" w:space="1" w:color="27B4E6"/>
              </w:pBdr>
            </w:pPr>
          </w:p>
          <w:p>
            <w:pPr>
              <w:spacing w:before="0" w:after="100"/>
              <w:jc w:val="center"/>
            </w:pPr>
            <w:r>
              <w:rPr>
                <w:rFonts w:ascii="Calibri" w:hAnsi="Calibri"/>
                <w:b w:val="0"/>
                <w:i w:val="0"/>
                <w:color w:val="E3E8F7"/>
                <w:sz w:val="22"/>
              </w:rPr>
              <w:t>Plugin: acceler-presales  ·  Marketplace: voldemortuk/acceler-presales-plugin</w:t>
            </w:r>
          </w:p>
          <w:p>
            <w:pPr>
              <w:spacing w:before="0" w:after="100"/>
              <w:jc w:val="center"/>
            </w:pPr>
            <w:r>
              <w:rPr>
                <w:rFonts w:ascii="Calibri" w:hAnsi="Calibri"/>
                <w:b w:val="0"/>
                <w:i w:val="0"/>
                <w:color w:val="E3E8F7"/>
                <w:sz w:val="22"/>
              </w:rPr>
              <w:t>Current version: 0.4.1</w:t>
            </w:r>
          </w:p>
          <w:p>
            <w:pPr>
              <w:spacing w:before="0" w:after="100"/>
              <w:jc w:val="center"/>
            </w:pPr>
            <w:r>
              <w:rPr>
                <w:rFonts w:ascii="Calibri" w:hAnsi="Calibri"/>
                <w:b w:val="0"/>
                <w:i w:val="0"/>
                <w:color w:val="E3E8F7"/>
                <w:sz w:val="22"/>
              </w:rPr>
              <w:t>A companion visual walkthrough (with real screenshots) lives in the Acceler Atlas Documentation Hub</w:t>
            </w:r>
          </w:p>
          <w:p>
            <w:pPr>
              <w:spacing w:before="640" w:after="0"/>
              <w:jc w:val="center"/>
            </w:pPr>
            <w:r>
              <w:rPr>
                <w:rFonts w:ascii="Calibri" w:hAnsi="Calibri"/>
                <w:b w:val="0"/>
                <w:i w:val="0"/>
                <w:color w:val="8C9AC7"/>
                <w:sz w:val="19"/>
              </w:rPr>
              <w:t>INTERNAL — Acceler B2B</w:t>
            </w:r>
          </w:p>
        </w:tc>
      </w:tr>
    </w:tbl>
    <w:p>
      <w:pPr>
        <w:sectPr>
          <w:footerReference w:type="default" r:id="rId9"/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>
      <w:pPr>
        <w:keepNext/>
        <w:spacing w:before="440" w:after="40"/>
      </w:pPr>
      <w:r>
        <w:rPr>
          <w:rFonts w:ascii="Calibri" w:hAnsi="Calibri"/>
          <w:b/>
          <w:i w:val="0"/>
          <w:color w:val="1B2A6B"/>
          <w:sz w:val="44"/>
        </w:rPr>
        <w:t>1.  Before You Start</w:t>
      </w:r>
    </w:p>
    <w:p>
      <w:pPr>
        <w:spacing w:before="0" w:after="200"/>
        <w:pBdr>
          <w:bottom w:val="single" w:sz="14" w:space="1" w:color="27B4E6"/>
        </w:pBdr>
      </w:pPr>
    </w:p>
    <w:p>
      <w:pPr>
        <w:spacing w:before="80" w:after="120"/>
      </w:pPr>
      <w:r>
        <w:rPr>
          <w:rFonts w:ascii="Calibri" w:hAnsi="Calibri"/>
          <w:b w:val="0"/>
          <w:i w:val="0"/>
          <w:color w:val="1A1A2E"/>
          <w:sz w:val="21"/>
        </w:rPr>
        <w:t>acceler-presales is a normal Claude Code plugin. It runs inside your existing Claude Code session — Warp, iTerm, Terminal.app, VS Code or JetBrains, whatever you already use. There is no separate server and no separate API key: it uses whatever Claude Code is already authenticated against (Claude Max, Pro, or API).</w:t>
      </w:r>
    </w:p>
    <w:p>
      <w:pPr>
        <w:keepNext/>
        <w:spacing w:before="320" w:after="80"/>
      </w:pPr>
      <w:r>
        <w:rPr>
          <w:rFonts w:ascii="Calibri" w:hAnsi="Calibri"/>
          <w:b/>
          <w:i w:val="0"/>
          <w:color w:val="1B2A6B"/>
          <w:sz w:val="30"/>
        </w:rPr>
        <w:t>1.1  What you need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3672"/>
        <w:gridCol w:w="3456"/>
      </w:tblGrid>
      <w:tr>
        <w:tc>
          <w:tcPr>
            <w:tcW w:type="dxa" w:w="2664"/>
            <w:shd w:val="clear" w:color="auto" w:fill="1B2A6B"/>
            <w:tcBorders>
              <w:top w:val="single" w:sz="4" w:space="0" w:color="1B2A6B"/>
              <w:left w:val="single" w:sz="4" w:space="0" w:color="1B2A6B"/>
              <w:bottom w:val="single" w:sz="4" w:space="0" w:color="1B2A6B"/>
              <w:right w:val="single" w:sz="4" w:space="0" w:color="1B2A6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Requirement</w:t>
            </w:r>
          </w:p>
        </w:tc>
        <w:tc>
          <w:tcPr>
            <w:tcW w:type="dxa" w:w="3672"/>
            <w:shd w:val="clear" w:color="auto" w:fill="1B2A6B"/>
            <w:tcBorders>
              <w:top w:val="single" w:sz="4" w:space="0" w:color="1B2A6B"/>
              <w:left w:val="single" w:sz="4" w:space="0" w:color="1B2A6B"/>
              <w:bottom w:val="single" w:sz="4" w:space="0" w:color="1B2A6B"/>
              <w:right w:val="single" w:sz="4" w:space="0" w:color="1B2A6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Why</w:t>
            </w:r>
          </w:p>
        </w:tc>
        <w:tc>
          <w:tcPr>
            <w:tcW w:type="dxa" w:w="3456"/>
            <w:shd w:val="clear" w:color="auto" w:fill="1B2A6B"/>
            <w:tcBorders>
              <w:top w:val="single" w:sz="4" w:space="0" w:color="1B2A6B"/>
              <w:left w:val="single" w:sz="4" w:space="0" w:color="1B2A6B"/>
              <w:bottom w:val="single" w:sz="4" w:space="0" w:color="1B2A6B"/>
              <w:right w:val="single" w:sz="4" w:space="0" w:color="1B2A6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How to check</w:t>
            </w:r>
          </w:p>
        </w:tc>
      </w:tr>
      <w:tr>
        <w:tc>
          <w:tcPr>
            <w:tcW w:type="dxa" w:w="2664"/>
            <w:shd w:val="clear" w:color="auto" w:fill="FFFFFF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Claude Code installed</w:t>
            </w:r>
          </w:p>
        </w:tc>
        <w:tc>
          <w:tcPr>
            <w:tcW w:type="dxa" w:w="3672"/>
            <w:shd w:val="clear" w:color="auto" w:fill="FFFFFF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The plugin runs inside it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claude --version</w:t>
            </w:r>
          </w:p>
        </w:tc>
      </w:tr>
      <w:tr>
        <w:tc>
          <w:tcPr>
            <w:tcW w:type="dxa" w:w="2664"/>
            <w:shd w:val="clear" w:color="auto" w:fill="F5F7FA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Signed in to Claude Code</w:t>
            </w:r>
          </w:p>
        </w:tc>
        <w:tc>
          <w:tcPr>
            <w:tcW w:type="dxa" w:w="3672"/>
            <w:shd w:val="clear" w:color="auto" w:fill="F5F7FA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Needs an active Max/Pro/API session</w:t>
            </w:r>
          </w:p>
        </w:tc>
        <w:tc>
          <w:tcPr>
            <w:tcW w:type="dxa" w:w="3456"/>
            <w:shd w:val="clear" w:color="auto" w:fill="F5F7FA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claude /login</w:t>
            </w:r>
          </w:p>
        </w:tc>
      </w:tr>
      <w:tr>
        <w:tc>
          <w:tcPr>
            <w:tcW w:type="dxa" w:w="2664"/>
            <w:shd w:val="clear" w:color="auto" w:fill="FFFFFF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GitHub access to the repo</w:t>
            </w:r>
          </w:p>
        </w:tc>
        <w:tc>
          <w:tcPr>
            <w:tcW w:type="dxa" w:w="3672"/>
            <w:shd w:val="clear" w:color="auto" w:fill="FFFFFF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It's a private marketplace repo — install pulls from Git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Ask Utkarsh to add you as a collaborator on voldemortuk/acceler-presales-plugin</w:t>
            </w:r>
          </w:p>
        </w:tc>
      </w:tr>
      <w:tr>
        <w:tc>
          <w:tcPr>
            <w:tcW w:type="dxa" w:w="2664"/>
            <w:shd w:val="clear" w:color="auto" w:fill="F5F7FA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gh auth login (or SSH keys)</w:t>
            </w:r>
          </w:p>
        </w:tc>
        <w:tc>
          <w:tcPr>
            <w:tcW w:type="dxa" w:w="3672"/>
            <w:shd w:val="clear" w:color="auto" w:fill="F5F7FA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Claude Code clones the repo under the hood</w:t>
            </w:r>
          </w:p>
        </w:tc>
        <w:tc>
          <w:tcPr>
            <w:tcW w:type="dxa" w:w="3456"/>
            <w:shd w:val="clear" w:color="auto" w:fill="F5F7FA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gh auth status</w:t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rFonts w:ascii="Calibri" w:hAnsi="Calibri"/>
          <w:b/>
          <w:i w:val="0"/>
          <w:color w:val="1B2A6B"/>
          <w:sz w:val="30"/>
        </w:rPr>
        <w:t>1.2  Do you need the “1. PowerUp” Drive folder on your laptop?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8F7FD"/>
            <w:tcBorders>
              <w:top w:val="single" w:sz="4" w:space="0" w:color="27B4E6"/>
              <w:left w:val="single" w:sz="4" w:space="0" w:color="27B4E6"/>
              <w:bottom w:val="single" w:sz="4" w:space="0" w:color="27B4E6"/>
              <w:right w:val="single" w:sz="4" w:space="0" w:color="27B4E6"/>
            </w:tcBorders>
          </w:tcPr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1B2A6B"/>
                <w:sz w:val="20"/>
              </w:rPr>
              <w:t xml:space="preserve">SHORT ANSWER  </w:t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No — not to install and use the plugin day to day. The plugin ships with the Knowledge Graph already packaged inside it (knowledge/). You only need the local “1. PowerUp / APR - Pre-Sales Product” folder if you're going to refresh the Knowledge Graph or edit the source skill files themselves — see §5 and §6.</w:t>
            </w:r>
          </w:p>
        </w:tc>
      </w:tr>
    </w:tbl>
    <w:p>
      <w:pPr>
        <w:spacing w:after="40"/>
      </w:pPr>
    </w:p>
    <w:p>
      <w:pPr>
        <w:spacing w:before="80" w:after="120"/>
      </w:pPr>
      <w:r>
        <w:rPr>
          <w:rFonts w:ascii="Calibri" w:hAnsi="Calibri"/>
          <w:b w:val="0"/>
          <w:i w:val="0"/>
          <w:color w:val="1A1A2E"/>
          <w:sz w:val="21"/>
        </w:rPr>
        <w:t>If you do need it (contributors, KG refreshers): it's a Google Drive folder. Ask Utkarsh for access, then sync it locally via Google Drive for Desktop so it lands at ~/Downloads/1. PowerUp/APR - Pre-Sales Product — that exact path is hardcoded into the KG refresh scripts and the old setup.sh symlinks.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690C2"/>
          <w:sz w:val="25"/>
        </w:rPr>
        <w:t>What this guide covers</w:t>
      </w:r>
    </w:p>
    <w:p>
      <w:pPr>
        <w:spacing w:before="80" w:after="120"/>
      </w:pPr>
      <w:r>
        <w:rPr>
          <w:rFonts w:ascii="Calibri" w:hAnsi="Calibri"/>
          <w:b w:val="0"/>
          <w:i w:val="0"/>
          <w:color w:val="1A1A2E"/>
          <w:sz w:val="21"/>
        </w:rPr>
        <w:t>Install and verify (§2), day-to-day use (§3), updating (§4), getting the full workspace locally for contributors (§5), rebuilding the Knowledge Graph (§6), and shipping a change via GitHub (§7). For the org-wide picture — architecture, where the system's judgment comes from, and how another team could build the same thing — see the Acceler Atlas Documentation Hub.</w:t>
      </w:r>
    </w:p>
    <w:p>
      <w:r>
        <w:br w:type="page"/>
      </w:r>
    </w:p>
    <w:p>
      <w:pPr>
        <w:keepNext/>
        <w:spacing w:before="440" w:after="40"/>
      </w:pPr>
      <w:r>
        <w:rPr>
          <w:rFonts w:ascii="Calibri" w:hAnsi="Calibri"/>
          <w:b/>
          <w:i w:val="0"/>
          <w:color w:val="1B2A6B"/>
          <w:sz w:val="44"/>
        </w:rPr>
        <w:t>2.  Install It</w:t>
      </w:r>
    </w:p>
    <w:p>
      <w:pPr>
        <w:spacing w:before="0" w:after="200"/>
        <w:pBdr>
          <w:bottom w:val="single" w:sz="14" w:space="1" w:color="27B4E6"/>
        </w:pBdr>
      </w:pPr>
    </w:p>
    <w:p>
      <w:pPr>
        <w:spacing w:before="80" w:after="120"/>
      </w:pPr>
      <w:r>
        <w:rPr>
          <w:rFonts w:ascii="Calibri" w:hAnsi="Calibri"/>
          <w:b w:val="0"/>
          <w:i w:val="0"/>
          <w:color w:val="1A1A2E"/>
          <w:sz w:val="21"/>
        </w:rPr>
        <w:t>Two commands, run inside Claude Code. This is the current, correct method — it replaced an older local-file/symlink approach that is now deprecated.</w:t>
      </w:r>
    </w:p>
    <w:p>
      <w:pPr>
        <w:keepNext/>
        <w:spacing w:before="320" w:after="80"/>
      </w:pPr>
      <w:r>
        <w:rPr>
          <w:rFonts w:ascii="Calibri" w:hAnsi="Calibri"/>
          <w:b/>
          <w:i w:val="0"/>
          <w:color w:val="1B2A6B"/>
          <w:sz w:val="30"/>
        </w:rPr>
        <w:t>2.1  First-time install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0E1640"/>
            <w:tcBorders>
              <w:top w:val="single" w:sz="4" w:space="0" w:color="0E1640"/>
              <w:left w:val="single" w:sz="4" w:space="0" w:color="0E1640"/>
              <w:bottom w:val="single" w:sz="4" w:space="0" w:color="0E1640"/>
              <w:right w:val="single" w:sz="4" w:space="0" w:color="0E1640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>$ claude</w:t>
            </w:r>
          </w:p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>&gt; /plugin marketplace add voldemortuk/acceler-presales-plugin</w:t>
            </w:r>
          </w:p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>&gt; /plugin install acceler-presales@acceler-local</w:t>
            </w:r>
          </w:p>
        </w:tc>
      </w:tr>
    </w:tbl>
    <w:p>
      <w:pPr>
        <w:spacing w:after="40"/>
      </w:pPr>
    </w:p>
    <w:p>
      <w:pPr>
        <w:spacing w:before="80" w:after="120"/>
      </w:pPr>
      <w:r>
        <w:rPr>
          <w:rFonts w:ascii="Calibri" w:hAnsi="Calibri"/>
          <w:b w:val="0"/>
          <w:i w:val="0"/>
          <w:color w:val="1A1A2E"/>
          <w:sz w:val="21"/>
        </w:rPr>
        <w:t>That's it. The plugin, its 7 skills, its 10 commands and the full Knowledge Graph are now on your machine.</w:t>
      </w:r>
    </w:p>
    <w:p>
      <w:pPr>
        <w:keepNext/>
        <w:spacing w:before="320" w:after="80"/>
      </w:pPr>
      <w:r>
        <w:rPr>
          <w:rFonts w:ascii="Calibri" w:hAnsi="Calibri"/>
          <w:b/>
          <w:i w:val="0"/>
          <w:color w:val="1B2A6B"/>
          <w:sz w:val="30"/>
        </w:rPr>
        <w:t>2.2  Already using the old local-file method? Migrate</w:t>
      </w:r>
    </w:p>
    <w:p>
      <w:pPr>
        <w:spacing w:before="80" w:after="120"/>
      </w:pPr>
      <w:r>
        <w:rPr>
          <w:rFonts w:ascii="Calibri" w:hAnsi="Calibri"/>
          <w:b w:val="0"/>
          <w:i w:val="0"/>
          <w:color w:val="1A1A2E"/>
          <w:sz w:val="21"/>
        </w:rPr>
        <w:t>Do not uninstall or remove the old marketplace first — that would auto-uninstall the plugin. Re-adding under the same name silently swaps the source from your local folder to the repo: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0E1640"/>
            <w:tcBorders>
              <w:top w:val="single" w:sz="4" w:space="0" w:color="0E1640"/>
              <w:left w:val="single" w:sz="4" w:space="0" w:color="0E1640"/>
              <w:bottom w:val="single" w:sz="4" w:space="0" w:color="0E1640"/>
              <w:right w:val="single" w:sz="4" w:space="0" w:color="0E1640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>$ claude</w:t>
            </w:r>
          </w:p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>&gt; /plugin marketplace add voldemortuk/acceler-presales-plugin</w:t>
            </w:r>
          </w:p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>&gt; /plugin marketplace update acceler-local</w:t>
            </w:r>
          </w:p>
        </w:tc>
      </w:tr>
    </w:tbl>
    <w:p>
      <w:pPr>
        <w:spacing w:after="40"/>
      </w:pPr>
    </w:p>
    <w:p>
      <w:pPr>
        <w:spacing w:before="80" w:after="120"/>
      </w:pPr>
      <w:r>
        <w:rPr>
          <w:rFonts w:ascii="Calibri" w:hAnsi="Calibri"/>
          <w:b w:val="0"/>
          <w:i w:val="0"/>
          <w:color w:val="1A1A2E"/>
          <w:sz w:val="21"/>
        </w:rPr>
        <w:t>The plugin stays installed as acceler-presales@acceler-local, now sourced from GitHub instead of your local folder. Optional, to force a completely clean re-download: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0E1640"/>
            <w:tcBorders>
              <w:top w:val="single" w:sz="4" w:space="0" w:color="0E1640"/>
              <w:left w:val="single" w:sz="4" w:space="0" w:color="0E1640"/>
              <w:bottom w:val="single" w:sz="4" w:space="0" w:color="0E1640"/>
              <w:right w:val="single" w:sz="4" w:space="0" w:color="0E1640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>&gt; /plugin uninstall acceler-presales@acceler-local</w:t>
            </w:r>
          </w:p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>&gt; /plugin install acceler-presales@acceler-local</w:t>
            </w:r>
          </w:p>
        </w:tc>
      </w:tr>
    </w:tbl>
    <w:p>
      <w:pPr>
        <w:spacing w:after="40"/>
      </w:pPr>
    </w:p>
    <w:p>
      <w:pPr>
        <w:keepNext/>
        <w:spacing w:before="320" w:after="80"/>
      </w:pPr>
      <w:r>
        <w:rPr>
          <w:rFonts w:ascii="Calibri" w:hAnsi="Calibri"/>
          <w:b/>
          <w:i w:val="0"/>
          <w:color w:val="1B2A6B"/>
          <w:sz w:val="30"/>
        </w:rPr>
        <w:t>2.3  Verify the install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0E1640"/>
            <w:tcBorders>
              <w:top w:val="single" w:sz="4" w:space="0" w:color="0E1640"/>
              <w:left w:val="single" w:sz="4" w:space="0" w:color="0E1640"/>
              <w:bottom w:val="single" w:sz="4" w:space="0" w:color="0E1640"/>
              <w:right w:val="single" w:sz="4" w:space="0" w:color="0E1640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>&gt; /plugin list</w:t>
            </w:r>
          </w:p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 xml:space="preserve">  # should show: acceler-presales (0.4.1)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>&gt; /plugin marketplace list</w:t>
            </w:r>
          </w:p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 xml:space="preserve">  # 'acceler-local' should point to voldemortuk/acceler-presales-plugin</w:t>
            </w:r>
          </w:p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 xml:space="preserve">  # (a GitHub repo — not a local folder path)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8ED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</w:tcPr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1B2A6B"/>
                <w:sz w:val="20"/>
              </w:rPr>
              <w:t xml:space="preserve">COMMON FAILURE  </w:t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If /plugin install hangs or errors on auth, run gh auth login (or confirm SSH keys are set up) and confirm you've actually been added as a collaborator on the repo — a private repo you can't read will fail silently-ish at the clone step.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440" w:after="40"/>
      </w:pPr>
      <w:r>
        <w:rPr>
          <w:rFonts w:ascii="Calibri" w:hAnsi="Calibri"/>
          <w:b/>
          <w:i w:val="0"/>
          <w:color w:val="1B2A6B"/>
          <w:sz w:val="44"/>
        </w:rPr>
        <w:t>3.  Use It</w:t>
      </w:r>
    </w:p>
    <w:p>
      <w:pPr>
        <w:spacing w:before="0" w:after="200"/>
        <w:pBdr>
          <w:bottom w:val="single" w:sz="14" w:space="1" w:color="27B4E6"/>
        </w:pBdr>
      </w:pPr>
    </w:p>
    <w:p>
      <w:pPr>
        <w:spacing w:before="80" w:after="120"/>
      </w:pPr>
      <w:r>
        <w:rPr>
          <w:rFonts w:ascii="Calibri" w:hAnsi="Calibri"/>
          <w:b w:val="0"/>
          <w:i w:val="0"/>
          <w:color w:val="1A1A2E"/>
          <w:sz w:val="21"/>
        </w:rPr>
        <w:t>Open Claude Code in any terminal (claude) and run any of the following. Every command takes a brief / meeting notes / topic as input.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408"/>
      </w:tblGrid>
      <w:tr>
        <w:tc>
          <w:tcPr>
            <w:tcW w:type="dxa" w:w="3384"/>
            <w:shd w:val="clear" w:color="auto" w:fill="1B2A6B"/>
            <w:tcBorders>
              <w:top w:val="single" w:sz="4" w:space="0" w:color="1B2A6B"/>
              <w:left w:val="single" w:sz="4" w:space="0" w:color="1B2A6B"/>
              <w:bottom w:val="single" w:sz="4" w:space="0" w:color="1B2A6B"/>
              <w:right w:val="single" w:sz="4" w:space="0" w:color="1B2A6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Command</w:t>
            </w:r>
          </w:p>
        </w:tc>
        <w:tc>
          <w:tcPr>
            <w:tcW w:type="dxa" w:w="6408"/>
            <w:shd w:val="clear" w:color="auto" w:fill="1B2A6B"/>
            <w:tcBorders>
              <w:top w:val="single" w:sz="4" w:space="0" w:color="1B2A6B"/>
              <w:left w:val="single" w:sz="4" w:space="0" w:color="1B2A6B"/>
              <w:bottom w:val="single" w:sz="4" w:space="0" w:color="1B2A6B"/>
              <w:right w:val="single" w:sz="4" w:space="0" w:color="1B2A6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3384"/>
            <w:shd w:val="clear" w:color="auto" w:fill="FFFFFF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/acceler-presales:full-cycle</w:t>
            </w:r>
          </w:p>
        </w:tc>
        <w:tc>
          <w:tcPr>
            <w:tcW w:type="dxa" w:w="6408"/>
            <w:shd w:val="clear" w:color="auto" w:fill="FFFFFF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Drives the entire pipeline end-to-end from meeting notes — the one to reach for by default</w:t>
            </w:r>
          </w:p>
        </w:tc>
      </w:tr>
      <w:tr>
        <w:tc>
          <w:tcPr>
            <w:tcW w:type="dxa" w:w="3384"/>
            <w:shd w:val="clear" w:color="auto" w:fill="F5F7FA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/acceler-presales:discovery</w:t>
            </w:r>
          </w:p>
        </w:tc>
        <w:tc>
          <w:tcPr>
            <w:tcW w:type="dxa" w:w="6408"/>
            <w:shd w:val="clear" w:color="auto" w:fill="F5F7FA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Scores a brief against the 33-question checklist</w:t>
            </w:r>
          </w:p>
        </w:tc>
      </w:tr>
      <w:tr>
        <w:tc>
          <w:tcPr>
            <w:tcW w:type="dxa" w:w="3384"/>
            <w:shd w:val="clear" w:color="auto" w:fill="FFFFFF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/acceler-presales:similar</w:t>
            </w:r>
          </w:p>
        </w:tc>
        <w:tc>
          <w:tcPr>
            <w:tcW w:type="dxa" w:w="6408"/>
            <w:shd w:val="clear" w:color="auto" w:fill="FFFFFF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Finds the closest past Acceler precedents (KG-powered)</w:t>
            </w:r>
          </w:p>
        </w:tc>
      </w:tr>
      <w:tr>
        <w:tc>
          <w:tcPr>
            <w:tcW w:type="dxa" w:w="3384"/>
            <w:shd w:val="clear" w:color="auto" w:fill="F5F7FA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/acceler-presales:proposal</w:t>
            </w:r>
          </w:p>
        </w:tc>
        <w:tc>
          <w:tcPr>
            <w:tcW w:type="dxa" w:w="6408"/>
            <w:shd w:val="clear" w:color="auto" w:fill="F5F7FA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Drafts the program document (Acceler house style)</w:t>
            </w:r>
          </w:p>
        </w:tc>
      </w:tr>
      <w:tr>
        <w:tc>
          <w:tcPr>
            <w:tcW w:type="dxa" w:w="3384"/>
            <w:shd w:val="clear" w:color="auto" w:fill="FFFFFF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/acceler-presales:proposal-deck</w:t>
            </w:r>
          </w:p>
        </w:tc>
        <w:tc>
          <w:tcPr>
            <w:tcW w:type="dxa" w:w="6408"/>
            <w:shd w:val="clear" w:color="auto" w:fill="FFFFFF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Generates the pre-sales pitch deck (KASE HTML)</w:t>
            </w:r>
          </w:p>
        </w:tc>
      </w:tr>
      <w:tr>
        <w:tc>
          <w:tcPr>
            <w:tcW w:type="dxa" w:w="3384"/>
            <w:shd w:val="clear" w:color="auto" w:fill="F5F7FA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/acceler-presales:session-deck</w:t>
            </w:r>
          </w:p>
        </w:tc>
        <w:tc>
          <w:tcPr>
            <w:tcW w:type="dxa" w:w="6408"/>
            <w:shd w:val="clear" w:color="auto" w:fill="F5F7FA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Generates the post-sales live delivery deck (HTML)</w:t>
            </w:r>
          </w:p>
        </w:tc>
      </w:tr>
      <w:tr>
        <w:tc>
          <w:tcPr>
            <w:tcW w:type="dxa" w:w="3384"/>
            <w:shd w:val="clear" w:color="auto" w:fill="FFFFFF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/acceler-presales:pricing</w:t>
            </w:r>
          </w:p>
        </w:tc>
        <w:tc>
          <w:tcPr>
            <w:tcW w:type="dxa" w:w="6408"/>
            <w:shd w:val="clear" w:color="auto" w:fill="FFFFFF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Computes the cost stack (INR India · USD US strict)</w:t>
            </w:r>
          </w:p>
        </w:tc>
      </w:tr>
      <w:tr>
        <w:tc>
          <w:tcPr>
            <w:tcW w:type="dxa" w:w="3384"/>
            <w:shd w:val="clear" w:color="auto" w:fill="F5F7FA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/acceler-presales:instructors</w:t>
            </w:r>
          </w:p>
        </w:tc>
        <w:tc>
          <w:tcPr>
            <w:tcW w:type="dxa" w:w="6408"/>
            <w:shd w:val="clear" w:color="auto" w:fill="F5F7FA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Ranks SMEs from the indexed 773-profile pool</w:t>
            </w:r>
          </w:p>
        </w:tc>
      </w:tr>
      <w:tr>
        <w:tc>
          <w:tcPr>
            <w:tcW w:type="dxa" w:w="3384"/>
            <w:shd w:val="clear" w:color="auto" w:fill="FFFFFF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/acceler-presales:coverage</w:t>
            </w:r>
          </w:p>
        </w:tc>
        <w:tc>
          <w:tcPr>
            <w:tcW w:type="dxa" w:w="6408"/>
            <w:shd w:val="clear" w:color="auto" w:fill="FFFFFF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Builds an RFP requirement-coverage matrix</w:t>
            </w:r>
          </w:p>
        </w:tc>
      </w:tr>
      <w:tr>
        <w:tc>
          <w:tcPr>
            <w:tcW w:type="dxa" w:w="3384"/>
            <w:shd w:val="clear" w:color="auto" w:fill="F5F7FA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/acceler-presales:discovery-checklist</w:t>
            </w:r>
          </w:p>
        </w:tc>
        <w:tc>
          <w:tcPr>
            <w:tcW w:type="dxa" w:w="6408"/>
            <w:shd w:val="clear" w:color="auto" w:fill="F5F7FA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Standalone 33-question scorer</w:t>
            </w:r>
          </w:p>
        </w:tc>
      </w:tr>
    </w:tbl>
    <w:p>
      <w:pPr>
        <w:spacing w:after="80"/>
      </w:pPr>
    </w:p>
    <w:p>
      <w:pPr>
        <w:spacing w:before="80" w:after="120"/>
      </w:pPr>
      <w:r>
        <w:rPr>
          <w:rFonts w:ascii="Calibri" w:hAnsi="Calibri"/>
          <w:b w:val="0"/>
          <w:i w:val="0"/>
          <w:color w:val="1A1A2E"/>
          <w:sz w:val="21"/>
        </w:rPr>
        <w:t>Slash commands are namespaced by the plugin — always /acceler-presales:&lt;command&gt;, never bare.</w:t>
      </w:r>
    </w:p>
    <w:p>
      <w:r>
        <w:br w:type="page"/>
      </w:r>
    </w:p>
    <w:p>
      <w:pPr>
        <w:keepNext/>
        <w:spacing w:before="440" w:after="40"/>
      </w:pPr>
      <w:r>
        <w:rPr>
          <w:rFonts w:ascii="Calibri" w:hAnsi="Calibri"/>
          <w:b/>
          <w:i w:val="0"/>
          <w:color w:val="1B2A6B"/>
          <w:sz w:val="44"/>
        </w:rPr>
        <w:t>4.  Update It</w:t>
      </w:r>
    </w:p>
    <w:p>
      <w:pPr>
        <w:spacing w:before="0" w:after="200"/>
        <w:pBdr>
          <w:bottom w:val="single" w:sz="14" w:space="1" w:color="27B4E6"/>
        </w:pBdr>
      </w:pPr>
    </w:p>
    <w:p>
      <w:pPr>
        <w:spacing w:before="80" w:after="120"/>
      </w:pPr>
      <w:r>
        <w:rPr>
          <w:rFonts w:ascii="Calibri" w:hAnsi="Calibri"/>
          <w:b w:val="0"/>
          <w:i w:val="0"/>
          <w:color w:val="1A1A2E"/>
          <w:sz w:val="21"/>
        </w:rPr>
        <w:t>Whenever a new version is published: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0E1640"/>
            <w:tcBorders>
              <w:top w:val="single" w:sz="4" w:space="0" w:color="0E1640"/>
              <w:left w:val="single" w:sz="4" w:space="0" w:color="0E1640"/>
              <w:bottom w:val="single" w:sz="4" w:space="0" w:color="0E1640"/>
              <w:right w:val="single" w:sz="4" w:space="0" w:color="0E1640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>&gt; /plugin marketplace update acceler-local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8ED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</w:tcPr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1B2A6B"/>
                <w:sz w:val="20"/>
              </w:rPr>
              <w:t xml:space="preserve">IMPORTANT  </w:t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Updates only ship when the maintainer bumps the version field in .claude-plugin/plugin.json. If a fix was merged but the version wasn't bumped, running update will report nothing new — your cached copy is genuinely stale, not broken.</w:t>
            </w:r>
          </w:p>
        </w:tc>
      </w:tr>
    </w:tbl>
    <w:p>
      <w:pPr>
        <w:spacing w:after="40"/>
      </w:pPr>
    </w:p>
    <w:p>
      <w:pPr>
        <w:keepNext/>
        <w:spacing w:before="320" w:after="80"/>
      </w:pPr>
      <w:r>
        <w:rPr>
          <w:rFonts w:ascii="Calibri" w:hAnsi="Calibri"/>
          <w:b/>
          <w:i w:val="0"/>
          <w:color w:val="1B2A6B"/>
          <w:sz w:val="30"/>
        </w:rPr>
        <w:t>4.1  Uninstall / clean reinstall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0E1640"/>
            <w:tcBorders>
              <w:top w:val="single" w:sz="4" w:space="0" w:color="0E1640"/>
              <w:left w:val="single" w:sz="4" w:space="0" w:color="0E1640"/>
              <w:bottom w:val="single" w:sz="4" w:space="0" w:color="0E1640"/>
              <w:right w:val="single" w:sz="4" w:space="0" w:color="0E1640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>&gt; /plugin uninstall acceler-presales@acceler-local</w:t>
            </w:r>
          </w:p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>&gt; /plugin install acceler-presales@acceler-local</w:t>
            </w:r>
          </w:p>
        </w:tc>
      </w:tr>
    </w:tbl>
    <w:p>
      <w:pPr>
        <w:spacing w:after="40"/>
      </w:pPr>
    </w:p>
    <w:p>
      <w:pPr>
        <w:spacing w:before="80" w:after="120"/>
      </w:pPr>
      <w:r>
        <w:rPr>
          <w:rFonts w:ascii="Calibri" w:hAnsi="Calibri"/>
          <w:b w:val="0"/>
          <w:i w:val="0"/>
          <w:color w:val="1A1A2E"/>
          <w:sz w:val="21"/>
        </w:rPr>
        <w:t>Use this if an update seems to have landed only partially, or if the plugin behaves unexpectedly after a version bump — it forces a fresh clone instead of an incremental update.</w:t>
      </w:r>
    </w:p>
    <w:p>
      <w:r>
        <w:br w:type="page"/>
      </w:r>
    </w:p>
    <w:p>
      <w:pPr>
        <w:keepNext/>
        <w:spacing w:before="440" w:after="40"/>
      </w:pPr>
      <w:r>
        <w:rPr>
          <w:rFonts w:ascii="Calibri" w:hAnsi="Calibri"/>
          <w:b/>
          <w:i w:val="0"/>
          <w:color w:val="1B2A6B"/>
          <w:sz w:val="44"/>
        </w:rPr>
        <w:t>5.  Getting the Full Workspace Locally</w:t>
      </w:r>
    </w:p>
    <w:p>
      <w:pPr>
        <w:spacing w:before="0" w:after="200"/>
        <w:pBdr>
          <w:bottom w:val="single" w:sz="14" w:space="1" w:color="27B4E6"/>
        </w:pBdr>
      </w:pPr>
    </w:p>
    <w:p>
      <w:pPr>
        <w:spacing w:before="80" w:after="120"/>
      </w:pPr>
      <w:r>
        <w:rPr>
          <w:rFonts w:ascii="Calibri" w:hAnsi="Calibri"/>
          <w:b w:val="0"/>
          <w:i w:val="0"/>
          <w:color w:val="1A1A2E"/>
          <w:sz w:val="21"/>
        </w:rPr>
        <w:t>This is only needed if you're going to contribute skill changes or refresh the Knowledge Graph yourself — not for day-to-day use of the pipeline.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  <w:color w:val="1B2A6B"/>
          <w:sz w:val="21"/>
        </w:rPr>
        <w:t xml:space="preserve">Get Drive access. </w:t>
      </w:r>
      <w:r>
        <w:rPr>
          <w:rFonts w:ascii="Calibri" w:hAnsi="Calibri"/>
          <w:b w:val="0"/>
          <w:i w:val="0"/>
          <w:color w:val="1A1A2E"/>
          <w:sz w:val="21"/>
        </w:rPr>
        <w:t>Ask Utkarsh for access to the “1. PowerUp” shared Drive folder.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  <w:color w:val="1B2A6B"/>
          <w:sz w:val="21"/>
        </w:rPr>
        <w:t xml:space="preserve">Sync it locally. </w:t>
      </w:r>
      <w:r>
        <w:rPr>
          <w:rFonts w:ascii="Calibri" w:hAnsi="Calibri"/>
          <w:b w:val="0"/>
          <w:i w:val="0"/>
          <w:color w:val="1A1A2E"/>
          <w:sz w:val="21"/>
        </w:rPr>
        <w:t>Install Google Drive for Desktop, add the shared folder, and let it sync so it lands at exactly ~/Downloads/1. PowerUp/APR - Pre-Sales Product on your machine — the KG scripts and the legacy setup.sh both hardcode this path.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  <w:color w:val="1B2A6B"/>
          <w:sz w:val="21"/>
        </w:rPr>
        <w:t xml:space="preserve">Verify the key subfolders exist: </w:t>
      </w:r>
      <w:r>
        <w:rPr>
          <w:rFonts w:ascii="Calibri" w:hAnsi="Calibri"/>
          <w:b w:val="0"/>
          <w:i w:val="0"/>
          <w:color w:val="1A1A2E"/>
          <w:sz w:val="21"/>
        </w:rPr>
        <w:t>Doc Proposal Builder, Pricing, Live Session-Deck-Builder, Knowledge Graph, Mini-UT Context, B2B Channels, Instructors.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  <w:color w:val="1B2A6B"/>
          <w:sz w:val="21"/>
        </w:rPr>
        <w:t xml:space="preserve">Clone the plugin repo separately. </w:t>
      </w:r>
      <w:r>
        <w:rPr>
          <w:rFonts w:ascii="Calibri" w:hAnsi="Calibri"/>
          <w:b w:val="0"/>
          <w:i w:val="0"/>
          <w:color w:val="1A1A2E"/>
          <w:sz w:val="21"/>
        </w:rPr>
        <w:t>The workspace folder holds source content; the plugin repo (~/acceler-presales-plugin) is the packaged, version-controlled deliverable. Keep them as two separate checkouts — §7 covers how content flows from one to the other.</w:t>
      </w:r>
    </w:p>
    <w:p>
      <w:r>
        <w:br w:type="page"/>
      </w:r>
    </w:p>
    <w:p>
      <w:pPr>
        <w:keepNext/>
        <w:spacing w:before="440" w:after="40"/>
      </w:pPr>
      <w:r>
        <w:rPr>
          <w:rFonts w:ascii="Calibri" w:hAnsi="Calibri"/>
          <w:b/>
          <w:i w:val="0"/>
          <w:color w:val="1B2A6B"/>
          <w:sz w:val="44"/>
        </w:rPr>
        <w:t>6.  Refreshing the Knowledge Graph</w:t>
      </w:r>
    </w:p>
    <w:p>
      <w:pPr>
        <w:spacing w:before="0" w:after="200"/>
        <w:pBdr>
          <w:bottom w:val="single" w:sz="14" w:space="1" w:color="27B4E6"/>
        </w:pBdr>
      </w:pPr>
    </w:p>
    <w:p>
      <w:pPr>
        <w:spacing w:before="80" w:after="120"/>
      </w:pPr>
      <w:r>
        <w:rPr>
          <w:rFonts w:ascii="Calibri" w:hAnsi="Calibri"/>
          <w:b w:val="0"/>
          <w:i w:val="0"/>
          <w:color w:val="1A1A2E"/>
          <w:sz w:val="21"/>
        </w:rPr>
        <w:t>The KG lives at Knowledge Graph/_kg/ in the workspace folder and indexes every past proposal, deck, costing sheet, curriculum doc and instructor record into five node types: Accounts, Programs, Topics, Instructors, and Tools / Doc types.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768"/>
      </w:tblGrid>
      <w:tr>
        <w:tc>
          <w:tcPr>
            <w:tcW w:type="dxa" w:w="3024"/>
            <w:shd w:val="clear" w:color="auto" w:fill="1B2A6B"/>
            <w:tcBorders>
              <w:top w:val="single" w:sz="4" w:space="0" w:color="1B2A6B"/>
              <w:left w:val="single" w:sz="4" w:space="0" w:color="1B2A6B"/>
              <w:bottom w:val="single" w:sz="4" w:space="0" w:color="1B2A6B"/>
              <w:right w:val="single" w:sz="4" w:space="0" w:color="1B2A6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Script</w:t>
            </w:r>
          </w:p>
        </w:tc>
        <w:tc>
          <w:tcPr>
            <w:tcW w:type="dxa" w:w="6768"/>
            <w:shd w:val="clear" w:color="auto" w:fill="1B2A6B"/>
            <w:tcBorders>
              <w:top w:val="single" w:sz="4" w:space="0" w:color="1B2A6B"/>
              <w:left w:val="single" w:sz="4" w:space="0" w:color="1B2A6B"/>
              <w:bottom w:val="single" w:sz="4" w:space="0" w:color="1B2A6B"/>
              <w:right w:val="single" w:sz="4" w:space="0" w:color="1B2A6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build_corpus.py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Pass 1 — walks the drive, only re-run when new files are added</w:t>
            </w:r>
          </w:p>
        </w:tc>
      </w:tr>
      <w:tr>
        <w:tc>
          <w:tcPr>
            <w:tcW w:type="dxa" w:w="3024"/>
            <w:shd w:val="clear" w:color="auto" w:fill="F5F7FA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build_graph.py</w:t>
            </w:r>
          </w:p>
        </w:tc>
        <w:tc>
          <w:tcPr>
            <w:tcW w:type="dxa" w:w="6768"/>
            <w:shd w:val="clear" w:color="auto" w:fill="F5F7FA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Pass 2 — classifies documents, extracts tools / topics / pricing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parse_pool.py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Extracts instructor sources into a candidate pool</w:t>
            </w:r>
          </w:p>
        </w:tc>
      </w:tr>
      <w:tr>
        <w:tc>
          <w:tcPr>
            <w:tcW w:type="dxa" w:w="3024"/>
            <w:shd w:val="clear" w:color="auto" w:fill="F5F7FA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merge_instructors.py</w:t>
            </w:r>
          </w:p>
        </w:tc>
        <w:tc>
          <w:tcPr>
            <w:tcW w:type="dxa" w:w="6768"/>
            <w:shd w:val="clear" w:color="auto" w:fill="F5F7FA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Dedupes + classifies instructors by topic, augments the graph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build_html.py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D6DAE3"/>
              <w:left w:val="single" w:sz="4" w:space="0" w:color="D6DAE3"/>
              <w:bottom w:val="single" w:sz="4" w:space="0" w:color="D6DAE3"/>
              <w:right w:val="single" w:sz="4" w:space="0" w:color="D6DAE3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Renders the self-contained, dark-theme graph.html</w:t>
            </w:r>
          </w:p>
        </w:tc>
      </w:tr>
    </w:tbl>
    <w:p>
      <w:pPr>
        <w:spacing w:after="80"/>
      </w:pPr>
    </w:p>
    <w:p>
      <w:pPr>
        <w:spacing w:before="80" w:after="120"/>
      </w:pPr>
      <w:r>
        <w:rPr>
          <w:rFonts w:ascii="Calibri" w:hAnsi="Calibri"/>
          <w:b w:val="0"/>
          <w:i w:val="0"/>
          <w:color w:val="1A1A2E"/>
          <w:sz w:val="21"/>
        </w:rPr>
        <w:t>Do this after new proposals land, from Downloads/1. PowerUp/APR - Pre-Sales Product/Knowledge Graph/_kg: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0E1640"/>
            <w:tcBorders>
              <w:top w:val="single" w:sz="4" w:space="0" w:color="0E1640"/>
              <w:left w:val="single" w:sz="4" w:space="0" w:color="0E1640"/>
              <w:bottom w:val="single" w:sz="4" w:space="0" w:color="0E1640"/>
              <w:right w:val="single" w:sz="4" w:space="0" w:color="0E1640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>python3 build_corpus.py       # only when new files were added — walks the drive</w:t>
            </w:r>
          </w:p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>python3 build_graph.py        # classify + extract tools / topics / pricing</w:t>
            </w:r>
          </w:p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>python3 parse_pool.py         # instructor sources -&gt; pool</w:t>
            </w:r>
          </w:p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>python3 merge_instructors.py  # merge + classify instructors</w:t>
            </w:r>
          </w:p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>python3 build_html.py         # render graph.html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8ED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</w:tcPr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1B2A6B"/>
                <w:sz w:val="20"/>
              </w:rPr>
              <w:t xml:space="preserve">KEEP THE TAXONOMY IN SYNC  </w:t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The topic list (TOPICS in build_graph.py) must match CANON in merge_instructors.py — currently 30 topics. Drift between the two silently mis-tags instructors.</w:t>
            </w:r>
          </w:p>
        </w:tc>
      </w:tr>
    </w:tbl>
    <w:p>
      <w:pPr>
        <w:spacing w:after="40"/>
      </w:pPr>
    </w:p>
    <w:p>
      <w:pPr>
        <w:spacing w:before="80" w:after="120"/>
      </w:pPr>
      <w:r>
        <w:rPr>
          <w:rFonts w:ascii="Calibri" w:hAnsi="Calibri"/>
          <w:b w:val="0"/>
          <w:i w:val="0"/>
          <w:color w:val="1A1A2E"/>
          <w:sz w:val="21"/>
        </w:rPr>
        <w:t>Then publish into the plugin repo (the source of truth for distribution):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0E1640"/>
            <w:tcBorders>
              <w:top w:val="single" w:sz="4" w:space="0" w:color="0E1640"/>
              <w:left w:val="single" w:sz="4" w:space="0" w:color="0E1640"/>
              <w:bottom w:val="single" w:sz="4" w:space="0" w:color="0E1640"/>
              <w:right w:val="single" w:sz="4" w:space="0" w:color="0E1640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>cp graph.json files.json instr_candidates.json INDEX.md USING_THE_KG.md \</w:t>
            </w:r>
          </w:p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 xml:space="preserve">    "$HOME/acceler-presales-plugin/knowledge/"</w:t>
            </w:r>
          </w:p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># bump version in .claude-plugin/plugin.json, add a CHANGELOG.md entry</w:t>
            </w:r>
          </w:p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>cd "$HOME/acceler-presales-plugin" &amp;&amp; git add -A &amp;&amp; git commit -m "KG refresh" &amp;&amp; git push</w:t>
            </w:r>
          </w:p>
        </w:tc>
      </w:tr>
    </w:tbl>
    <w:p>
      <w:pPr>
        <w:spacing w:after="40"/>
      </w:pPr>
    </w:p>
    <w:p>
      <w:pPr>
        <w:keepNext/>
        <w:spacing w:before="320" w:after="80"/>
      </w:pPr>
      <w:r>
        <w:rPr>
          <w:rFonts w:ascii="Calibri" w:hAnsi="Calibri"/>
          <w:b/>
          <w:i w:val="0"/>
          <w:color w:val="1B2A6B"/>
          <w:sz w:val="30"/>
        </w:rPr>
        <w:t>6.1  See it live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8F7FD"/>
            <w:tcBorders>
              <w:top w:val="single" w:sz="4" w:space="0" w:color="27B4E6"/>
              <w:left w:val="single" w:sz="4" w:space="0" w:color="27B4E6"/>
              <w:bottom w:val="single" w:sz="4" w:space="0" w:color="27B4E6"/>
              <w:right w:val="single" w:sz="4" w:space="0" w:color="27B4E6"/>
            </w:tcBorders>
          </w:tcPr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1B2A6B"/>
                <w:sz w:val="20"/>
              </w:rPr>
              <w:t xml:space="preserve">BOTH GRAPHS ARE DEPLOYED  </w:t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Pre-Sales KG (all ~1,072 files): acceler-knowledge-graph.vercel.app — Delivered Curriculum Graph (what past cohorts actually covered): acceler-knowledge-graph.vercel.app/curriculum-graph. Both are embedded live, side by side, in the Documentation Hub.</w:t>
            </w:r>
          </w:p>
        </w:tc>
      </w:tr>
    </w:tbl>
    <w:p>
      <w:pPr>
        <w:spacing w:after="40"/>
      </w:pPr>
    </w:p>
    <w:p>
      <w:pPr>
        <w:spacing w:before="80" w:after="120"/>
      </w:pPr>
      <w:r>
        <w:rPr>
          <w:rFonts w:ascii="Calibri" w:hAnsi="Calibri"/>
          <w:b w:val="0"/>
          <w:i w:val="0"/>
          <w:color w:val="1A1A2E"/>
          <w:sz w:val="21"/>
        </w:rPr>
        <w:t>Full usage guide — how an agent should query the graph during a live proposal — is in _kg/USING_THE_KG.md.</w:t>
      </w:r>
    </w:p>
    <w:p>
      <w:r>
        <w:br w:type="page"/>
      </w:r>
    </w:p>
    <w:p>
      <w:pPr>
        <w:keepNext/>
        <w:spacing w:before="440" w:after="40"/>
      </w:pPr>
      <w:r>
        <w:rPr>
          <w:rFonts w:ascii="Calibri" w:hAnsi="Calibri"/>
          <w:b/>
          <w:i w:val="0"/>
          <w:color w:val="1B2A6B"/>
          <w:sz w:val="44"/>
        </w:rPr>
        <w:t>7.  Shipping a Change via GitHub</w:t>
      </w:r>
    </w:p>
    <w:p>
      <w:pPr>
        <w:spacing w:before="0" w:after="200"/>
        <w:pBdr>
          <w:bottom w:val="single" w:sz="14" w:space="1" w:color="27B4E6"/>
        </w:pBdr>
      </w:pPr>
    </w:p>
    <w:p>
      <w:pPr>
        <w:spacing w:before="80" w:after="120"/>
      </w:pPr>
      <w:r>
        <w:rPr>
          <w:rFonts w:ascii="Calibri" w:hAnsi="Calibri"/>
          <w:b w:val="0"/>
          <w:i w:val="0"/>
          <w:color w:val="1A1A2E"/>
          <w:sz w:val="21"/>
        </w:rPr>
        <w:t>The repo is the marketplace and the plugin source — edit here, not in any local …/APR - Pre-Sales Product/acceler-presales-plugin copy, which is a stale mirror, not the source of truth.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  <w:color w:val="1B2A6B"/>
          <w:sz w:val="21"/>
        </w:rPr>
        <w:t xml:space="preserve">Get added as a collaborator </w:t>
      </w:r>
      <w:r>
        <w:rPr>
          <w:rFonts w:ascii="Calibri" w:hAnsi="Calibri"/>
          <w:b w:val="0"/>
          <w:i w:val="0"/>
          <w:color w:val="1A1A2E"/>
          <w:sz w:val="21"/>
        </w:rPr>
        <w:t>on voldemortuk/acceler-presales-plugin, then branch off main.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  <w:color w:val="1B2A6B"/>
          <w:sz w:val="21"/>
        </w:rPr>
        <w:t xml:space="preserve">Make the change — </w:t>
      </w:r>
      <w:r>
        <w:rPr>
          <w:rFonts w:ascii="Calibri" w:hAnsi="Calibri"/>
          <w:b w:val="0"/>
          <w:i w:val="0"/>
          <w:color w:val="1A1A2E"/>
          <w:sz w:val="21"/>
        </w:rPr>
        <w:t>edit the relevant commands/*.md, skills/*/SKILL.md, or knowledge/* files.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  <w:color w:val="1B2A6B"/>
          <w:sz w:val="21"/>
        </w:rPr>
        <w:t xml:space="preserve">Bump the version </w:t>
      </w:r>
      <w:r>
        <w:rPr>
          <w:rFonts w:ascii="Calibri" w:hAnsi="Calibri"/>
          <w:b w:val="0"/>
          <w:i w:val="0"/>
          <w:color w:val="1A1A2E"/>
          <w:sz w:val="21"/>
        </w:rPr>
        <w:t>in .claude-plugin/plugin.json and add a CHANGELOG.md entry. Skip this and teammates keep the cached copy — see §4.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  <w:color w:val="1B2A6B"/>
          <w:sz w:val="21"/>
        </w:rPr>
        <w:t xml:space="preserve">Validate: </w:t>
      </w:r>
      <w:r>
        <w:rPr>
          <w:rFonts w:ascii="Calibri" w:hAnsi="Calibri"/>
          <w:b w:val="0"/>
          <w:i w:val="0"/>
          <w:color w:val="1A1A2E"/>
          <w:sz w:val="21"/>
        </w:rPr>
        <w:t>claude plugin validate .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  <w:color w:val="1B2A6B"/>
          <w:sz w:val="21"/>
        </w:rPr>
        <w:t xml:space="preserve">Open a PR. </w:t>
      </w:r>
      <w:r>
        <w:rPr>
          <w:rFonts w:ascii="Calibri" w:hAnsi="Calibri"/>
          <w:b w:val="0"/>
          <w:i w:val="0"/>
          <w:color w:val="1A1A2E"/>
          <w:sz w:val="21"/>
        </w:rPr>
        <w:t>On merge, teammates pick it up with /plugin marketplace update acceler-local.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0E1640"/>
            <w:tcBorders>
              <w:top w:val="single" w:sz="4" w:space="0" w:color="0E1640"/>
              <w:left w:val="single" w:sz="4" w:space="0" w:color="0E1640"/>
              <w:bottom w:val="single" w:sz="4" w:space="0" w:color="0E1640"/>
              <w:right w:val="single" w:sz="4" w:space="0" w:color="0E1640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>git checkout -b fix/pricing-fx-rule</w:t>
            </w:r>
          </w:p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># ...edit skills/pricing/SKILL.md...</w:t>
            </w:r>
          </w:p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># bump version + CHANGELOG.md</w:t>
            </w:r>
          </w:p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>claude plugin validate .</w:t>
            </w:r>
          </w:p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>git add -A &amp;&amp; git commit -m "fix(pricing): live FX rate"</w:t>
            </w:r>
          </w:p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>git push -u origin fix/pricing-fx-rule</w:t>
            </w:r>
          </w:p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D7E3F4"/>
                <w:sz w:val="19"/>
              </w:rPr>
              <w:t>gh pr create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317"/>
      </w:pPr>
      <w:r>
        <w:rPr>
          <w:rFonts w:ascii="Calibri" w:hAnsi="Calibri"/>
          <w:b/>
          <w:i w:val="0"/>
          <w:color w:val="1B2A6B"/>
          <w:sz w:val="21"/>
        </w:rPr>
        <w:t xml:space="preserve">Keep the marketplace name acceler-local stable — </w:t>
      </w:r>
      <w:r>
        <w:rPr>
          <w:rFonts w:ascii="Calibri" w:hAnsi="Calibri"/>
          <w:b w:val="0"/>
          <w:i w:val="0"/>
          <w:color w:val="1A1A2E"/>
          <w:sz w:val="21"/>
        </w:rPr>
        <w:t>renaming it breaks every existing install.</w:t>
      </w:r>
    </w:p>
    <w:p>
      <w:pPr>
        <w:pStyle w:val="ListBullet"/>
        <w:spacing w:after="60"/>
        <w:ind w:left="317"/>
      </w:pPr>
      <w:r>
        <w:rPr>
          <w:rFonts w:ascii="Calibri" w:hAnsi="Calibri"/>
          <w:b/>
          <w:i w:val="0"/>
          <w:color w:val="1B2A6B"/>
          <w:sz w:val="21"/>
        </w:rPr>
        <w:t xml:space="preserve">knowledge/ holds confidential data. </w:t>
      </w:r>
      <w:r>
        <w:rPr>
          <w:rFonts w:ascii="Calibri" w:hAnsi="Calibri"/>
          <w:b w:val="0"/>
          <w:i w:val="0"/>
          <w:color w:val="1A1A2E"/>
          <w:sz w:val="21"/>
        </w:rPr>
        <w:t>Keep the repo private, always.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BF3"/>
            <w:tcBorders>
              <w:top w:val="single" w:sz="4" w:space="0" w:color="0A8754"/>
              <w:left w:val="single" w:sz="4" w:space="0" w:color="0A8754"/>
              <w:bottom w:val="single" w:sz="4" w:space="0" w:color="0A8754"/>
              <w:right w:val="single" w:sz="4" w:space="0" w:color="0A8754"/>
            </w:tcBorders>
          </w:tcPr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1B2A6B"/>
                <w:sz w:val="20"/>
              </w:rPr>
              <w:t xml:space="preserve">SEE ALSO  </w:t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Acceler Atlas Documentation Hub (index.html, same folder as this document) — the full picture: architecture, where Mini-UT's judgment actually comes from, both live Knowledge Graphs embedded, an FAQ, and how to build this same pattern for another team entirely.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555566"/>
        <w:sz w:val="16"/>
      </w:rPr>
      <w:t>Acceler B2B  ·  Internal — Not for external distribution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