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тестового задания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ind w:left="720" w:hanging="360"/>
        <w:contextualSpacing w:val="1"/>
        <w:rPr/>
      </w:pPr>
      <w:bookmarkStart w:colFirst="0" w:colLast="0" w:name="h.fzwz36t7de7i" w:id="0"/>
      <w:bookmarkEnd w:id="0"/>
      <w:r w:rsidDel="00000000" w:rsidR="00000000" w:rsidRPr="00000000">
        <w:rPr>
          <w:rtl w:val="0"/>
        </w:rPr>
        <w:t xml:space="preserve">Требования к технологии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Необходимо разработать django приложение, которое будет предоставлять REST интерфейс, обеспечивающий авторизацию, доступ к read-only данным, CRUD операции со связными моделями данных. В качестве REST библиотеки необходимо использовать django-rest-framework.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качестве БД с хранимыми данными проще всего использовать sqlite.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Разработанное API должно быть доступно для REST киентов по токену.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mr2ombaod7j" w:id="1"/>
      <w:bookmarkEnd w:id="1"/>
      <w:r w:rsidDel="00000000" w:rsidR="00000000" w:rsidRPr="00000000">
        <w:rPr>
          <w:rtl w:val="0"/>
        </w:rPr>
        <w:t xml:space="preserve">2. Макет приложения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 ссылке показано как должно потом выгядить веб-приложение, которое будет обращаться к API, разрабатываемое в рамках данного задания: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http://quadrogroup.ru/test/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mi37m9ggvdd0" w:id="2"/>
      <w:bookmarkEnd w:id="2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Тестовое задание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cfklifonv3sz" w:id="3"/>
      <w:bookmarkEnd w:id="3"/>
      <w:r w:rsidDel="00000000" w:rsidR="00000000" w:rsidRPr="00000000">
        <w:rPr>
          <w:rtl w:val="0"/>
        </w:rPr>
        <w:t xml:space="preserve">Этап 1. Авторизация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Авторизация осуществляется REST запросом на URL: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http://some_domain/app/auth</w:t>
        </w:r>
      </w:hyperlink>
      <w:r w:rsidDel="00000000" w:rsidR="00000000" w:rsidRPr="00000000">
        <w:rPr>
          <w:rtl w:val="0"/>
        </w:rPr>
        <w:t xml:space="preserve">/login/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POST-ом передается username и password. В ответ приходит редирект, в котором в cookie выставлены sessionid и csrftoken. Для дальшейших запросов, они должны присутсвовать в cookie.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Logout для завершения сессии: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http://some_domain/app/auth</w:t>
        </w:r>
      </w:hyperlink>
      <w:r w:rsidDel="00000000" w:rsidR="00000000" w:rsidRPr="00000000">
        <w:rPr>
          <w:rtl w:val="0"/>
        </w:rPr>
        <w:t xml:space="preserve">/logout/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u36qwe3q0pzg" w:id="4"/>
      <w:bookmarkEnd w:id="4"/>
      <w:r w:rsidDel="00000000" w:rsidR="00000000" w:rsidRPr="00000000">
        <w:rPr>
          <w:rtl w:val="0"/>
        </w:rPr>
        <w:t xml:space="preserve">Этап 2. Таблица численности населения по городам и странам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REST метод для п</w:t>
      </w:r>
      <w:r w:rsidDel="00000000" w:rsidR="00000000" w:rsidRPr="00000000">
        <w:rPr>
          <w:rtl w:val="0"/>
        </w:rPr>
        <w:t xml:space="preserve">олучения данных - только для чтения: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http://some_domain/app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/api/stat/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Структура полей для каждой записи: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Country (string)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City (string)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Population (number)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oe9h1oatub6" w:id="5"/>
      <w:bookmarkEnd w:id="5"/>
      <w:r w:rsidDel="00000000" w:rsidR="00000000" w:rsidRPr="00000000">
        <w:rPr>
          <w:rtl w:val="0"/>
        </w:rPr>
        <w:t xml:space="preserve">Этап 3. Редактор товаров и их категорий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Выгрузка и редактирование списка товаров. Необходимо обратить внимание, что связь между товарами и категориями - многие-ко-многим.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Список объектов из API выдаются в постраничном виде (по две записи по умолчанию).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jzusm4veoni0" w:id="6"/>
      <w:bookmarkEnd w:id="6"/>
      <w:r w:rsidDel="00000000" w:rsidR="00000000" w:rsidRPr="00000000">
        <w:rPr>
          <w:rtl w:val="0"/>
        </w:rPr>
        <w:t xml:space="preserve">Структура данных: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3vev9bkpxpkf" w:id="7"/>
      <w:bookmarkEnd w:id="7"/>
      <w:r w:rsidDel="00000000" w:rsidR="00000000" w:rsidRPr="00000000">
        <w:rPr>
          <w:rtl w:val="0"/>
        </w:rPr>
        <w:t xml:space="preserve">Товар (Item):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  id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  name (string)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  categories (список Categories)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  value_int (number - кол-во штук)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  value_float (float - стоимость)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REST URL для CRUD операций: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http://some_domain/app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/api/item/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eat40q1d9nvw" w:id="8"/>
      <w:bookmarkEnd w:id="8"/>
      <w:r w:rsidDel="00000000" w:rsidR="00000000" w:rsidRPr="00000000">
        <w:rPr>
          <w:rtl w:val="0"/>
        </w:rPr>
        <w:t xml:space="preserve">Категории (Category)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(string)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 (string)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REST URL для CRUD операций: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http://some_domain/app</w:t>
        </w:r>
      </w:hyperlink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/api/category/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h04k7u76b37" w:id="9"/>
      <w:bookmarkEnd w:id="9"/>
      <w:r w:rsidDel="00000000" w:rsidR="00000000" w:rsidRPr="00000000">
        <w:rPr>
          <w:rtl w:val="0"/>
        </w:rPr>
        <w:t xml:space="preserve">4. Админ интерфейс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 приложения должен полноценно работать django admin интерфейс.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360" w:firstLine="0"/>
        <w:contextualSpacing w:val="0"/>
      </w:pPr>
      <w:bookmarkStart w:colFirst="0" w:colLast="0" w:name="h.3z2c0a343sf4" w:id="10"/>
      <w:bookmarkEnd w:id="10"/>
      <w:r w:rsidDel="00000000" w:rsidR="00000000" w:rsidRPr="00000000">
        <w:rPr>
          <w:rtl w:val="0"/>
        </w:rPr>
        <w:t xml:space="preserve">5. Проверка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Готовое приложение необходимо отправить в заархивированном виде на нашу почту </w:t>
      </w:r>
      <w:r w:rsidDel="00000000" w:rsidR="00000000" w:rsidRPr="00000000">
        <w:rPr>
          <w:rtl w:val="0"/>
        </w:rPr>
        <w:t xml:space="preserve">hr@quadrogroup.ru.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dco8y6nl1zh7" w:id="11"/>
      <w:bookmarkEnd w:id="11"/>
      <w:r w:rsidDel="00000000" w:rsidR="00000000" w:rsidRPr="00000000">
        <w:rPr>
          <w:rtl w:val="0"/>
        </w:rPr>
        <w:t xml:space="preserve">6. Общие рекомендации и на что стоит обратить внимание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Читаемость кода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Структура приложения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Осмысленный и мотивированный выбор библиотек (если потребуются)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left="720" w:hanging="360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test.quadrogroup.ru:4343/hr/api/item/" TargetMode="External"/><Relationship Id="rId10" Type="http://schemas.openxmlformats.org/officeDocument/2006/relationships/hyperlink" Target="http://test.quadrogroup.ru:4343/api/auth/" TargetMode="External"/><Relationship Id="rId13" Type="http://schemas.openxmlformats.org/officeDocument/2006/relationships/hyperlink" Target="http://test.quadrogroup.ru:4343/hr/api/category/" TargetMode="External"/><Relationship Id="rId12" Type="http://schemas.openxmlformats.org/officeDocument/2006/relationships/hyperlink" Target="http://test.quadrogroup.ru:4343/api/auth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test.quadrogroup.ru:4343/api/data/" TargetMode="External"/><Relationship Id="rId5" Type="http://schemas.openxmlformats.org/officeDocument/2006/relationships/hyperlink" Target="http://quadrogroup.ru/test/" TargetMode="External"/><Relationship Id="rId6" Type="http://schemas.openxmlformats.org/officeDocument/2006/relationships/hyperlink" Target="http://test.quadrogroup.ru:4343/api/auth/" TargetMode="External"/><Relationship Id="rId7" Type="http://schemas.openxmlformats.org/officeDocument/2006/relationships/hyperlink" Target="http://test.quadrogroup.ru:4343/api/auth/" TargetMode="External"/><Relationship Id="rId8" Type="http://schemas.openxmlformats.org/officeDocument/2006/relationships/hyperlink" Target="http://test.quadrogroup.ru:4343/api/auth/" TargetMode="External"/></Relationships>
</file>