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1685" w14:textId="77777777" w:rsidR="00393E30" w:rsidRPr="00393E30" w:rsidRDefault="00393E30" w:rsidP="00393E30">
      <w:pPr>
        <w:spacing w:after="60"/>
        <w:jc w:val="center"/>
        <w:rPr>
          <w:sz w:val="40"/>
          <w:szCs w:val="40"/>
        </w:rPr>
      </w:pPr>
      <w:r w:rsidRPr="00393E30">
        <w:rPr>
          <w:sz w:val="40"/>
          <w:szCs w:val="40"/>
        </w:rPr>
        <w:t xml:space="preserve">DWBI Test Strategy </w:t>
      </w:r>
    </w:p>
    <w:p w14:paraId="105DAC1B" w14:textId="50B77932" w:rsidR="00393E30" w:rsidRPr="00A0760F" w:rsidRDefault="00393E30" w:rsidP="00393E30">
      <w:pPr>
        <w:spacing w:after="60"/>
        <w:jc w:val="center"/>
        <w:rPr>
          <w:b/>
          <w:bCs/>
          <w:sz w:val="40"/>
          <w:szCs w:val="40"/>
        </w:rPr>
      </w:pPr>
      <w:r w:rsidRPr="00393E30">
        <w:rPr>
          <w:b/>
          <w:bCs/>
          <w:sz w:val="40"/>
          <w:szCs w:val="40"/>
        </w:rPr>
        <w:t>Power BI Dashboards</w:t>
      </w:r>
    </w:p>
    <w:p w14:paraId="32BF0DDF" w14:textId="77777777" w:rsidR="00393E30" w:rsidRPr="00A0760F" w:rsidRDefault="00393E30" w:rsidP="00393E30">
      <w:pPr>
        <w:spacing w:after="60"/>
        <w:jc w:val="center"/>
        <w:rPr>
          <w:b/>
          <w:bCs/>
          <w:sz w:val="40"/>
          <w:szCs w:val="40"/>
        </w:rPr>
      </w:pPr>
    </w:p>
    <w:p w14:paraId="2D1DA5EB" w14:textId="77777777" w:rsidR="00393E30" w:rsidRDefault="00393E30" w:rsidP="00393E30">
      <w:pPr>
        <w:pStyle w:val="Heading1"/>
      </w:pPr>
      <w:r>
        <w:rPr>
          <w:rFonts w:ascii="Arial" w:eastAsia="Arial" w:hAnsi="Arial" w:cs="Arial"/>
          <w:b/>
          <w:bCs/>
          <w:color w:val="1F4E79"/>
          <w:sz w:val="32"/>
          <w:szCs w:val="32"/>
        </w:rPr>
        <w:t>Revision History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1600"/>
        <w:gridCol w:w="1200"/>
        <w:gridCol w:w="2000"/>
      </w:tblGrid>
      <w:tr w:rsidR="00393E30" w14:paraId="641460DC" w14:textId="77777777" w:rsidTr="00A50720">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72F180" w14:textId="77777777" w:rsidR="00393E30" w:rsidRDefault="00393E30" w:rsidP="00A50720">
            <w:r>
              <w:rPr>
                <w:rFonts w:ascii="Arial" w:eastAsia="Arial" w:hAnsi="Arial" w:cs="Arial"/>
                <w:b/>
                <w:bCs/>
                <w:color w:val="FFFFFF"/>
              </w:rPr>
              <w:t>Ver.</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A7A022" w14:textId="77777777" w:rsidR="00393E30" w:rsidRDefault="00393E30" w:rsidP="00A50720">
            <w:r>
              <w:rPr>
                <w:rFonts w:ascii="Arial" w:eastAsia="Arial" w:hAnsi="Arial" w:cs="Arial"/>
                <w:b/>
                <w:bCs/>
                <w:color w:val="FFFFFF"/>
              </w:rPr>
              <w:t>Description of Change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B6E9A8" w14:textId="77777777" w:rsidR="00393E30" w:rsidRDefault="00393E30" w:rsidP="00A50720">
            <w:r>
              <w:rPr>
                <w:rFonts w:ascii="Arial" w:eastAsia="Arial" w:hAnsi="Arial" w:cs="Arial"/>
                <w:b/>
                <w:bCs/>
                <w:color w:val="FFFFFF"/>
              </w:rPr>
              <w:t>Author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2E9971" w14:textId="77777777" w:rsidR="00393E30" w:rsidRDefault="00393E30" w:rsidP="00A50720">
            <w:r>
              <w:rPr>
                <w:rFonts w:ascii="Arial" w:eastAsia="Arial" w:hAnsi="Arial" w:cs="Arial"/>
                <w:b/>
                <w:bCs/>
                <w:color w:val="FFFFFF"/>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C13B7F" w14:textId="77777777" w:rsidR="00393E30" w:rsidRDefault="00393E30" w:rsidP="00A50720">
            <w:r>
              <w:rPr>
                <w:rFonts w:ascii="Arial" w:eastAsia="Arial" w:hAnsi="Arial" w:cs="Arial"/>
                <w:b/>
                <w:bCs/>
                <w:color w:val="FFFFFF"/>
              </w:rPr>
              <w:t>Approved By</w:t>
            </w:r>
          </w:p>
        </w:tc>
      </w:tr>
      <w:tr w:rsidR="00393E30" w14:paraId="2DF7819C" w14:textId="77777777" w:rsidTr="00A50720">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BD12" w14:textId="77777777" w:rsidR="00393E30" w:rsidRPr="002E612B" w:rsidRDefault="00393E30" w:rsidP="00A50720">
            <w:pPr>
              <w:rPr>
                <w:rFonts w:ascii="Arial" w:eastAsia="Arial" w:hAnsi="Arial" w:cs="Arial"/>
              </w:rPr>
            </w:pPr>
            <w:r>
              <w:rPr>
                <w:rFonts w:ascii="Arial" w:eastAsia="Arial" w:hAnsi="Arial" w:cs="Arial"/>
              </w:rPr>
              <w:t>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63FD" w14:textId="77777777" w:rsidR="00393E30" w:rsidRPr="002E612B" w:rsidRDefault="00393E30" w:rsidP="00A50720">
            <w:pPr>
              <w:rPr>
                <w:rFonts w:ascii="Arial" w:eastAsia="Arial" w:hAnsi="Arial" w:cs="Arial"/>
              </w:rPr>
            </w:pPr>
            <w:r>
              <w:rPr>
                <w:rFonts w:ascii="Arial" w:eastAsia="Arial" w:hAnsi="Arial" w:cs="Arial"/>
              </w:rPr>
              <w:t>Initial DQ Strategy document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8B8B" w14:textId="6DB6D7B2" w:rsidR="00393E30" w:rsidRPr="002E612B" w:rsidRDefault="002E612B" w:rsidP="00A50720">
            <w:pPr>
              <w:rPr>
                <w:rFonts w:ascii="Arial" w:eastAsia="Arial" w:hAnsi="Arial" w:cs="Arial"/>
              </w:rPr>
            </w:pPr>
            <w:r w:rsidRPr="002E612B">
              <w:rPr>
                <w:rFonts w:ascii="Arial" w:eastAsia="Arial" w:hAnsi="Arial" w:cs="Arial"/>
              </w:rPr>
              <w:t>Volha Bolatava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3AE7" w14:textId="7EB7E947" w:rsidR="00393E30" w:rsidRPr="002E612B" w:rsidRDefault="002E612B" w:rsidP="00A50720">
            <w:pPr>
              <w:rPr>
                <w:rFonts w:ascii="Arial" w:eastAsia="Arial" w:hAnsi="Arial" w:cs="Arial"/>
              </w:rPr>
            </w:pPr>
            <w:r>
              <w:rPr>
                <w:rFonts w:ascii="Arial" w:eastAsia="Arial" w:hAnsi="Arial" w:cs="Arial"/>
              </w:rPr>
              <w:t>6/18/2026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5681" w14:textId="77777777" w:rsidR="00393E30" w:rsidRPr="002E612B" w:rsidRDefault="00393E30" w:rsidP="00A50720">
            <w:pPr>
              <w:rPr>
                <w:rFonts w:ascii="Arial" w:eastAsia="Arial" w:hAnsi="Arial" w:cs="Arial"/>
              </w:rPr>
            </w:pPr>
          </w:p>
        </w:tc>
      </w:tr>
    </w:tbl>
    <w:p w14:paraId="3A5A28A5" w14:textId="77777777" w:rsidR="00393E30" w:rsidRPr="00393E30" w:rsidRDefault="00393E30" w:rsidP="00393E30">
      <w:pPr>
        <w:spacing w:after="60"/>
        <w:jc w:val="center"/>
        <w:rPr>
          <w:b/>
          <w:bCs/>
          <w:lang w:val="ru-RU"/>
        </w:rPr>
      </w:pPr>
    </w:p>
    <w:p w14:paraId="7D41969C" w14:textId="77777777" w:rsidR="002D3CFB" w:rsidRDefault="002D3CFB">
      <w:pPr>
        <w:rPr>
          <w:lang w:val="ru-RU"/>
        </w:rPr>
      </w:pPr>
    </w:p>
    <w:p w14:paraId="77E71F5F" w14:textId="77777777" w:rsidR="00393E30" w:rsidRDefault="00393E30" w:rsidP="00393E30">
      <w:pPr>
        <w:pStyle w:val="Heading1"/>
      </w:pPr>
      <w:r>
        <w:rPr>
          <w:rFonts w:ascii="Arial" w:eastAsia="Arial" w:hAnsi="Arial" w:cs="Arial"/>
          <w:b/>
          <w:bCs/>
          <w:color w:val="1F4E79"/>
          <w:sz w:val="32"/>
          <w:szCs w:val="32"/>
        </w:rPr>
        <w:t>Abbreviations and Acronyms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393E30" w14:paraId="224FA000" w14:textId="77777777" w:rsidTr="00A5072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AB73B9" w14:textId="77777777" w:rsidR="00393E30" w:rsidRDefault="00393E30" w:rsidP="00A50720">
            <w:r>
              <w:rPr>
                <w:rFonts w:ascii="Arial" w:eastAsia="Arial" w:hAnsi="Arial" w:cs="Arial"/>
                <w:b/>
                <w:bCs/>
                <w:color w:val="FFFFFF"/>
              </w:rPr>
              <w:t>Abbreviation</w:t>
            </w:r>
          </w:p>
        </w:tc>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8375EB" w14:textId="77777777" w:rsidR="00393E30" w:rsidRDefault="00393E30" w:rsidP="00A50720">
            <w:r>
              <w:rPr>
                <w:rFonts w:ascii="Arial" w:eastAsia="Arial" w:hAnsi="Arial" w:cs="Arial"/>
                <w:b/>
                <w:bCs/>
                <w:color w:val="FFFFFF"/>
              </w:rPr>
              <w:t>Definition</w:t>
            </w:r>
          </w:p>
        </w:tc>
      </w:tr>
      <w:tr w:rsidR="00393E30" w14:paraId="1550EBF7"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DB7E" w14:textId="77777777" w:rsidR="00393E30" w:rsidRDefault="00393E30" w:rsidP="00A50720">
            <w:r>
              <w:rPr>
                <w:rFonts w:ascii="Arial" w:eastAsia="Arial" w:hAnsi="Arial" w:cs="Arial"/>
              </w:rPr>
              <w:t>BI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65327" w14:textId="77777777" w:rsidR="00393E30" w:rsidRDefault="00393E30" w:rsidP="00A50720">
            <w:r>
              <w:rPr>
                <w:rFonts w:ascii="Arial" w:eastAsia="Arial" w:hAnsi="Arial" w:cs="Arial"/>
              </w:rPr>
              <w:t>Business Intelligence</w:t>
            </w:r>
          </w:p>
        </w:tc>
      </w:tr>
      <w:tr w:rsidR="00393E30" w14:paraId="215C4BF1"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932AD" w14:textId="77777777" w:rsidR="00393E30" w:rsidRDefault="00393E30" w:rsidP="00A50720">
            <w:r>
              <w:rPr>
                <w:rFonts w:ascii="Arial" w:eastAsia="Arial" w:hAnsi="Arial" w:cs="Arial"/>
              </w:rPr>
              <w:t>DQ</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A0FC8" w14:textId="77777777" w:rsidR="00393E30" w:rsidRDefault="00393E30" w:rsidP="00A50720">
            <w:r>
              <w:rPr>
                <w:rFonts w:ascii="Arial" w:eastAsia="Arial" w:hAnsi="Arial" w:cs="Arial"/>
              </w:rPr>
              <w:t>Data Quality</w:t>
            </w:r>
          </w:p>
        </w:tc>
      </w:tr>
      <w:tr w:rsidR="00393E30" w14:paraId="6A95C097"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1FAF" w14:textId="7DBD8B0E" w:rsidR="00393E30" w:rsidRDefault="00393E30" w:rsidP="00A50720">
            <w:r>
              <w:rPr>
                <w:rFonts w:ascii="Arial" w:eastAsia="Arial" w:hAnsi="Arial" w:cs="Arial"/>
              </w:rPr>
              <w:t>EDW</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7331" w14:textId="73E5C3D9" w:rsidR="00393E30" w:rsidRDefault="00393E30" w:rsidP="00A50720">
            <w:r>
              <w:rPr>
                <w:rFonts w:ascii="Arial" w:eastAsia="Arial" w:hAnsi="Arial" w:cs="Arial"/>
              </w:rPr>
              <w:t>Enterprise Data Warehouse</w:t>
            </w:r>
          </w:p>
        </w:tc>
      </w:tr>
      <w:tr w:rsidR="00393E30" w14:paraId="118CDF23"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A5DFD" w14:textId="77777777" w:rsidR="00393E30" w:rsidRDefault="00393E30" w:rsidP="00A50720">
            <w:r>
              <w:rPr>
                <w:rFonts w:ascii="Arial" w:eastAsia="Arial" w:hAnsi="Arial" w:cs="Arial"/>
              </w:rPr>
              <w:t>ETL</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4736C" w14:textId="77777777" w:rsidR="00393E30" w:rsidRDefault="00393E30" w:rsidP="00A50720">
            <w:r>
              <w:rPr>
                <w:rFonts w:ascii="Arial" w:eastAsia="Arial" w:hAnsi="Arial" w:cs="Arial"/>
              </w:rPr>
              <w:t>Extract, Transform, Load</w:t>
            </w:r>
          </w:p>
        </w:tc>
      </w:tr>
      <w:tr w:rsidR="00393E30" w14:paraId="2B101CBB"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0094" w14:textId="77777777" w:rsidR="00393E30" w:rsidRDefault="00393E30" w:rsidP="00A50720">
            <w:r>
              <w:rPr>
                <w:rFonts w:ascii="Arial" w:eastAsia="Arial" w:hAnsi="Arial" w:cs="Arial"/>
              </w:rPr>
              <w:t>GUI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816D1" w14:textId="77777777" w:rsidR="00393E30" w:rsidRDefault="00393E30" w:rsidP="00A50720">
            <w:r>
              <w:rPr>
                <w:rFonts w:ascii="Arial" w:eastAsia="Arial" w:hAnsi="Arial" w:cs="Arial"/>
              </w:rPr>
              <w:t>Graphical User Interface</w:t>
            </w:r>
          </w:p>
        </w:tc>
      </w:tr>
      <w:tr w:rsidR="00393E30" w14:paraId="2CCCA926"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AEC61" w14:textId="77777777" w:rsidR="00393E30" w:rsidRDefault="00393E30" w:rsidP="00A50720">
            <w:r>
              <w:rPr>
                <w:rFonts w:ascii="Arial" w:eastAsia="Arial" w:hAnsi="Arial" w:cs="Arial"/>
              </w:rPr>
              <w:t>KPI</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B12CB" w14:textId="77777777" w:rsidR="00393E30" w:rsidRDefault="00393E30" w:rsidP="00A50720">
            <w:r>
              <w:rPr>
                <w:rFonts w:ascii="Arial" w:eastAsia="Arial" w:hAnsi="Arial" w:cs="Arial"/>
              </w:rPr>
              <w:t>Key Performance Indicator</w:t>
            </w:r>
          </w:p>
        </w:tc>
      </w:tr>
      <w:tr w:rsidR="00393E30" w14:paraId="3D0FC183"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E182" w14:textId="77777777" w:rsidR="00393E30" w:rsidRDefault="00393E30" w:rsidP="00A50720">
            <w:r>
              <w:rPr>
                <w:rFonts w:ascii="Arial" w:eastAsia="Arial" w:hAnsi="Arial" w:cs="Arial"/>
              </w:rPr>
              <w:t>PBI</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15BE" w14:textId="77777777" w:rsidR="00393E30" w:rsidRDefault="00393E30" w:rsidP="00A50720">
            <w:r>
              <w:rPr>
                <w:rFonts w:ascii="Arial" w:eastAsia="Arial" w:hAnsi="Arial" w:cs="Arial"/>
              </w:rPr>
              <w:t>Power BI</w:t>
            </w:r>
          </w:p>
        </w:tc>
      </w:tr>
      <w:tr w:rsidR="00393E30" w14:paraId="30D61EA9"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F8DDE" w14:textId="77777777" w:rsidR="00393E30" w:rsidRDefault="00393E30" w:rsidP="00A50720">
            <w:r>
              <w:rPr>
                <w:rFonts w:ascii="Arial" w:eastAsia="Arial" w:hAnsi="Arial" w:cs="Arial"/>
              </w:rPr>
              <w:t>QA</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237DE" w14:textId="77777777" w:rsidR="00393E30" w:rsidRDefault="00393E30" w:rsidP="00A50720">
            <w:r>
              <w:rPr>
                <w:rFonts w:ascii="Arial" w:eastAsia="Arial" w:hAnsi="Arial" w:cs="Arial"/>
              </w:rPr>
              <w:t>Quality Assurance</w:t>
            </w:r>
          </w:p>
        </w:tc>
      </w:tr>
      <w:tr w:rsidR="00393E30" w14:paraId="4FDE0108"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2F929" w14:textId="77777777" w:rsidR="00393E30" w:rsidRDefault="00393E30" w:rsidP="00A50720">
            <w:r>
              <w:rPr>
                <w:rFonts w:ascii="Arial" w:eastAsia="Arial" w:hAnsi="Arial" w:cs="Arial"/>
              </w:rPr>
              <w:t>SLA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6379" w14:textId="77777777" w:rsidR="00393E30" w:rsidRDefault="00393E30" w:rsidP="00A50720">
            <w:r>
              <w:rPr>
                <w:rFonts w:ascii="Arial" w:eastAsia="Arial" w:hAnsi="Arial" w:cs="Arial"/>
              </w:rPr>
              <w:t>Service Level Agreement</w:t>
            </w:r>
          </w:p>
        </w:tc>
      </w:tr>
      <w:tr w:rsidR="00393E30" w14:paraId="5A404A00" w14:textId="77777777" w:rsidTr="00A5072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A754A" w14:textId="77777777" w:rsidR="00393E30" w:rsidRDefault="00393E30" w:rsidP="00A50720">
            <w:r>
              <w:rPr>
                <w:rFonts w:ascii="Arial" w:eastAsia="Arial" w:hAnsi="Arial" w:cs="Arial"/>
              </w:rPr>
              <w:t>UAT</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24224" w14:textId="77777777" w:rsidR="00393E30" w:rsidRDefault="00393E30" w:rsidP="00A50720">
            <w:r>
              <w:rPr>
                <w:rFonts w:ascii="Arial" w:eastAsia="Arial" w:hAnsi="Arial" w:cs="Arial"/>
              </w:rPr>
              <w:t>User Acceptance Testing</w:t>
            </w:r>
          </w:p>
        </w:tc>
      </w:tr>
    </w:tbl>
    <w:p w14:paraId="706F28B6" w14:textId="77777777" w:rsidR="00393E30" w:rsidRDefault="00393E30">
      <w:pPr>
        <w:rPr>
          <w:lang w:val="ru-RU"/>
        </w:rPr>
      </w:pPr>
    </w:p>
    <w:p w14:paraId="6E3B2ADF" w14:textId="77777777" w:rsidR="00393E30" w:rsidRDefault="00393E30" w:rsidP="00393E30">
      <w:pPr>
        <w:pStyle w:val="Heading1"/>
      </w:pPr>
      <w:r>
        <w:rPr>
          <w:rFonts w:ascii="Arial" w:eastAsia="Arial" w:hAnsi="Arial" w:cs="Arial"/>
          <w:b/>
          <w:bCs/>
          <w:color w:val="1F4E79"/>
          <w:sz w:val="32"/>
          <w:szCs w:val="32"/>
        </w:rPr>
        <w:t>1. Introduction</w:t>
      </w:r>
    </w:p>
    <w:p w14:paraId="6EE89FCD" w14:textId="77777777" w:rsidR="00393E30" w:rsidRDefault="00393E30" w:rsidP="00393E30">
      <w:pPr>
        <w:pStyle w:val="Heading2"/>
      </w:pPr>
      <w:r>
        <w:rPr>
          <w:rFonts w:ascii="Arial" w:eastAsia="Arial" w:hAnsi="Arial" w:cs="Arial"/>
          <w:b/>
          <w:bCs/>
          <w:color w:val="2E75B6"/>
          <w:sz w:val="26"/>
          <w:szCs w:val="26"/>
        </w:rPr>
        <w:t>1.1 Document Goal and Scope</w:t>
      </w:r>
    </w:p>
    <w:p w14:paraId="6D475FCD" w14:textId="1151B4B6" w:rsidR="00393E30" w:rsidRDefault="00393E30" w:rsidP="00393E30">
      <w:pPr>
        <w:spacing w:before="60" w:after="60"/>
      </w:pPr>
      <w:r>
        <w:rPr>
          <w:rFonts w:ascii="Arial" w:eastAsia="Arial" w:hAnsi="Arial" w:cs="Arial"/>
          <w:sz w:val="22"/>
          <w:szCs w:val="22"/>
        </w:rPr>
        <w:t xml:space="preserve">This document defines the Data Quality (DQ) Strategy and testing techniques for three Power BI dashboards—Sales, Cost, and Stocks—built on top of </w:t>
      </w:r>
      <w:proofErr w:type="spellStart"/>
      <w:proofErr w:type="gramStart"/>
      <w:r>
        <w:rPr>
          <w:rFonts w:ascii="Arial" w:eastAsia="Arial" w:hAnsi="Arial" w:cs="Arial"/>
          <w:sz w:val="22"/>
          <w:szCs w:val="22"/>
        </w:rPr>
        <w:t>a</w:t>
      </w:r>
      <w:proofErr w:type="spellEnd"/>
      <w:proofErr w:type="gramEnd"/>
      <w:r>
        <w:rPr>
          <w:rFonts w:ascii="Arial" w:eastAsia="Arial" w:hAnsi="Arial" w:cs="Arial"/>
          <w:sz w:val="22"/>
          <w:szCs w:val="22"/>
        </w:rPr>
        <w:t xml:space="preserve"> </w:t>
      </w:r>
      <w:r w:rsidRPr="00393E30">
        <w:rPr>
          <w:rFonts w:ascii="Arial" w:eastAsia="Arial" w:hAnsi="Arial" w:cs="Arial"/>
          <w:sz w:val="22"/>
          <w:szCs w:val="22"/>
        </w:rPr>
        <w:t>Enterprise Data Warehouse</w:t>
      </w:r>
      <w:r>
        <w:rPr>
          <w:rFonts w:ascii="Arial" w:eastAsia="Arial" w:hAnsi="Arial" w:cs="Arial"/>
          <w:sz w:val="22"/>
          <w:szCs w:val="22"/>
        </w:rPr>
        <w:t xml:space="preserve"> (EDW). It provides guidance on what activities and steps are needed to ensure that end users receive correct, complete, and timely data from all dashboards.</w:t>
      </w:r>
    </w:p>
    <w:p w14:paraId="66331DB4" w14:textId="77777777" w:rsidR="00393E30" w:rsidRDefault="00393E30" w:rsidP="00393E30">
      <w:pPr>
        <w:spacing w:before="60" w:after="60"/>
      </w:pPr>
    </w:p>
    <w:p w14:paraId="52076153" w14:textId="77777777" w:rsidR="00393E30" w:rsidRDefault="00393E30" w:rsidP="00393E30">
      <w:pPr>
        <w:pStyle w:val="Heading2"/>
      </w:pPr>
      <w:r>
        <w:rPr>
          <w:rFonts w:ascii="Arial" w:eastAsia="Arial" w:hAnsi="Arial" w:cs="Arial"/>
          <w:b/>
          <w:bCs/>
          <w:color w:val="2E75B6"/>
          <w:sz w:val="26"/>
          <w:szCs w:val="26"/>
        </w:rPr>
        <w:t>1.2 Target Audience</w:t>
      </w:r>
    </w:p>
    <w:p w14:paraId="002D8C51" w14:textId="77777777" w:rsidR="00393E30" w:rsidRDefault="00393E30" w:rsidP="00393E30">
      <w:pPr>
        <w:spacing w:before="60" w:after="60"/>
      </w:pPr>
      <w:r>
        <w:rPr>
          <w:rFonts w:ascii="Arial" w:eastAsia="Arial" w:hAnsi="Arial" w:cs="Arial"/>
          <w:sz w:val="22"/>
          <w:szCs w:val="22"/>
        </w:rPr>
        <w:t>This document is intended for:</w:t>
      </w:r>
    </w:p>
    <w:p w14:paraId="6E6CA6C3" w14:textId="77777777" w:rsidR="00393E30" w:rsidRDefault="00393E30" w:rsidP="00393E30">
      <w:pPr>
        <w:pStyle w:val="ListParagraph"/>
        <w:widowControl/>
        <w:numPr>
          <w:ilvl w:val="0"/>
          <w:numId w:val="1"/>
        </w:numPr>
        <w:spacing w:before="40" w:after="40" w:line="240" w:lineRule="auto"/>
        <w:contextualSpacing w:val="0"/>
      </w:pPr>
      <w:r>
        <w:rPr>
          <w:rFonts w:ascii="Arial" w:eastAsia="Arial" w:hAnsi="Arial" w:cs="Arial"/>
          <w:sz w:val="22"/>
          <w:szCs w:val="22"/>
        </w:rPr>
        <w:t>QA Team – as a guideline defining what to test, how to test, which tools to use, and what acceptance criteria to apply.</w:t>
      </w:r>
    </w:p>
    <w:p w14:paraId="59466E8A" w14:textId="77777777" w:rsidR="00393E30" w:rsidRDefault="00393E30" w:rsidP="00393E30">
      <w:pPr>
        <w:pStyle w:val="ListParagraph"/>
        <w:widowControl/>
        <w:numPr>
          <w:ilvl w:val="0"/>
          <w:numId w:val="1"/>
        </w:numPr>
        <w:spacing w:before="40" w:after="40" w:line="240" w:lineRule="auto"/>
        <w:contextualSpacing w:val="0"/>
      </w:pPr>
      <w:r>
        <w:rPr>
          <w:rFonts w:ascii="Arial" w:eastAsia="Arial" w:hAnsi="Arial" w:cs="Arial"/>
          <w:sz w:val="22"/>
          <w:szCs w:val="22"/>
        </w:rPr>
        <w:t>Development Team – to understand testing requirements and align development accordingly.</w:t>
      </w:r>
    </w:p>
    <w:p w14:paraId="7E0B9B57" w14:textId="77777777" w:rsidR="00393E30" w:rsidRDefault="00393E30" w:rsidP="00393E30">
      <w:pPr>
        <w:pStyle w:val="ListParagraph"/>
        <w:widowControl/>
        <w:numPr>
          <w:ilvl w:val="0"/>
          <w:numId w:val="1"/>
        </w:numPr>
        <w:spacing w:before="40" w:after="40" w:line="240" w:lineRule="auto"/>
        <w:contextualSpacing w:val="0"/>
      </w:pPr>
      <w:r>
        <w:rPr>
          <w:rFonts w:ascii="Arial" w:eastAsia="Arial" w:hAnsi="Arial" w:cs="Arial"/>
          <w:sz w:val="22"/>
          <w:szCs w:val="22"/>
        </w:rPr>
        <w:t>Project Management – to track test scope, risks, and entry/exit criteria.</w:t>
      </w:r>
    </w:p>
    <w:p w14:paraId="1E53586F" w14:textId="77777777" w:rsidR="00393E30" w:rsidRPr="00393E30" w:rsidRDefault="00393E30" w:rsidP="00393E30">
      <w:pPr>
        <w:pStyle w:val="ListParagraph"/>
        <w:widowControl/>
        <w:numPr>
          <w:ilvl w:val="0"/>
          <w:numId w:val="1"/>
        </w:numPr>
        <w:spacing w:before="40" w:after="40" w:line="240" w:lineRule="auto"/>
        <w:contextualSpacing w:val="0"/>
      </w:pPr>
      <w:r>
        <w:rPr>
          <w:rFonts w:ascii="Arial" w:eastAsia="Arial" w:hAnsi="Arial" w:cs="Arial"/>
          <w:sz w:val="22"/>
          <w:szCs w:val="22"/>
        </w:rPr>
        <w:t>Customer / Business Team – to verify that all essential testing requirements are covered by the proposed strategy.</w:t>
      </w:r>
    </w:p>
    <w:p w14:paraId="3C4AC2C2" w14:textId="77777777" w:rsidR="00393E30" w:rsidRDefault="00393E30" w:rsidP="00393E30">
      <w:pPr>
        <w:pStyle w:val="ListParagraph"/>
        <w:widowControl/>
        <w:spacing w:before="40" w:after="40" w:line="240" w:lineRule="auto"/>
        <w:contextualSpacing w:val="0"/>
        <w:rPr>
          <w:rFonts w:ascii="Arial" w:eastAsia="Arial" w:hAnsi="Arial" w:cs="Arial"/>
          <w:sz w:val="22"/>
          <w:szCs w:val="22"/>
        </w:rPr>
      </w:pPr>
    </w:p>
    <w:p w14:paraId="19821A5E" w14:textId="77777777" w:rsidR="00393E30" w:rsidRDefault="00393E30" w:rsidP="00393E30">
      <w:pPr>
        <w:pStyle w:val="Heading1"/>
        <w:rPr>
          <w:rFonts w:ascii="Arial" w:eastAsia="Arial" w:hAnsi="Arial" w:cs="Arial"/>
          <w:b/>
          <w:bCs/>
          <w:color w:val="1F4E79"/>
          <w:sz w:val="32"/>
          <w:szCs w:val="32"/>
        </w:rPr>
      </w:pPr>
      <w:r>
        <w:rPr>
          <w:rFonts w:ascii="Arial" w:eastAsia="Arial" w:hAnsi="Arial" w:cs="Arial"/>
          <w:b/>
          <w:bCs/>
          <w:color w:val="1F4E79"/>
          <w:sz w:val="32"/>
          <w:szCs w:val="32"/>
        </w:rPr>
        <w:t>2. Overall Strategy</w:t>
      </w:r>
    </w:p>
    <w:p w14:paraId="2688EF3C" w14:textId="77777777" w:rsidR="00393E30" w:rsidRPr="00393E30" w:rsidRDefault="00393E30" w:rsidP="00393E30"/>
    <w:p w14:paraId="6C31F1EA" w14:textId="3888AD21" w:rsidR="00393E30" w:rsidRDefault="00393E30" w:rsidP="00393E30">
      <w:pPr>
        <w:spacing w:before="60" w:after="60"/>
      </w:pPr>
      <w:r>
        <w:rPr>
          <w:rFonts w:ascii="Arial" w:eastAsia="Arial" w:hAnsi="Arial" w:cs="Arial"/>
          <w:sz w:val="22"/>
          <w:szCs w:val="22"/>
        </w:rPr>
        <w:t>The QA activities focus on end-to-end verification of data flow from source systems through the EDW to the Power BI dashboards. The high-level architecture is as follows:</w:t>
      </w:r>
    </w:p>
    <w:p w14:paraId="75541C1C" w14:textId="77777777" w:rsidR="00393E30" w:rsidRDefault="00393E30" w:rsidP="00393E30">
      <w:pPr>
        <w:pStyle w:val="ListParagraph"/>
        <w:widowControl/>
        <w:spacing w:before="40" w:after="40" w:line="240" w:lineRule="auto"/>
        <w:contextualSpacing w:val="0"/>
      </w:pPr>
    </w:p>
    <w:p w14:paraId="1DB97145" w14:textId="6314EE11" w:rsidR="00393E30" w:rsidRDefault="00393E30">
      <w:r>
        <w:rPr>
          <w:noProof/>
        </w:rPr>
        <w:drawing>
          <wp:inline distT="0" distB="0" distL="0" distR="0" wp14:anchorId="34FDE7A1" wp14:editId="0BABE315">
            <wp:extent cx="5936614" cy="221107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36614" cy="2211070"/>
                    </a:xfrm>
                    <a:prstGeom prst="rect">
                      <a:avLst/>
                    </a:prstGeom>
                  </pic:spPr>
                </pic:pic>
              </a:graphicData>
            </a:graphic>
          </wp:inline>
        </w:drawing>
      </w:r>
    </w:p>
    <w:p w14:paraId="7B73EB85" w14:textId="77777777" w:rsidR="00393E30" w:rsidRPr="00393E30" w:rsidRDefault="00393E30" w:rsidP="00393E30">
      <w:pPr>
        <w:spacing w:before="60" w:after="60"/>
        <w:rPr>
          <w:color w:val="000000" w:themeColor="text1"/>
        </w:rPr>
      </w:pPr>
      <w:r w:rsidRPr="00393E30">
        <w:rPr>
          <w:rFonts w:ascii="Arial" w:eastAsia="Arial" w:hAnsi="Arial" w:cs="Arial"/>
          <w:color w:val="000000" w:themeColor="text1"/>
          <w:sz w:val="22"/>
          <w:szCs w:val="22"/>
        </w:rPr>
        <w:t>The testing scope covers verification of three Power BI dashboards in the following priority order:</w:t>
      </w:r>
    </w:p>
    <w:p w14:paraId="291F58FC" w14:textId="77777777" w:rsidR="00393E30" w:rsidRPr="00393E30" w:rsidRDefault="00393E30" w:rsidP="00393E30">
      <w:pPr>
        <w:pStyle w:val="ListParagraph"/>
        <w:widowControl/>
        <w:numPr>
          <w:ilvl w:val="0"/>
          <w:numId w:val="4"/>
        </w:numPr>
        <w:spacing w:before="40" w:after="40" w:line="240" w:lineRule="auto"/>
        <w:contextualSpacing w:val="0"/>
        <w:rPr>
          <w:rFonts w:ascii="Arial" w:eastAsia="Arial" w:hAnsi="Arial" w:cs="Arial"/>
          <w:color w:val="000000" w:themeColor="text1"/>
          <w:sz w:val="22"/>
          <w:szCs w:val="22"/>
        </w:rPr>
      </w:pPr>
      <w:r w:rsidRPr="00393E30">
        <w:rPr>
          <w:rFonts w:ascii="Arial" w:eastAsia="Arial" w:hAnsi="Arial" w:cs="Arial"/>
          <w:color w:val="000000" w:themeColor="text1"/>
          <w:sz w:val="22"/>
          <w:szCs w:val="22"/>
        </w:rPr>
        <w:t>Power BI Dashboard – Sales (Highest priority)</w:t>
      </w:r>
    </w:p>
    <w:p w14:paraId="32A590BE" w14:textId="77777777" w:rsidR="00393E30" w:rsidRPr="00393E30" w:rsidRDefault="00393E30" w:rsidP="00393E30">
      <w:pPr>
        <w:pStyle w:val="ListParagraph"/>
        <w:widowControl/>
        <w:numPr>
          <w:ilvl w:val="0"/>
          <w:numId w:val="4"/>
        </w:numPr>
        <w:spacing w:before="40" w:after="40" w:line="240" w:lineRule="auto"/>
        <w:rPr>
          <w:rFonts w:ascii="Arial" w:eastAsia="Arial" w:hAnsi="Arial" w:cs="Arial"/>
          <w:color w:val="000000" w:themeColor="text1"/>
          <w:sz w:val="22"/>
          <w:szCs w:val="22"/>
        </w:rPr>
      </w:pPr>
      <w:r w:rsidRPr="00393E30">
        <w:rPr>
          <w:rFonts w:ascii="Arial" w:eastAsia="Arial" w:hAnsi="Arial" w:cs="Arial"/>
          <w:color w:val="000000" w:themeColor="text1"/>
          <w:sz w:val="22"/>
          <w:szCs w:val="22"/>
        </w:rPr>
        <w:t>Power BI Dashboard – Cost</w:t>
      </w:r>
    </w:p>
    <w:p w14:paraId="14AE90A8" w14:textId="77777777" w:rsidR="00393E30" w:rsidRPr="00393E30" w:rsidRDefault="00393E30" w:rsidP="00393E30">
      <w:pPr>
        <w:pStyle w:val="ListParagraph"/>
        <w:widowControl/>
        <w:numPr>
          <w:ilvl w:val="0"/>
          <w:numId w:val="4"/>
        </w:numPr>
        <w:spacing w:before="40" w:after="40" w:line="240" w:lineRule="auto"/>
        <w:rPr>
          <w:rFonts w:ascii="Arial" w:eastAsia="Arial" w:hAnsi="Arial" w:cs="Arial"/>
          <w:color w:val="000000" w:themeColor="text1"/>
          <w:sz w:val="22"/>
          <w:szCs w:val="22"/>
        </w:rPr>
      </w:pPr>
      <w:r w:rsidRPr="00393E30">
        <w:rPr>
          <w:rFonts w:ascii="Arial" w:eastAsia="Arial" w:hAnsi="Arial" w:cs="Arial"/>
          <w:color w:val="000000" w:themeColor="text1"/>
          <w:sz w:val="22"/>
          <w:szCs w:val="22"/>
        </w:rPr>
        <w:t>Power BI Dashboard – Stocks</w:t>
      </w:r>
    </w:p>
    <w:p w14:paraId="0C4B02F4" w14:textId="77777777" w:rsidR="00393E30" w:rsidRPr="00393E30" w:rsidRDefault="00393E30" w:rsidP="00393E30">
      <w:pPr>
        <w:pStyle w:val="ListParagraph"/>
        <w:widowControl/>
        <w:spacing w:before="40" w:after="40" w:line="240" w:lineRule="auto"/>
        <w:rPr>
          <w:rFonts w:ascii="Arial" w:eastAsia="Arial" w:hAnsi="Arial" w:cs="Arial"/>
          <w:color w:val="000000" w:themeColor="text1"/>
          <w:sz w:val="22"/>
          <w:szCs w:val="22"/>
        </w:rPr>
      </w:pPr>
    </w:p>
    <w:p w14:paraId="607A70A7" w14:textId="77777777" w:rsidR="00393E30" w:rsidRPr="00393E30" w:rsidRDefault="00393E30" w:rsidP="00393E30">
      <w:pPr>
        <w:spacing w:before="60" w:after="60"/>
        <w:rPr>
          <w:color w:val="000000" w:themeColor="text1"/>
        </w:rPr>
      </w:pPr>
      <w:r w:rsidRPr="00393E30">
        <w:rPr>
          <w:rFonts w:ascii="Arial" w:eastAsia="Arial" w:hAnsi="Arial" w:cs="Arial"/>
          <w:color w:val="000000" w:themeColor="text1"/>
          <w:sz w:val="22"/>
          <w:szCs w:val="22"/>
        </w:rPr>
        <w:t>Testing types included in the strategy:</w:t>
      </w:r>
    </w:p>
    <w:p w14:paraId="54409C1F" w14:textId="77777777" w:rsidR="00393E30" w:rsidRPr="00393E30" w:rsidRDefault="00393E30" w:rsidP="00393E30">
      <w:pPr>
        <w:pStyle w:val="ListParagraph"/>
        <w:widowControl/>
        <w:numPr>
          <w:ilvl w:val="0"/>
          <w:numId w:val="1"/>
        </w:numPr>
        <w:spacing w:before="40" w:after="40" w:line="240" w:lineRule="auto"/>
        <w:contextualSpacing w:val="0"/>
        <w:rPr>
          <w:color w:val="000000" w:themeColor="text1"/>
        </w:rPr>
      </w:pPr>
      <w:r w:rsidRPr="00393E30">
        <w:rPr>
          <w:rFonts w:ascii="Arial" w:eastAsia="Arial" w:hAnsi="Arial" w:cs="Arial"/>
          <w:color w:val="000000" w:themeColor="text1"/>
          <w:sz w:val="22"/>
          <w:szCs w:val="22"/>
        </w:rPr>
        <w:t>Functional Testing (Data Validation, Reports Verification)</w:t>
      </w:r>
    </w:p>
    <w:p w14:paraId="4DB228DA" w14:textId="6BE0BCF1" w:rsidR="00393E30" w:rsidRPr="00393E30" w:rsidRDefault="00393E30" w:rsidP="00393E30">
      <w:pPr>
        <w:pStyle w:val="ListParagraph"/>
        <w:widowControl/>
        <w:numPr>
          <w:ilvl w:val="0"/>
          <w:numId w:val="1"/>
        </w:numPr>
        <w:spacing w:before="40" w:after="40" w:line="240" w:lineRule="auto"/>
        <w:contextualSpacing w:val="0"/>
        <w:rPr>
          <w:rFonts w:ascii="Arial" w:eastAsia="Arial" w:hAnsi="Arial" w:cs="Arial"/>
          <w:color w:val="000000" w:themeColor="text1"/>
          <w:sz w:val="22"/>
          <w:szCs w:val="22"/>
        </w:rPr>
      </w:pPr>
      <w:r w:rsidRPr="00393E30">
        <w:rPr>
          <w:rFonts w:ascii="Arial" w:eastAsia="Arial" w:hAnsi="Arial" w:cs="Arial"/>
          <w:color w:val="000000" w:themeColor="text1"/>
          <w:sz w:val="22"/>
          <w:szCs w:val="22"/>
        </w:rPr>
        <w:t>Non-Functional Testing (Performance, Security</w:t>
      </w:r>
      <w:r>
        <w:rPr>
          <w:rFonts w:ascii="Arial" w:eastAsia="Arial" w:hAnsi="Arial" w:cs="Arial"/>
          <w:color w:val="000000" w:themeColor="text1"/>
          <w:sz w:val="22"/>
          <w:szCs w:val="22"/>
        </w:rPr>
        <w:t xml:space="preserve">, </w:t>
      </w:r>
      <w:r w:rsidRPr="00393E30">
        <w:rPr>
          <w:rFonts w:ascii="Arial" w:eastAsia="Arial" w:hAnsi="Arial" w:cs="Arial"/>
          <w:color w:val="000000" w:themeColor="text1"/>
          <w:sz w:val="22"/>
          <w:szCs w:val="22"/>
        </w:rPr>
        <w:t>GUI verification)</w:t>
      </w:r>
    </w:p>
    <w:p w14:paraId="46D619FF" w14:textId="77777777" w:rsidR="00393E30" w:rsidRPr="00393E30" w:rsidRDefault="00393E30" w:rsidP="00393E30">
      <w:pPr>
        <w:pStyle w:val="ListParagraph"/>
        <w:widowControl/>
        <w:numPr>
          <w:ilvl w:val="0"/>
          <w:numId w:val="1"/>
        </w:numPr>
        <w:spacing w:before="40" w:after="40" w:line="240" w:lineRule="auto"/>
        <w:contextualSpacing w:val="0"/>
        <w:rPr>
          <w:color w:val="000000" w:themeColor="text1"/>
        </w:rPr>
      </w:pPr>
      <w:r w:rsidRPr="00393E30">
        <w:rPr>
          <w:rFonts w:ascii="Arial" w:eastAsia="Arial" w:hAnsi="Arial" w:cs="Arial"/>
          <w:color w:val="000000" w:themeColor="text1"/>
          <w:sz w:val="22"/>
          <w:szCs w:val="22"/>
        </w:rPr>
        <w:t>User Acceptance Testing (UAT)</w:t>
      </w:r>
    </w:p>
    <w:p w14:paraId="7F55E755" w14:textId="75049F48" w:rsidR="00020CE8" w:rsidRPr="00020CE8" w:rsidRDefault="00393E30" w:rsidP="00020CE8">
      <w:pPr>
        <w:pStyle w:val="ListParagraph"/>
        <w:widowControl/>
        <w:numPr>
          <w:ilvl w:val="0"/>
          <w:numId w:val="1"/>
        </w:numPr>
        <w:spacing w:before="40" w:after="40" w:line="240" w:lineRule="auto"/>
        <w:contextualSpacing w:val="0"/>
        <w:rPr>
          <w:color w:val="000000" w:themeColor="text1"/>
        </w:rPr>
      </w:pPr>
      <w:r w:rsidRPr="00393E30">
        <w:rPr>
          <w:rFonts w:ascii="Arial" w:eastAsia="Arial" w:hAnsi="Arial" w:cs="Arial"/>
          <w:color w:val="000000" w:themeColor="text1"/>
          <w:sz w:val="22"/>
          <w:szCs w:val="22"/>
        </w:rPr>
        <w:t>Regression Testing</w:t>
      </w:r>
    </w:p>
    <w:p w14:paraId="0EC885A3" w14:textId="77777777" w:rsidR="00020CE8" w:rsidRPr="00020CE8" w:rsidRDefault="00020CE8" w:rsidP="00020CE8">
      <w:pPr>
        <w:pStyle w:val="Heading2"/>
        <w:rPr>
          <w:rFonts w:ascii="Arial" w:eastAsia="Arial" w:hAnsi="Arial" w:cs="Arial"/>
          <w:b/>
          <w:bCs/>
          <w:color w:val="2E75B6"/>
          <w:sz w:val="26"/>
          <w:szCs w:val="26"/>
        </w:rPr>
      </w:pPr>
      <w:r w:rsidRPr="00020CE8">
        <w:rPr>
          <w:rFonts w:ascii="Arial" w:eastAsia="Arial" w:hAnsi="Arial" w:cs="Arial"/>
          <w:b/>
          <w:bCs/>
          <w:color w:val="2E75B6"/>
          <w:sz w:val="26"/>
          <w:szCs w:val="26"/>
        </w:rPr>
        <w:t xml:space="preserve">2.1 </w:t>
      </w:r>
      <w:proofErr w:type="spellStart"/>
      <w:r w:rsidRPr="00020CE8">
        <w:rPr>
          <w:rFonts w:ascii="Arial" w:eastAsia="Arial" w:hAnsi="Arial" w:cs="Arial"/>
          <w:b/>
          <w:bCs/>
          <w:color w:val="2E75B6"/>
          <w:sz w:val="26"/>
          <w:szCs w:val="26"/>
        </w:rPr>
        <w:t>CheckList</w:t>
      </w:r>
      <w:proofErr w:type="spellEnd"/>
    </w:p>
    <w:p w14:paraId="5CBD312F" w14:textId="77679C21" w:rsidR="00020CE8" w:rsidRPr="00A0760F" w:rsidRDefault="00020CE8" w:rsidP="00020CE8">
      <w:pPr>
        <w:rPr>
          <w:rFonts w:ascii="Arial" w:eastAsia="Arial" w:hAnsi="Arial" w:cs="Arial"/>
          <w:sz w:val="22"/>
          <w:szCs w:val="22"/>
        </w:rPr>
      </w:pPr>
      <w:r w:rsidRPr="00020CE8">
        <w:rPr>
          <w:rFonts w:ascii="Arial" w:eastAsia="Arial" w:hAnsi="Arial" w:cs="Arial"/>
          <w:sz w:val="22"/>
          <w:szCs w:val="22"/>
        </w:rPr>
        <w:t xml:space="preserve">For each validation type, a set of verifications will be designed to confirm that data and aggregations are correct and that each report component or feature is showing the expected behavior. The design of the test cases will guarantee sufficient coverage and the necessary depth across all three dashboards (Sales, Cost, Stocks). All checks will be stored in the Power BI Dashboards </w:t>
      </w:r>
      <w:proofErr w:type="spellStart"/>
      <w:r w:rsidRPr="00020CE8">
        <w:rPr>
          <w:rFonts w:ascii="Arial" w:eastAsia="Arial" w:hAnsi="Arial" w:cs="Arial"/>
          <w:sz w:val="22"/>
          <w:szCs w:val="22"/>
        </w:rPr>
        <w:t>CheckList</w:t>
      </w:r>
      <w:proofErr w:type="spellEnd"/>
      <w:r w:rsidRPr="00020CE8">
        <w:rPr>
          <w:rFonts w:ascii="Arial" w:eastAsia="Arial" w:hAnsi="Arial" w:cs="Arial"/>
          <w:sz w:val="22"/>
          <w:szCs w:val="22"/>
        </w:rPr>
        <w:t xml:space="preserve"> document maintained by the QA team throughout the project lifecycle.</w:t>
      </w:r>
    </w:p>
    <w:p w14:paraId="6114C71E" w14:textId="77777777" w:rsidR="00020CE8" w:rsidRPr="00020CE8" w:rsidRDefault="00020CE8" w:rsidP="00020CE8">
      <w:pPr>
        <w:pStyle w:val="Heading2"/>
        <w:rPr>
          <w:rFonts w:ascii="Arial" w:eastAsia="Arial" w:hAnsi="Arial" w:cs="Arial"/>
          <w:b/>
          <w:bCs/>
          <w:color w:val="2E75B6"/>
          <w:sz w:val="26"/>
          <w:szCs w:val="26"/>
        </w:rPr>
      </w:pPr>
      <w:r w:rsidRPr="00020CE8">
        <w:rPr>
          <w:rFonts w:ascii="Arial" w:eastAsia="Arial" w:hAnsi="Arial" w:cs="Arial"/>
          <w:b/>
          <w:bCs/>
          <w:color w:val="2E75B6"/>
          <w:sz w:val="26"/>
          <w:szCs w:val="26"/>
        </w:rPr>
        <w:t>2.2 Data Validation</w:t>
      </w:r>
    </w:p>
    <w:p w14:paraId="7527AB14" w14:textId="77777777" w:rsidR="00020CE8" w:rsidRPr="00020CE8" w:rsidRDefault="00020CE8" w:rsidP="00020CE8">
      <w:pPr>
        <w:rPr>
          <w:rFonts w:ascii="Arial" w:eastAsia="Arial" w:hAnsi="Arial" w:cs="Arial"/>
          <w:sz w:val="22"/>
          <w:szCs w:val="22"/>
        </w:rPr>
      </w:pPr>
      <w:r w:rsidRPr="00020CE8">
        <w:rPr>
          <w:rFonts w:ascii="Arial" w:eastAsia="Arial" w:hAnsi="Arial" w:cs="Arial"/>
          <w:sz w:val="22"/>
          <w:szCs w:val="22"/>
        </w:rPr>
        <w:t>Data validation will be performed using SQL scripts executed directly against the EDW. SQL scripts are designed based on the source-to-target data mapping documentation for each dashboard domain. The validation covers:</w:t>
      </w:r>
    </w:p>
    <w:p w14:paraId="0DDB0EA9"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Completeness – all expected records are present in the EDW target tables.</w:t>
      </w:r>
    </w:p>
    <w:p w14:paraId="27CE2E8E"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Accuracy – transformed values in EDW match the expected business rules.</w:t>
      </w:r>
    </w:p>
    <w:p w14:paraId="2BDCCA2A"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Consistency – aggregated metrics in Power BI match independently calculated SQL results.</w:t>
      </w:r>
    </w:p>
    <w:p w14:paraId="50447929" w14:textId="5CDD987F" w:rsidR="00020CE8" w:rsidRPr="00020CE8" w:rsidRDefault="00020CE8" w:rsidP="00020CE8">
      <w:pPr>
        <w:rPr>
          <w:rFonts w:ascii="Arial" w:eastAsia="Arial" w:hAnsi="Arial" w:cs="Arial"/>
          <w:sz w:val="22"/>
          <w:szCs w:val="22"/>
        </w:rPr>
      </w:pPr>
      <w:r w:rsidRPr="00020CE8">
        <w:rPr>
          <w:rFonts w:ascii="Arial" w:eastAsia="Arial" w:hAnsi="Arial" w:cs="Arial"/>
          <w:sz w:val="22"/>
          <w:szCs w:val="22"/>
        </w:rPr>
        <w:t>In case any data discrepancies are found at the EDW/Power BI level, additional SQL scripts will be designed to trace the issue.</w:t>
      </w:r>
    </w:p>
    <w:p w14:paraId="6DE8F3CE" w14:textId="77777777" w:rsidR="00020CE8" w:rsidRPr="002E612B" w:rsidRDefault="00020CE8" w:rsidP="00020CE8">
      <w:pPr>
        <w:rPr>
          <w:rFonts w:ascii="Arial" w:eastAsia="Arial" w:hAnsi="Arial" w:cs="Arial"/>
          <w:b/>
          <w:bCs/>
          <w:color w:val="2E75B6"/>
          <w:sz w:val="26"/>
          <w:szCs w:val="26"/>
        </w:rPr>
      </w:pPr>
    </w:p>
    <w:p w14:paraId="1CDE24D8" w14:textId="77777777" w:rsidR="00020CE8" w:rsidRPr="002E612B" w:rsidRDefault="00020CE8" w:rsidP="00020CE8">
      <w:pPr>
        <w:rPr>
          <w:rFonts w:ascii="Arial" w:eastAsia="Arial" w:hAnsi="Arial" w:cs="Arial"/>
          <w:b/>
          <w:bCs/>
          <w:color w:val="2E75B6"/>
          <w:sz w:val="26"/>
          <w:szCs w:val="26"/>
        </w:rPr>
      </w:pPr>
      <w:r w:rsidRPr="002E612B">
        <w:rPr>
          <w:rFonts w:ascii="Arial" w:eastAsia="Arial" w:hAnsi="Arial" w:cs="Arial"/>
          <w:b/>
          <w:bCs/>
          <w:color w:val="2E75B6"/>
          <w:sz w:val="26"/>
          <w:szCs w:val="26"/>
        </w:rPr>
        <w:t>2.3 Reports Verification</w:t>
      </w:r>
    </w:p>
    <w:p w14:paraId="11382174" w14:textId="77777777" w:rsidR="00020CE8" w:rsidRPr="00020CE8" w:rsidRDefault="00020CE8" w:rsidP="00020CE8">
      <w:pPr>
        <w:rPr>
          <w:rFonts w:ascii="Arial" w:eastAsia="Arial" w:hAnsi="Arial" w:cs="Arial"/>
          <w:sz w:val="22"/>
          <w:szCs w:val="22"/>
        </w:rPr>
      </w:pPr>
      <w:r w:rsidRPr="00020CE8">
        <w:rPr>
          <w:rFonts w:ascii="Arial" w:eastAsia="Arial" w:hAnsi="Arial" w:cs="Arial"/>
          <w:sz w:val="22"/>
          <w:szCs w:val="22"/>
        </w:rPr>
        <w:t>Report functionality, GUI, security, and performance verification will be performed manually by the QA team. Verification cases will be defined based on the functional and non-functional requirements specifications for each of the three Power BI dashboards. The following aspects will be covered:</w:t>
      </w:r>
    </w:p>
    <w:p w14:paraId="31680E59"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lastRenderedPageBreak/>
        <w:t>Functionality – filters, slicers, drill-throughs, cross-filtering, bookmarks, and navigation behave as expected.</w:t>
      </w:r>
    </w:p>
    <w:p w14:paraId="7FFB3070"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GUI – layout, labels, number formatting, color coding, and tooltips match the approved design.</w:t>
      </w:r>
    </w:p>
    <w:p w14:paraId="627E3D29"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Security – Row-Level Security (RLS) and workspace access permissions are correctly enforced per user role.</w:t>
      </w:r>
    </w:p>
    <w:p w14:paraId="1FFD2D21" w14:textId="77777777" w:rsidR="00020CE8" w:rsidRPr="00020CE8" w:rsidRDefault="00020CE8" w:rsidP="00020CE8">
      <w:pPr>
        <w:numPr>
          <w:ilvl w:val="0"/>
          <w:numId w:val="5"/>
        </w:numPr>
        <w:rPr>
          <w:rFonts w:ascii="Arial" w:eastAsia="Arial" w:hAnsi="Arial" w:cs="Arial"/>
          <w:sz w:val="22"/>
          <w:szCs w:val="22"/>
        </w:rPr>
      </w:pPr>
      <w:r w:rsidRPr="00020CE8">
        <w:rPr>
          <w:rFonts w:ascii="Arial" w:eastAsia="Arial" w:hAnsi="Arial" w:cs="Arial"/>
          <w:sz w:val="22"/>
          <w:szCs w:val="22"/>
        </w:rPr>
        <w:t>Performance – dashboard load time and visual refresh time meet defined SLA thresholds.</w:t>
      </w:r>
    </w:p>
    <w:p w14:paraId="4EB91FA8" w14:textId="77777777" w:rsidR="00020CE8" w:rsidRPr="00020CE8" w:rsidRDefault="00020CE8" w:rsidP="00020CE8">
      <w:pPr>
        <w:rPr>
          <w:rFonts w:ascii="Arial" w:eastAsia="Arial" w:hAnsi="Arial" w:cs="Arial"/>
          <w:sz w:val="22"/>
          <w:szCs w:val="22"/>
        </w:rPr>
      </w:pPr>
      <w:r w:rsidRPr="00020CE8">
        <w:rPr>
          <w:rFonts w:ascii="Arial" w:eastAsia="Arial" w:hAnsi="Arial" w:cs="Arial"/>
          <w:sz w:val="22"/>
          <w:szCs w:val="22"/>
        </w:rPr>
        <w:t>For regression testing cycles, previously verified scenarios will be re-executed to ensure that defect fixes and new changes have not introduced regressions in data accuracy or report behavior.</w:t>
      </w:r>
    </w:p>
    <w:p w14:paraId="1C72B545" w14:textId="77777777" w:rsidR="00020CE8" w:rsidRDefault="00020CE8" w:rsidP="00020CE8">
      <w:pPr>
        <w:pStyle w:val="Heading1"/>
      </w:pPr>
      <w:r>
        <w:rPr>
          <w:rFonts w:ascii="Arial" w:eastAsia="Arial" w:hAnsi="Arial" w:cs="Arial"/>
          <w:b/>
          <w:bCs/>
          <w:color w:val="1F4E79"/>
          <w:sz w:val="32"/>
          <w:szCs w:val="32"/>
        </w:rPr>
        <w:t>3. Scope of Work</w:t>
      </w:r>
    </w:p>
    <w:p w14:paraId="77A0E0F8" w14:textId="77777777" w:rsidR="00020CE8" w:rsidRDefault="00020CE8" w:rsidP="00020CE8">
      <w:pPr>
        <w:spacing w:before="60" w:after="60"/>
      </w:pPr>
      <w:r>
        <w:rPr>
          <w:rFonts w:ascii="Arial" w:eastAsia="Arial" w:hAnsi="Arial" w:cs="Arial"/>
          <w:sz w:val="22"/>
          <w:szCs w:val="22"/>
        </w:rPr>
        <w:t>The scope of QA activities is limited to the verification of data quality and functional correctness of the three Power BI dashboards listed above. The following areas are in scope:</w:t>
      </w:r>
    </w:p>
    <w:p w14:paraId="71E3802E"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Data completeness and accuracy from source systems to EDW to Power BI</w:t>
      </w:r>
    </w:p>
    <w:p w14:paraId="3FB948BE"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ETL transformation logic correctness</w:t>
      </w:r>
    </w:p>
    <w:p w14:paraId="42286762"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KPI calculations and business logic in Power BI measures/DAX</w:t>
      </w:r>
    </w:p>
    <w:p w14:paraId="2312E395"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Report visual correctness and filter/slicer behavior</w:t>
      </w:r>
    </w:p>
    <w:p w14:paraId="26B1A1D3"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User access and data security</w:t>
      </w:r>
    </w:p>
    <w:p w14:paraId="0799D533"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Dashboard performance under normal load</w:t>
      </w:r>
    </w:p>
    <w:p w14:paraId="3394CC30" w14:textId="77777777" w:rsidR="00020CE8" w:rsidRDefault="00020CE8" w:rsidP="00020CE8">
      <w:pPr>
        <w:spacing w:before="60" w:after="60"/>
      </w:pPr>
    </w:p>
    <w:p w14:paraId="6E6A0BED" w14:textId="77777777" w:rsidR="00020CE8" w:rsidRDefault="00020CE8" w:rsidP="00020CE8">
      <w:pPr>
        <w:spacing w:before="60" w:after="60"/>
      </w:pPr>
      <w:r>
        <w:rPr>
          <w:rFonts w:ascii="Arial" w:eastAsia="Arial" w:hAnsi="Arial" w:cs="Arial"/>
          <w:b/>
          <w:bCs/>
          <w:sz w:val="22"/>
          <w:szCs w:val="22"/>
        </w:rPr>
        <w:t>Out of scope:</w:t>
      </w:r>
    </w:p>
    <w:p w14:paraId="75586FAA"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Source system (upstream) data quality beyond what is loaded into EDW</w:t>
      </w:r>
    </w:p>
    <w:p w14:paraId="5CC0D49A"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EDW infrastructure and server administration</w:t>
      </w:r>
    </w:p>
    <w:p w14:paraId="6CA8FDEC" w14:textId="77777777" w:rsidR="00020CE8" w:rsidRDefault="00020CE8" w:rsidP="00020CE8">
      <w:pPr>
        <w:pStyle w:val="ListParagraph"/>
        <w:widowControl/>
        <w:numPr>
          <w:ilvl w:val="0"/>
          <w:numId w:val="1"/>
        </w:numPr>
        <w:spacing w:before="40" w:after="40" w:line="240" w:lineRule="auto"/>
        <w:contextualSpacing w:val="0"/>
      </w:pPr>
      <w:r>
        <w:rPr>
          <w:rFonts w:ascii="Arial" w:eastAsia="Arial" w:hAnsi="Arial" w:cs="Arial"/>
          <w:sz w:val="22"/>
          <w:szCs w:val="22"/>
        </w:rPr>
        <w:t>Power BI service/gateway configuration</w:t>
      </w:r>
    </w:p>
    <w:p w14:paraId="58EC9E86" w14:textId="77777777" w:rsidR="00020CE8" w:rsidRDefault="00020CE8" w:rsidP="00020CE8">
      <w:pPr>
        <w:pStyle w:val="Heading1"/>
      </w:pPr>
      <w:r>
        <w:rPr>
          <w:rFonts w:ascii="Arial" w:eastAsia="Arial" w:hAnsi="Arial" w:cs="Arial"/>
          <w:b/>
          <w:bCs/>
          <w:color w:val="1F4E79"/>
          <w:sz w:val="32"/>
          <w:szCs w:val="32"/>
        </w:rPr>
        <w:t>4. Entry Criteria</w:t>
      </w:r>
    </w:p>
    <w:p w14:paraId="088A6D40" w14:textId="77777777" w:rsidR="00020CE8" w:rsidRDefault="00020CE8" w:rsidP="00020CE8">
      <w:pPr>
        <w:pStyle w:val="Heading2"/>
      </w:pPr>
      <w:r>
        <w:rPr>
          <w:rFonts w:ascii="Arial" w:eastAsia="Arial" w:hAnsi="Arial" w:cs="Arial"/>
          <w:b/>
          <w:bCs/>
          <w:color w:val="2E75B6"/>
          <w:sz w:val="26"/>
          <w:szCs w:val="26"/>
        </w:rPr>
        <w:t>4.1 Entry Criteria Required to Start Testing Activities</w:t>
      </w:r>
    </w:p>
    <w:p w14:paraId="418DD950" w14:textId="77777777" w:rsidR="00020CE8" w:rsidRDefault="00020CE8" w:rsidP="00020CE8">
      <w:pPr>
        <w:spacing w:before="60" w:after="60"/>
      </w:pPr>
      <w:r>
        <w:rPr>
          <w:rFonts w:ascii="Arial" w:eastAsia="Arial" w:hAnsi="Arial" w:cs="Arial"/>
          <w:sz w:val="22"/>
          <w:szCs w:val="22"/>
        </w:rPr>
        <w:t>The following conditions must be met before QA activities can begin:</w:t>
      </w:r>
    </w:p>
    <w:p w14:paraId="79D69A37"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Business requirements and technical specifications for all three dashboards are signed off and available.</w:t>
      </w:r>
    </w:p>
    <w:p w14:paraId="38E72D1D"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EDW schema and ETL pipeline for the dashboard under test are deployed to the test environment.</w:t>
      </w:r>
    </w:p>
    <w:p w14:paraId="17BA7233"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Power BI reports are published to the test Power BI workspace.</w:t>
      </w:r>
    </w:p>
    <w:p w14:paraId="66BBDF00"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Test data is available in source systems and loaded into the EDW.</w:t>
      </w:r>
    </w:p>
    <w:p w14:paraId="5066DFFC"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Test environment access (EDW database, Power BI workspace, source system read access) is granted to the QA team.</w:t>
      </w:r>
    </w:p>
    <w:p w14:paraId="15ABB059"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SQL query access to EDW is confirmed for data validation.</w:t>
      </w:r>
    </w:p>
    <w:p w14:paraId="76990C16" w14:textId="77777777" w:rsidR="00020CE8" w:rsidRPr="002F5A1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Data mapping documents (source-to-target) are provided and reviewed.</w:t>
      </w:r>
    </w:p>
    <w:p w14:paraId="6871AC50" w14:textId="77777777" w:rsidR="00020CE8" w:rsidRDefault="00020CE8" w:rsidP="00020CE8">
      <w:pPr>
        <w:pStyle w:val="ListParagraph"/>
        <w:widowControl/>
        <w:numPr>
          <w:ilvl w:val="0"/>
          <w:numId w:val="2"/>
        </w:numPr>
        <w:spacing w:before="40" w:after="40" w:line="240" w:lineRule="auto"/>
        <w:contextualSpacing w:val="0"/>
        <w:rPr>
          <w:rFonts w:ascii="Arial" w:eastAsia="Arial" w:hAnsi="Arial" w:cs="Arial"/>
          <w:sz w:val="22"/>
          <w:szCs w:val="22"/>
        </w:rPr>
      </w:pPr>
      <w:r>
        <w:rPr>
          <w:rFonts w:ascii="Arial" w:eastAsia="Arial" w:hAnsi="Arial" w:cs="Arial"/>
          <w:sz w:val="22"/>
          <w:szCs w:val="22"/>
        </w:rPr>
        <w:t>UAT test cases / DQ checklists are reviewed and approved by the business team.</w:t>
      </w:r>
    </w:p>
    <w:p w14:paraId="69D64E96" w14:textId="77777777" w:rsidR="00DA602E" w:rsidRPr="002F5A18" w:rsidRDefault="00DA602E" w:rsidP="00DA602E">
      <w:pPr>
        <w:pStyle w:val="ListParagraph"/>
        <w:widowControl/>
        <w:spacing w:before="40" w:after="40" w:line="240" w:lineRule="auto"/>
        <w:contextualSpacing w:val="0"/>
        <w:rPr>
          <w:rFonts w:ascii="Arial" w:eastAsia="Arial" w:hAnsi="Arial" w:cs="Arial"/>
          <w:sz w:val="22"/>
          <w:szCs w:val="22"/>
        </w:rPr>
      </w:pPr>
    </w:p>
    <w:p w14:paraId="3ED41E27" w14:textId="77777777" w:rsidR="00DA602E" w:rsidRDefault="00DA602E" w:rsidP="00DA602E">
      <w:pPr>
        <w:pStyle w:val="Heading2"/>
      </w:pPr>
      <w:r>
        <w:rPr>
          <w:rFonts w:ascii="Arial" w:eastAsia="Arial" w:hAnsi="Arial" w:cs="Arial"/>
          <w:b/>
          <w:bCs/>
          <w:color w:val="2E75B6"/>
          <w:sz w:val="26"/>
          <w:szCs w:val="26"/>
        </w:rPr>
        <w:t>4.2 Risks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3083"/>
        <w:gridCol w:w="997"/>
        <w:gridCol w:w="1274"/>
        <w:gridCol w:w="3556"/>
      </w:tblGrid>
      <w:tr w:rsidR="00DA602E" w14:paraId="4743A6F9" w14:textId="77777777" w:rsidTr="00DA602E">
        <w:trPr>
          <w:tblHeader/>
        </w:trPr>
        <w:tc>
          <w:tcPr>
            <w:tcW w:w="4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9594B5" w14:textId="77777777" w:rsidR="00DA602E" w:rsidRDefault="00DA602E" w:rsidP="00A50720">
            <w:r>
              <w:rPr>
                <w:rFonts w:ascii="Arial" w:eastAsia="Arial" w:hAnsi="Arial" w:cs="Arial"/>
                <w:b/>
                <w:bCs/>
                <w:color w:val="FFFFFF"/>
              </w:rPr>
              <w:t>#</w:t>
            </w:r>
          </w:p>
        </w:tc>
        <w:tc>
          <w:tcPr>
            <w:tcW w:w="308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76DC18" w14:textId="77777777" w:rsidR="00DA602E" w:rsidRDefault="00DA602E" w:rsidP="00A50720">
            <w:r>
              <w:rPr>
                <w:rFonts w:ascii="Arial" w:eastAsia="Arial" w:hAnsi="Arial" w:cs="Arial"/>
                <w:b/>
                <w:bCs/>
                <w:color w:val="FFFFFF"/>
              </w:rPr>
              <w:t>Risk Description</w:t>
            </w:r>
          </w:p>
        </w:tc>
        <w:tc>
          <w:tcPr>
            <w:tcW w:w="9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E62D41" w14:textId="77777777" w:rsidR="00DA602E" w:rsidRDefault="00DA602E" w:rsidP="00A50720">
            <w:r>
              <w:rPr>
                <w:rFonts w:ascii="Arial" w:eastAsia="Arial" w:hAnsi="Arial" w:cs="Arial"/>
                <w:b/>
                <w:bCs/>
                <w:color w:val="FFFFFF"/>
              </w:rPr>
              <w:t>Impact</w:t>
            </w:r>
          </w:p>
        </w:tc>
        <w:tc>
          <w:tcPr>
            <w:tcW w:w="12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62FAB8" w14:textId="77777777" w:rsidR="00DA602E" w:rsidRDefault="00DA602E" w:rsidP="00A50720">
            <w:r>
              <w:rPr>
                <w:rFonts w:ascii="Arial" w:eastAsia="Arial" w:hAnsi="Arial" w:cs="Arial"/>
                <w:b/>
                <w:bCs/>
                <w:color w:val="FFFFFF"/>
              </w:rPr>
              <w:t>Probability</w:t>
            </w:r>
          </w:p>
        </w:tc>
        <w:tc>
          <w:tcPr>
            <w:tcW w:w="35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393218" w14:textId="77777777" w:rsidR="00DA602E" w:rsidRDefault="00DA602E" w:rsidP="00A50720">
            <w:r>
              <w:rPr>
                <w:rFonts w:ascii="Arial" w:eastAsia="Arial" w:hAnsi="Arial" w:cs="Arial"/>
                <w:b/>
                <w:bCs/>
                <w:color w:val="FFFFFF"/>
              </w:rPr>
              <w:t>Mitigation</w:t>
            </w:r>
          </w:p>
        </w:tc>
      </w:tr>
      <w:tr w:rsidR="00DA602E" w14:paraId="2F30D7AE" w14:textId="77777777" w:rsidTr="00DA602E">
        <w:tc>
          <w:tcPr>
            <w:tcW w:w="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79A6" w14:textId="77777777" w:rsidR="00DA602E" w:rsidRPr="00DA602E" w:rsidRDefault="00DA602E" w:rsidP="00A50720">
            <w:pPr>
              <w:rPr>
                <w:rFonts w:ascii="Arial" w:eastAsia="Arial" w:hAnsi="Arial" w:cs="Arial"/>
              </w:rPr>
            </w:pPr>
            <w:r>
              <w:rPr>
                <w:rFonts w:ascii="Arial" w:eastAsia="Arial" w:hAnsi="Arial" w:cs="Arial"/>
              </w:rPr>
              <w:t>1</w:t>
            </w:r>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8AF4" w14:textId="77777777" w:rsidR="00DA602E" w:rsidRDefault="00DA602E" w:rsidP="00A50720">
            <w:r>
              <w:rPr>
                <w:rFonts w:ascii="Arial" w:eastAsia="Arial" w:hAnsi="Arial" w:cs="Arial"/>
              </w:rPr>
              <w:t>Incomplete or unstable test data in EDW at testing start</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B8E95" w14:textId="77777777" w:rsidR="00DA602E" w:rsidRDefault="00DA602E" w:rsidP="00A50720">
            <w:r>
              <w:rPr>
                <w:rFonts w:ascii="Arial" w:eastAsia="Arial" w:hAnsi="Arial" w:cs="Arial"/>
              </w:rPr>
              <w:t>High</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98BC" w14:textId="77777777" w:rsidR="00DA602E" w:rsidRDefault="00DA602E" w:rsidP="00A50720">
            <w:r>
              <w:rPr>
                <w:rFonts w:ascii="Arial" w:eastAsia="Arial" w:hAnsi="Arial" w:cs="Arial"/>
              </w:rPr>
              <w:t>High</w:t>
            </w:r>
          </w:p>
        </w:tc>
        <w:tc>
          <w:tcPr>
            <w:tcW w:w="3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3D64" w14:textId="77777777" w:rsidR="00DA602E" w:rsidRDefault="00DA602E" w:rsidP="00A50720">
            <w:r>
              <w:rPr>
                <w:rFonts w:ascii="Arial" w:eastAsia="Arial" w:hAnsi="Arial" w:cs="Arial"/>
              </w:rPr>
              <w:t>Coordinate with ETL team to load representative test dataset before testing begins</w:t>
            </w:r>
          </w:p>
        </w:tc>
      </w:tr>
      <w:tr w:rsidR="00DA602E" w14:paraId="1326F274" w14:textId="77777777" w:rsidTr="00DA602E">
        <w:tc>
          <w:tcPr>
            <w:tcW w:w="4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F0A72" w14:textId="77777777" w:rsidR="00DA602E" w:rsidRPr="00DA602E" w:rsidRDefault="00DA602E" w:rsidP="00A50720">
            <w:pPr>
              <w:rPr>
                <w:rFonts w:ascii="Arial" w:eastAsia="Arial" w:hAnsi="Arial" w:cs="Arial"/>
              </w:rPr>
            </w:pPr>
            <w:r>
              <w:rPr>
                <w:rFonts w:ascii="Arial" w:eastAsia="Arial" w:hAnsi="Arial" w:cs="Arial"/>
              </w:rPr>
              <w:t>2</w:t>
            </w:r>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0A842" w14:textId="77777777" w:rsidR="00DA602E" w:rsidRDefault="00DA602E" w:rsidP="00A50720">
            <w:r>
              <w:rPr>
                <w:rFonts w:ascii="Arial" w:eastAsia="Arial" w:hAnsi="Arial" w:cs="Arial"/>
              </w:rPr>
              <w:t>Delayed access to test environment or Power BI workspace</w:t>
            </w:r>
          </w:p>
        </w:tc>
        <w:tc>
          <w:tcPr>
            <w:tcW w:w="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3B4BC" w14:textId="77777777" w:rsidR="00DA602E" w:rsidRDefault="00DA602E" w:rsidP="00A50720">
            <w:r>
              <w:rPr>
                <w:rFonts w:ascii="Arial" w:eastAsia="Arial" w:hAnsi="Arial" w:cs="Arial"/>
              </w:rPr>
              <w:t>High</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95216" w14:textId="77777777" w:rsidR="00DA602E" w:rsidRDefault="00DA602E" w:rsidP="00A50720">
            <w:r>
              <w:rPr>
                <w:rFonts w:ascii="Arial" w:eastAsia="Arial" w:hAnsi="Arial" w:cs="Arial"/>
              </w:rPr>
              <w:t>Medium</w:t>
            </w:r>
          </w:p>
        </w:tc>
        <w:tc>
          <w:tcPr>
            <w:tcW w:w="35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EDBE7" w14:textId="77777777" w:rsidR="00DA602E" w:rsidRDefault="00DA602E" w:rsidP="00A50720">
            <w:r>
              <w:rPr>
                <w:rFonts w:ascii="Arial" w:eastAsia="Arial" w:hAnsi="Arial" w:cs="Arial"/>
              </w:rPr>
              <w:t>Request access at project kickoff; track as blocker</w:t>
            </w:r>
          </w:p>
        </w:tc>
      </w:tr>
      <w:tr w:rsidR="00DA602E" w14:paraId="0FF2E756" w14:textId="77777777" w:rsidTr="00DA602E">
        <w:tc>
          <w:tcPr>
            <w:tcW w:w="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01532" w14:textId="77777777" w:rsidR="00DA602E" w:rsidRPr="00DA602E" w:rsidRDefault="00DA602E" w:rsidP="00A50720">
            <w:pPr>
              <w:rPr>
                <w:rFonts w:ascii="Arial" w:eastAsia="Arial" w:hAnsi="Arial" w:cs="Arial"/>
              </w:rPr>
            </w:pPr>
            <w:r>
              <w:rPr>
                <w:rFonts w:ascii="Arial" w:eastAsia="Arial" w:hAnsi="Arial" w:cs="Arial"/>
              </w:rPr>
              <w:lastRenderedPageBreak/>
              <w:t>3</w:t>
            </w:r>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FCD3" w14:textId="77777777" w:rsidR="00DA602E" w:rsidRDefault="00DA602E" w:rsidP="00A50720">
            <w:r>
              <w:rPr>
                <w:rFonts w:ascii="Arial" w:eastAsia="Arial" w:hAnsi="Arial" w:cs="Arial"/>
              </w:rPr>
              <w:t>Frequent changes to dashboard requirements during testing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50670" w14:textId="77777777" w:rsidR="00DA602E" w:rsidRDefault="00DA602E" w:rsidP="00A50720">
            <w:r>
              <w:rPr>
                <w:rFonts w:ascii="Arial" w:eastAsia="Arial" w:hAnsi="Arial" w:cs="Arial"/>
              </w:rPr>
              <w:t>High</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4E415" w14:textId="77777777" w:rsidR="00DA602E" w:rsidRDefault="00DA602E" w:rsidP="00A50720">
            <w:r>
              <w:rPr>
                <w:rFonts w:ascii="Arial" w:eastAsia="Arial" w:hAnsi="Arial" w:cs="Arial"/>
              </w:rPr>
              <w:t>Medium</w:t>
            </w:r>
          </w:p>
        </w:tc>
        <w:tc>
          <w:tcPr>
            <w:tcW w:w="3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DAF5" w14:textId="77777777" w:rsidR="00DA602E" w:rsidRDefault="00DA602E" w:rsidP="00A50720">
            <w:r>
              <w:rPr>
                <w:rFonts w:ascii="Arial" w:eastAsia="Arial" w:hAnsi="Arial" w:cs="Arial"/>
              </w:rPr>
              <w:t>Freeze requirements before each testing cycle; use change management process</w:t>
            </w:r>
          </w:p>
        </w:tc>
      </w:tr>
      <w:tr w:rsidR="00DA602E" w14:paraId="7D34AAD1" w14:textId="77777777" w:rsidTr="00DA602E">
        <w:tc>
          <w:tcPr>
            <w:tcW w:w="4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18B4E" w14:textId="77777777" w:rsidR="00DA602E" w:rsidRPr="00DA602E" w:rsidRDefault="00DA602E" w:rsidP="00A50720">
            <w:pPr>
              <w:rPr>
                <w:rFonts w:ascii="Arial" w:eastAsia="Arial" w:hAnsi="Arial" w:cs="Arial"/>
              </w:rPr>
            </w:pPr>
            <w:r>
              <w:rPr>
                <w:rFonts w:ascii="Arial" w:eastAsia="Arial" w:hAnsi="Arial" w:cs="Arial"/>
              </w:rPr>
              <w:t>4</w:t>
            </w:r>
          </w:p>
        </w:tc>
        <w:tc>
          <w:tcPr>
            <w:tcW w:w="308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A30F6" w14:textId="77777777" w:rsidR="00DA602E" w:rsidRDefault="00DA602E" w:rsidP="00A50720">
            <w:r>
              <w:rPr>
                <w:rFonts w:ascii="Arial" w:eastAsia="Arial" w:hAnsi="Arial" w:cs="Arial"/>
              </w:rPr>
              <w:t>ETL pipeline errors causing incorrect data in EDW</w:t>
            </w:r>
          </w:p>
        </w:tc>
        <w:tc>
          <w:tcPr>
            <w:tcW w:w="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53080" w14:textId="77777777" w:rsidR="00DA602E" w:rsidRDefault="00DA602E" w:rsidP="00A50720">
            <w:r>
              <w:rPr>
                <w:rFonts w:ascii="Arial" w:eastAsia="Arial" w:hAnsi="Arial" w:cs="Arial"/>
              </w:rPr>
              <w:t>High</w:t>
            </w:r>
          </w:p>
        </w:tc>
        <w:tc>
          <w:tcPr>
            <w:tcW w:w="12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25DF6" w14:textId="77777777" w:rsidR="00DA602E" w:rsidRDefault="00DA602E" w:rsidP="00A50720">
            <w:r>
              <w:rPr>
                <w:rFonts w:ascii="Arial" w:eastAsia="Arial" w:hAnsi="Arial" w:cs="Arial"/>
              </w:rPr>
              <w:t>Medium</w:t>
            </w:r>
          </w:p>
        </w:tc>
        <w:tc>
          <w:tcPr>
            <w:tcW w:w="35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BA0CD" w14:textId="77777777" w:rsidR="00DA602E" w:rsidRDefault="00DA602E" w:rsidP="00A50720">
            <w:r>
              <w:rPr>
                <w:rFonts w:ascii="Arial" w:eastAsia="Arial" w:hAnsi="Arial" w:cs="Arial"/>
              </w:rPr>
              <w:t>Validate data at EDW layer before report-level testing</w:t>
            </w:r>
          </w:p>
        </w:tc>
      </w:tr>
      <w:tr w:rsidR="00DA602E" w14:paraId="78EBC061" w14:textId="77777777" w:rsidTr="00DA602E">
        <w:tc>
          <w:tcPr>
            <w:tcW w:w="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57C3" w14:textId="3945E4C8" w:rsidR="00DA602E" w:rsidRPr="00DA602E" w:rsidRDefault="00DA602E" w:rsidP="00A50720">
            <w:pPr>
              <w:rPr>
                <w:rFonts w:ascii="Arial" w:eastAsia="Arial" w:hAnsi="Arial" w:cs="Arial"/>
              </w:rPr>
            </w:pPr>
            <w:r w:rsidRPr="00DA602E">
              <w:rPr>
                <w:rFonts w:ascii="Arial" w:eastAsia="Arial" w:hAnsi="Arial" w:cs="Arial"/>
              </w:rPr>
              <w:t>5</w:t>
            </w:r>
          </w:p>
        </w:tc>
        <w:tc>
          <w:tcPr>
            <w:tcW w:w="3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7E05" w14:textId="77777777" w:rsidR="00DA602E" w:rsidRDefault="00DA602E" w:rsidP="00A50720">
            <w:r>
              <w:rPr>
                <w:rFonts w:ascii="Arial" w:eastAsia="Arial" w:hAnsi="Arial" w:cs="Arial"/>
              </w:rPr>
              <w:t>Source system data quality issues affecting EDW</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9023" w14:textId="77777777" w:rsidR="00DA602E" w:rsidRDefault="00DA602E" w:rsidP="00A50720">
            <w:r>
              <w:rPr>
                <w:rFonts w:ascii="Arial" w:eastAsia="Arial" w:hAnsi="Arial" w:cs="Arial"/>
              </w:rPr>
              <w:t>Medium</w:t>
            </w:r>
          </w:p>
        </w:tc>
        <w:tc>
          <w:tcPr>
            <w:tcW w:w="12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D5991" w14:textId="77777777" w:rsidR="00DA602E" w:rsidRDefault="00DA602E" w:rsidP="00A50720">
            <w:r>
              <w:rPr>
                <w:rFonts w:ascii="Arial" w:eastAsia="Arial" w:hAnsi="Arial" w:cs="Arial"/>
              </w:rPr>
              <w:t>Low</w:t>
            </w:r>
          </w:p>
        </w:tc>
        <w:tc>
          <w:tcPr>
            <w:tcW w:w="3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FB1F" w14:textId="77777777" w:rsidR="00DA602E" w:rsidRDefault="00DA602E" w:rsidP="00A50720">
            <w:r>
              <w:rPr>
                <w:rFonts w:ascii="Arial" w:eastAsia="Arial" w:hAnsi="Arial" w:cs="Arial"/>
              </w:rPr>
              <w:t>Document and exclude known source data quality issues from DQ scope</w:t>
            </w:r>
          </w:p>
        </w:tc>
      </w:tr>
    </w:tbl>
    <w:p w14:paraId="0F8737B2" w14:textId="46B4A35F" w:rsidR="00393E30" w:rsidRDefault="00393E30">
      <w:pPr>
        <w:rPr>
          <w:rFonts w:ascii="Arial" w:eastAsia="Arial" w:hAnsi="Arial" w:cs="Arial"/>
          <w:sz w:val="22"/>
          <w:szCs w:val="22"/>
        </w:rPr>
      </w:pPr>
    </w:p>
    <w:p w14:paraId="6FD7811D" w14:textId="77777777" w:rsidR="001B4853" w:rsidRDefault="001B4853" w:rsidP="001B4853">
      <w:pPr>
        <w:pStyle w:val="Heading1"/>
      </w:pPr>
      <w:r>
        <w:rPr>
          <w:rFonts w:ascii="Arial" w:eastAsia="Arial" w:hAnsi="Arial" w:cs="Arial"/>
          <w:b/>
          <w:bCs/>
          <w:color w:val="1F4E79"/>
          <w:sz w:val="32"/>
          <w:szCs w:val="32"/>
        </w:rPr>
        <w:t>5. Test Approach</w:t>
      </w:r>
    </w:p>
    <w:p w14:paraId="398130B8" w14:textId="77777777" w:rsidR="001B4853" w:rsidRDefault="001B4853" w:rsidP="001B4853">
      <w:pPr>
        <w:spacing w:before="60" w:after="60"/>
      </w:pPr>
      <w:r>
        <w:rPr>
          <w:rFonts w:ascii="Arial" w:eastAsia="Arial" w:hAnsi="Arial" w:cs="Arial"/>
          <w:sz w:val="22"/>
          <w:szCs w:val="22"/>
        </w:rPr>
        <w:t>Test activities are executed sequentially in the following order, progressing from data layer validation to business-layer and UAT verification:</w:t>
      </w:r>
    </w:p>
    <w:p w14:paraId="41BE8487" w14:textId="070FC02D" w:rsidR="001B4853" w:rsidRDefault="001B4853" w:rsidP="001B4853">
      <w:pPr>
        <w:pStyle w:val="Heading2"/>
      </w:pPr>
      <w:r>
        <w:rPr>
          <w:rFonts w:ascii="Arial" w:eastAsia="Arial" w:hAnsi="Arial" w:cs="Arial"/>
          <w:b/>
          <w:bCs/>
          <w:color w:val="2E75B6"/>
          <w:sz w:val="26"/>
          <w:szCs w:val="26"/>
        </w:rPr>
        <w:t>5.1 Test Planning &amp; Preparation</w:t>
      </w:r>
    </w:p>
    <w:p w14:paraId="44EEF5DA" w14:textId="77777777" w:rsidR="001B4853" w:rsidRDefault="001B4853" w:rsidP="001B4853">
      <w:pPr>
        <w:spacing w:before="60" w:after="60"/>
      </w:pPr>
      <w:r>
        <w:rPr>
          <w:rFonts w:ascii="Arial" w:eastAsia="Arial" w:hAnsi="Arial" w:cs="Arial"/>
          <w:sz w:val="22"/>
          <w:szCs w:val="22"/>
        </w:rPr>
        <w:t>Objective: Establish the testing foundation before any execution begins.</w:t>
      </w:r>
    </w:p>
    <w:p w14:paraId="1E5A78A0"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Review and analyze business requirements, data mapping documents, and dashboard specifications for all three dashboards.</w:t>
      </w:r>
    </w:p>
    <w:p w14:paraId="0FD25018" w14:textId="77777777" w:rsidR="001B4853" w:rsidRDefault="001B4853" w:rsidP="001B4853">
      <w:pPr>
        <w:pStyle w:val="ListParagraph"/>
        <w:widowControl/>
        <w:numPr>
          <w:ilvl w:val="0"/>
          <w:numId w:val="1"/>
        </w:numPr>
        <w:spacing w:before="40" w:after="40" w:line="240" w:lineRule="auto"/>
        <w:contextualSpacing w:val="0"/>
      </w:pPr>
      <w:proofErr w:type="gramStart"/>
      <w:r>
        <w:rPr>
          <w:rFonts w:ascii="Arial" w:eastAsia="Arial" w:hAnsi="Arial" w:cs="Arial"/>
          <w:sz w:val="22"/>
          <w:szCs w:val="22"/>
        </w:rPr>
        <w:t>Define</w:t>
      </w:r>
      <w:proofErr w:type="gramEnd"/>
      <w:r>
        <w:rPr>
          <w:rFonts w:ascii="Arial" w:eastAsia="Arial" w:hAnsi="Arial" w:cs="Arial"/>
          <w:sz w:val="22"/>
          <w:szCs w:val="22"/>
        </w:rPr>
        <w:t xml:space="preserve"> and document test cases for data completeness, transformation, KPI accuracy, and report functionality.</w:t>
      </w:r>
    </w:p>
    <w:p w14:paraId="12576484"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Prepare test data: identify representative datasets covering all business scenarios (normal, edge cases, null/empty values).</w:t>
      </w:r>
    </w:p>
    <w:p w14:paraId="3DB7CD7B"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Set up test environment: verify EDW connectivity, Power BI workspace access, and SQL tool availability.</w:t>
      </w:r>
    </w:p>
    <w:p w14:paraId="4F52C3FF"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Confirm entry criteria are met; raise blockers if not.</w:t>
      </w:r>
    </w:p>
    <w:p w14:paraId="5FFCBBC3" w14:textId="476CE769" w:rsidR="001B4853" w:rsidRDefault="001B4853" w:rsidP="001B4853">
      <w:pPr>
        <w:pStyle w:val="Heading2"/>
      </w:pPr>
      <w:r>
        <w:rPr>
          <w:rFonts w:ascii="Arial" w:eastAsia="Arial" w:hAnsi="Arial" w:cs="Arial"/>
          <w:b/>
          <w:bCs/>
          <w:color w:val="2E75B6"/>
          <w:sz w:val="26"/>
          <w:szCs w:val="26"/>
        </w:rPr>
        <w:t>5.2 Data Completeness Verification</w:t>
      </w:r>
    </w:p>
    <w:p w14:paraId="7DBC0413" w14:textId="77777777" w:rsidR="001B4853" w:rsidRDefault="001B4853" w:rsidP="001B4853">
      <w:pPr>
        <w:spacing w:before="60" w:after="60"/>
      </w:pPr>
      <w:r>
        <w:rPr>
          <w:rFonts w:ascii="Arial" w:eastAsia="Arial" w:hAnsi="Arial" w:cs="Arial"/>
          <w:sz w:val="22"/>
          <w:szCs w:val="22"/>
        </w:rPr>
        <w:t>Objective: Confirm all expected data has been correctly loaded from source systems into the EDW.</w:t>
      </w:r>
    </w:p>
    <w:p w14:paraId="30F554C0"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Compare record counts between source systems and EDW target tables for each dashboard domain (Sales, Cost, Stocks).</w:t>
      </w:r>
    </w:p>
    <w:p w14:paraId="4EC1095D"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Verify no records are dropped, duplicated, or truncated during ETL load.</w:t>
      </w:r>
    </w:p>
    <w:p w14:paraId="5E9116CA" w14:textId="77777777" w:rsidR="001B4853"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Check date ranges and coverage—ensure all expected periods are present.</w:t>
      </w:r>
    </w:p>
    <w:p w14:paraId="7F2433B2" w14:textId="77777777" w:rsidR="001B4853" w:rsidRPr="00D633C0" w:rsidRDefault="001B4853" w:rsidP="001B4853">
      <w:pPr>
        <w:pStyle w:val="ListParagraph"/>
        <w:widowControl/>
        <w:numPr>
          <w:ilvl w:val="0"/>
          <w:numId w:val="1"/>
        </w:numPr>
        <w:spacing w:before="40" w:after="40" w:line="240" w:lineRule="auto"/>
        <w:contextualSpacing w:val="0"/>
      </w:pPr>
      <w:r>
        <w:rPr>
          <w:rFonts w:ascii="Arial" w:eastAsia="Arial" w:hAnsi="Arial" w:cs="Arial"/>
          <w:sz w:val="22"/>
          <w:szCs w:val="22"/>
        </w:rPr>
        <w:t>Validate that all required fields are populated (no unexpected NULLs in mandatory columns).</w:t>
      </w:r>
    </w:p>
    <w:p w14:paraId="76FDE9EC" w14:textId="5161C1DF" w:rsidR="00D633C0" w:rsidRDefault="00D633C0" w:rsidP="00D633C0">
      <w:pPr>
        <w:pStyle w:val="Heading2"/>
      </w:pPr>
      <w:r>
        <w:rPr>
          <w:rFonts w:ascii="Arial" w:eastAsia="Arial" w:hAnsi="Arial" w:cs="Arial"/>
          <w:b/>
          <w:bCs/>
          <w:color w:val="2E75B6"/>
          <w:sz w:val="26"/>
          <w:szCs w:val="26"/>
        </w:rPr>
        <w:t xml:space="preserve">5.3 Phase 3: Data Transformation Verification </w:t>
      </w:r>
    </w:p>
    <w:p w14:paraId="060407BC" w14:textId="77777777" w:rsidR="00D633C0" w:rsidRDefault="00D633C0" w:rsidP="00D633C0">
      <w:pPr>
        <w:spacing w:before="60" w:after="60"/>
      </w:pPr>
      <w:r>
        <w:rPr>
          <w:rFonts w:ascii="Arial" w:eastAsia="Arial" w:hAnsi="Arial" w:cs="Arial"/>
          <w:sz w:val="22"/>
          <w:szCs w:val="22"/>
        </w:rPr>
        <w:t>Objective: Verify that business transformation rules are applied correctly in the ETL pipeline.</w:t>
      </w:r>
    </w:p>
    <w:p w14:paraId="63A97AA8"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Trace data from source to EDW for key fields and validate applied transformation rules (aggregations, mappings, calculations).</w:t>
      </w:r>
    </w:p>
    <w:p w14:paraId="77D3642E" w14:textId="2E5756FD"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 xml:space="preserve">Validate lookup/reference data </w:t>
      </w:r>
      <w:proofErr w:type="gramStart"/>
      <w:r>
        <w:rPr>
          <w:rFonts w:ascii="Arial" w:eastAsia="Arial" w:hAnsi="Arial" w:cs="Arial"/>
          <w:sz w:val="22"/>
          <w:szCs w:val="22"/>
        </w:rPr>
        <w:t>joins</w:t>
      </w:r>
      <w:proofErr w:type="gramEnd"/>
      <w:r>
        <w:rPr>
          <w:rFonts w:ascii="Arial" w:eastAsia="Arial" w:hAnsi="Arial" w:cs="Arial"/>
          <w:sz w:val="22"/>
          <w:szCs w:val="22"/>
        </w:rPr>
        <w:t xml:space="preserve"> (e.g., product codes, stock locations) produce correct results.</w:t>
      </w:r>
    </w:p>
    <w:p w14:paraId="03B74129"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currency conversions, unit-of-measure transformations, and date/time formatting.</w:t>
      </w:r>
    </w:p>
    <w:p w14:paraId="284B6C88"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Check handling of edge cases: null values, zero quantities, negative costs, zero-stock scenarios.</w:t>
      </w:r>
    </w:p>
    <w:p w14:paraId="74DF00BC" w14:textId="6F98A52F" w:rsidR="00D633C0" w:rsidRDefault="00D633C0" w:rsidP="00D633C0">
      <w:pPr>
        <w:pStyle w:val="Heading2"/>
      </w:pPr>
      <w:r>
        <w:rPr>
          <w:rFonts w:ascii="Arial" w:eastAsia="Arial" w:hAnsi="Arial" w:cs="Arial"/>
          <w:b/>
          <w:bCs/>
          <w:color w:val="2E75B6"/>
          <w:sz w:val="26"/>
          <w:szCs w:val="26"/>
        </w:rPr>
        <w:t xml:space="preserve">5.4 KPI &amp; Measure Validation </w:t>
      </w:r>
    </w:p>
    <w:p w14:paraId="2A2C1247" w14:textId="77777777" w:rsidR="00D633C0" w:rsidRDefault="00D633C0" w:rsidP="00D633C0">
      <w:pPr>
        <w:spacing w:before="60" w:after="60"/>
      </w:pPr>
      <w:r>
        <w:rPr>
          <w:rFonts w:ascii="Arial" w:eastAsia="Arial" w:hAnsi="Arial" w:cs="Arial"/>
          <w:sz w:val="22"/>
          <w:szCs w:val="22"/>
        </w:rPr>
        <w:t>Objective: Validate that Power BI DAX measures and calculated columns produce correct results.</w:t>
      </w:r>
    </w:p>
    <w:p w14:paraId="77C5E982"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For each KPI on the Sales, Cost, and Stocks dashboards: independently calculate expected value using SQL against EDW and compare with Power BI visual output.</w:t>
      </w:r>
    </w:p>
    <w:p w14:paraId="7E9C1782"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Test KPI calculations across different slicers/filters (date range, region, product, department).</w:t>
      </w:r>
    </w:p>
    <w:p w14:paraId="453EDD06" w14:textId="77777777" w:rsidR="00D633C0" w:rsidRP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aggregation behavior (SUM, AVERAGE, COUNT, etc.) matches business definitions.</w:t>
      </w:r>
    </w:p>
    <w:p w14:paraId="62E50ADD" w14:textId="33CDB54F" w:rsidR="00D633C0" w:rsidRDefault="00D633C0" w:rsidP="00D633C0">
      <w:pPr>
        <w:pStyle w:val="Heading2"/>
      </w:pPr>
      <w:r>
        <w:rPr>
          <w:rFonts w:ascii="Arial" w:eastAsia="Arial" w:hAnsi="Arial" w:cs="Arial"/>
          <w:b/>
          <w:bCs/>
          <w:color w:val="2E75B6"/>
          <w:sz w:val="26"/>
          <w:szCs w:val="26"/>
        </w:rPr>
        <w:lastRenderedPageBreak/>
        <w:t>5.5 Report Functionality Verification</w:t>
      </w:r>
    </w:p>
    <w:p w14:paraId="07DE9CAD" w14:textId="77777777" w:rsidR="00D633C0" w:rsidRDefault="00D633C0" w:rsidP="00D633C0">
      <w:pPr>
        <w:spacing w:before="60" w:after="60"/>
      </w:pPr>
      <w:r>
        <w:rPr>
          <w:rFonts w:ascii="Arial" w:eastAsia="Arial" w:hAnsi="Arial" w:cs="Arial"/>
          <w:sz w:val="22"/>
          <w:szCs w:val="22"/>
        </w:rPr>
        <w:t>Objective: Verify that the Power BI dashboards function correctly as interactive reporting tools.</w:t>
      </w:r>
    </w:p>
    <w:p w14:paraId="022D4AE7"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Test all filters and slicers: verify they filter data correctly and consistently across visuals on the page.</w:t>
      </w:r>
    </w:p>
    <w:p w14:paraId="1E9F4049"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Test cross-filtering/cross-highlighting behavior between visuals.</w:t>
      </w:r>
    </w:p>
    <w:p w14:paraId="5E71E51F"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drill-through and drill-down navigation functions correctly.</w:t>
      </w:r>
    </w:p>
    <w:p w14:paraId="526FB45F" w14:textId="68BB0FDF"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Test bookmark and navigation buttons.</w:t>
      </w:r>
    </w:p>
    <w:p w14:paraId="22677FBF"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Validate that all visuals (charts, tables, cards, maps) display correct data after filtering.</w:t>
      </w:r>
    </w:p>
    <w:p w14:paraId="779C970D"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page-level and report-level filters do not conflict.</w:t>
      </w:r>
    </w:p>
    <w:p w14:paraId="4D5BD7AA" w14:textId="77777777" w:rsidR="00D633C0" w:rsidRDefault="00D633C0" w:rsidP="00D633C0">
      <w:pPr>
        <w:spacing w:before="60" w:after="60"/>
      </w:pPr>
    </w:p>
    <w:p w14:paraId="576D7E08" w14:textId="6B5CC51C" w:rsidR="00D633C0" w:rsidRDefault="00D633C0" w:rsidP="00D633C0">
      <w:pPr>
        <w:pStyle w:val="Heading2"/>
      </w:pPr>
      <w:r>
        <w:rPr>
          <w:rFonts w:ascii="Arial" w:eastAsia="Arial" w:hAnsi="Arial" w:cs="Arial"/>
          <w:b/>
          <w:bCs/>
          <w:color w:val="2E75B6"/>
          <w:sz w:val="26"/>
          <w:szCs w:val="26"/>
        </w:rPr>
        <w:t>5.6 GUI &amp; Usability Verification</w:t>
      </w:r>
    </w:p>
    <w:p w14:paraId="1E88DA9D" w14:textId="77777777" w:rsidR="00D633C0" w:rsidRDefault="00D633C0" w:rsidP="00D633C0">
      <w:pPr>
        <w:spacing w:before="60" w:after="60"/>
      </w:pPr>
      <w:r>
        <w:rPr>
          <w:rFonts w:ascii="Arial" w:eastAsia="Arial" w:hAnsi="Arial" w:cs="Arial"/>
          <w:sz w:val="22"/>
          <w:szCs w:val="22"/>
        </w:rPr>
        <w:t>Objective: Verify the visual presentation and usability of all three dashboards.</w:t>
      </w:r>
    </w:p>
    <w:p w14:paraId="03378D7C"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dashboard layout matches the approved design/mockup.</w:t>
      </w:r>
    </w:p>
    <w:p w14:paraId="053B765D"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Check all labels, titles, axis labels, legends, and tooltips are accurate and correctly spelled.</w:t>
      </w:r>
    </w:p>
    <w:p w14:paraId="5538769F" w14:textId="70BA6FE0"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color coding is consistent and meaningful.</w:t>
      </w:r>
    </w:p>
    <w:p w14:paraId="0F00E14B"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that data labels and numbers are formatted correctly (decimal places, currency symbols, percentage signs).</w:t>
      </w:r>
    </w:p>
    <w:p w14:paraId="2FCFB883" w14:textId="77777777" w:rsidR="00D633C0" w:rsidRDefault="00D633C0" w:rsidP="00D633C0">
      <w:pPr>
        <w:spacing w:before="60" w:after="60"/>
      </w:pPr>
    </w:p>
    <w:p w14:paraId="4EE65141" w14:textId="597DCF3E" w:rsidR="00D633C0" w:rsidRDefault="00D633C0" w:rsidP="00D633C0">
      <w:pPr>
        <w:pStyle w:val="Heading2"/>
      </w:pPr>
      <w:r>
        <w:rPr>
          <w:rFonts w:ascii="Arial" w:eastAsia="Arial" w:hAnsi="Arial" w:cs="Arial"/>
          <w:b/>
          <w:bCs/>
          <w:color w:val="2E75B6"/>
          <w:sz w:val="26"/>
          <w:szCs w:val="26"/>
        </w:rPr>
        <w:t>5.7 Security Testing</w:t>
      </w:r>
    </w:p>
    <w:p w14:paraId="74C81861" w14:textId="77777777" w:rsidR="00D633C0" w:rsidRDefault="00D633C0" w:rsidP="00D633C0">
      <w:pPr>
        <w:spacing w:before="60" w:after="60"/>
      </w:pPr>
      <w:r>
        <w:rPr>
          <w:rFonts w:ascii="Arial" w:eastAsia="Arial" w:hAnsi="Arial" w:cs="Arial"/>
          <w:sz w:val="22"/>
          <w:szCs w:val="22"/>
        </w:rPr>
        <w:t>Objective: Verify that users can only access data they are authorized to see.</w:t>
      </w:r>
    </w:p>
    <w:p w14:paraId="3B5C456A"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Row-Level Security (RLS) in Power BI: test with different user profiles to confirm each user sees only their permitted data subset.</w:t>
      </w:r>
    </w:p>
    <w:p w14:paraId="5DDFB6DE"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Confirm that Power BI workspace permissions are correctly configured (Viewer, Contributor, Admin roles).</w:t>
      </w:r>
    </w:p>
    <w:p w14:paraId="6A7747CD" w14:textId="3B62D478"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that sensitive financial data is not accessible to unauthorized users.</w:t>
      </w:r>
    </w:p>
    <w:p w14:paraId="7D0A658D" w14:textId="77777777" w:rsidR="00D633C0" w:rsidRDefault="00D633C0" w:rsidP="00D633C0">
      <w:pPr>
        <w:spacing w:before="60" w:after="60"/>
      </w:pPr>
    </w:p>
    <w:p w14:paraId="12E6C983" w14:textId="4A845A96" w:rsidR="00D633C0" w:rsidRDefault="00D633C0" w:rsidP="00D633C0">
      <w:pPr>
        <w:pStyle w:val="Heading2"/>
      </w:pPr>
      <w:r>
        <w:rPr>
          <w:rFonts w:ascii="Arial" w:eastAsia="Arial" w:hAnsi="Arial" w:cs="Arial"/>
          <w:b/>
          <w:bCs/>
          <w:color w:val="2E75B6"/>
          <w:sz w:val="26"/>
          <w:szCs w:val="26"/>
        </w:rPr>
        <w:t>5.8 Performance Testing</w:t>
      </w:r>
    </w:p>
    <w:p w14:paraId="3ACD60A9" w14:textId="77777777" w:rsidR="00D633C0" w:rsidRDefault="00D633C0" w:rsidP="00D633C0">
      <w:pPr>
        <w:spacing w:before="60" w:after="60"/>
      </w:pPr>
      <w:r>
        <w:rPr>
          <w:rFonts w:ascii="Arial" w:eastAsia="Arial" w:hAnsi="Arial" w:cs="Arial"/>
          <w:sz w:val="22"/>
          <w:szCs w:val="22"/>
        </w:rPr>
        <w:t>Objective: Verify dashboards load and refresh within acceptable time thresholds.</w:t>
      </w:r>
    </w:p>
    <w:p w14:paraId="74020477"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Measure initial load time for each dashboard under standard and peak data volumes.</w:t>
      </w:r>
    </w:p>
    <w:p w14:paraId="0C72379A"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Measure visual render time after applying filters/slicers.</w:t>
      </w:r>
    </w:p>
    <w:p w14:paraId="14CBD7DA"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Verify scheduled dataset refresh completes within the agreed SLA window.</w:t>
      </w:r>
    </w:p>
    <w:p w14:paraId="75983C66" w14:textId="77777777" w:rsidR="00D633C0" w:rsidRDefault="00D633C0" w:rsidP="00D633C0">
      <w:pPr>
        <w:spacing w:before="60" w:after="60"/>
      </w:pPr>
    </w:p>
    <w:p w14:paraId="6C5201C6" w14:textId="5293F6E5" w:rsidR="00D633C0" w:rsidRDefault="00D633C0" w:rsidP="00D633C0">
      <w:pPr>
        <w:pStyle w:val="Heading2"/>
      </w:pPr>
      <w:r>
        <w:rPr>
          <w:rFonts w:ascii="Arial" w:eastAsia="Arial" w:hAnsi="Arial" w:cs="Arial"/>
          <w:b/>
          <w:bCs/>
          <w:color w:val="2E75B6"/>
          <w:sz w:val="26"/>
          <w:szCs w:val="26"/>
        </w:rPr>
        <w:t>5.9 User Acceptance Testing (UAT)</w:t>
      </w:r>
    </w:p>
    <w:p w14:paraId="211AF85A" w14:textId="77777777" w:rsidR="00D633C0" w:rsidRDefault="00D633C0" w:rsidP="00D633C0">
      <w:pPr>
        <w:spacing w:before="60" w:after="60"/>
      </w:pPr>
      <w:r>
        <w:rPr>
          <w:rFonts w:ascii="Arial" w:eastAsia="Arial" w:hAnsi="Arial" w:cs="Arial"/>
          <w:sz w:val="22"/>
          <w:szCs w:val="22"/>
        </w:rPr>
        <w:t>Objective: Confirm that the dashboards meet business requirements and expectations.</w:t>
      </w:r>
    </w:p>
    <w:p w14:paraId="22B64C12"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Business stakeholders execute UAT test scenarios covering end-to-end business workflows for each dashboard.</w:t>
      </w:r>
    </w:p>
    <w:p w14:paraId="46910AEE"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QA team provides support, logs defects, and tracks UAT progress.</w:t>
      </w:r>
    </w:p>
    <w:p w14:paraId="455D35BC"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All critical and major defects must be resolved and re-tested before UAT sign-off.</w:t>
      </w:r>
    </w:p>
    <w:p w14:paraId="625AADCE" w14:textId="77777777" w:rsidR="00D633C0" w:rsidRDefault="00D633C0" w:rsidP="00D633C0">
      <w:pPr>
        <w:spacing w:before="60" w:after="60"/>
      </w:pPr>
    </w:p>
    <w:p w14:paraId="4BCAACE0" w14:textId="11739732" w:rsidR="00D633C0" w:rsidRDefault="00D633C0" w:rsidP="00D633C0">
      <w:pPr>
        <w:pStyle w:val="Heading2"/>
      </w:pPr>
      <w:r>
        <w:rPr>
          <w:rFonts w:ascii="Arial" w:eastAsia="Arial" w:hAnsi="Arial" w:cs="Arial"/>
          <w:b/>
          <w:bCs/>
          <w:color w:val="2E75B6"/>
          <w:sz w:val="26"/>
          <w:szCs w:val="26"/>
        </w:rPr>
        <w:t>5.10 Regression Testing</w:t>
      </w:r>
    </w:p>
    <w:p w14:paraId="3956DC93" w14:textId="77777777" w:rsidR="00D633C0" w:rsidRDefault="00D633C0" w:rsidP="00D633C0">
      <w:pPr>
        <w:spacing w:before="60" w:after="60"/>
      </w:pPr>
      <w:r>
        <w:rPr>
          <w:rFonts w:ascii="Arial" w:eastAsia="Arial" w:hAnsi="Arial" w:cs="Arial"/>
          <w:sz w:val="22"/>
          <w:szCs w:val="22"/>
        </w:rPr>
        <w:t>Objective: Ensure that defect fixes and changes do not introduce new issues.</w:t>
      </w:r>
    </w:p>
    <w:p w14:paraId="5458CD04"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After each defect fix or change, execute regression test cases covering affected areas.</w:t>
      </w:r>
    </w:p>
    <w:p w14:paraId="6DBDF595"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Run full regression suite before final release to production.</w:t>
      </w:r>
    </w:p>
    <w:p w14:paraId="2B833AE2" w14:textId="77777777" w:rsidR="00D633C0" w:rsidRDefault="00D633C0" w:rsidP="00D633C0">
      <w:pPr>
        <w:pStyle w:val="ListParagraph"/>
        <w:widowControl/>
        <w:numPr>
          <w:ilvl w:val="0"/>
          <w:numId w:val="1"/>
        </w:numPr>
        <w:spacing w:before="40" w:after="40" w:line="240" w:lineRule="auto"/>
        <w:contextualSpacing w:val="0"/>
      </w:pPr>
      <w:r>
        <w:rPr>
          <w:rFonts w:ascii="Arial" w:eastAsia="Arial" w:hAnsi="Arial" w:cs="Arial"/>
          <w:sz w:val="22"/>
          <w:szCs w:val="22"/>
        </w:rPr>
        <w:t>Prioritize regression scope based on change impact (critical paths first).</w:t>
      </w:r>
    </w:p>
    <w:p w14:paraId="6DC2BD4C" w14:textId="77777777" w:rsidR="00D633C0" w:rsidRDefault="00D633C0" w:rsidP="00D633C0">
      <w:pPr>
        <w:pStyle w:val="ListParagraph"/>
        <w:widowControl/>
        <w:spacing w:before="40" w:after="40" w:line="240" w:lineRule="auto"/>
        <w:contextualSpacing w:val="0"/>
      </w:pPr>
    </w:p>
    <w:p w14:paraId="07B08A5C" w14:textId="77777777" w:rsidR="00D633C0" w:rsidRDefault="00D633C0" w:rsidP="00D633C0">
      <w:pPr>
        <w:pStyle w:val="ListParagraph"/>
        <w:widowControl/>
        <w:spacing w:before="40" w:after="40" w:line="240" w:lineRule="auto"/>
        <w:contextualSpacing w:val="0"/>
      </w:pPr>
    </w:p>
    <w:p w14:paraId="5B203EC3" w14:textId="77777777" w:rsidR="00DA602E" w:rsidRDefault="00DA602E">
      <w:pPr>
        <w:rPr>
          <w:rFonts w:ascii="Arial" w:eastAsia="Arial" w:hAnsi="Arial" w:cs="Arial"/>
          <w:sz w:val="22"/>
          <w:szCs w:val="22"/>
        </w:rPr>
      </w:pPr>
    </w:p>
    <w:p w14:paraId="334479AD" w14:textId="77777777" w:rsidR="00DA602E" w:rsidRDefault="00DA602E" w:rsidP="00DA602E">
      <w:pPr>
        <w:pStyle w:val="Heading1"/>
      </w:pPr>
      <w:r>
        <w:rPr>
          <w:rFonts w:ascii="Arial" w:eastAsia="Arial" w:hAnsi="Arial" w:cs="Arial"/>
          <w:b/>
          <w:bCs/>
          <w:color w:val="1F4E79"/>
          <w:sz w:val="32"/>
          <w:szCs w:val="32"/>
        </w:rPr>
        <w:t>6. Test Levels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900"/>
      </w:tblGrid>
      <w:tr w:rsidR="00DA602E" w14:paraId="56D56874" w14:textId="77777777" w:rsidTr="00A5072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FCB6AA" w14:textId="77777777" w:rsidR="00DA602E" w:rsidRDefault="00DA602E" w:rsidP="00A50720">
            <w:r>
              <w:rPr>
                <w:rFonts w:ascii="Arial" w:eastAsia="Arial" w:hAnsi="Arial" w:cs="Arial"/>
                <w:b/>
                <w:bCs/>
                <w:color w:val="FFFFFF"/>
              </w:rPr>
              <w:t>Test Level</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F88946" w14:textId="77777777" w:rsidR="00DA602E" w:rsidRDefault="00DA602E" w:rsidP="00A50720">
            <w:r>
              <w:rPr>
                <w:rFonts w:ascii="Arial" w:eastAsia="Arial" w:hAnsi="Arial" w:cs="Arial"/>
                <w:b/>
                <w:bCs/>
                <w:color w:val="FFFFFF"/>
              </w:rPr>
              <w:t>Description</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B72363" w14:textId="77777777" w:rsidR="00DA602E" w:rsidRDefault="00DA602E" w:rsidP="00A50720">
            <w:r>
              <w:rPr>
                <w:rFonts w:ascii="Arial" w:eastAsia="Arial" w:hAnsi="Arial" w:cs="Arial"/>
                <w:b/>
                <w:bCs/>
                <w:color w:val="FFFFFF"/>
              </w:rPr>
              <w:t xml:space="preserve">When </w:t>
            </w:r>
            <w:proofErr w:type="gramStart"/>
            <w:r>
              <w:rPr>
                <w:rFonts w:ascii="Arial" w:eastAsia="Arial" w:hAnsi="Arial" w:cs="Arial"/>
                <w:b/>
                <w:bCs/>
                <w:color w:val="FFFFFF"/>
              </w:rPr>
              <w:t>Executed</w:t>
            </w:r>
            <w:proofErr w:type="gramEnd"/>
          </w:p>
        </w:tc>
      </w:tr>
      <w:tr w:rsidR="00DA602E" w14:paraId="037CA100"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FBA9" w14:textId="77777777" w:rsidR="00DA602E" w:rsidRDefault="00DA602E" w:rsidP="00A50720">
            <w:r>
              <w:rPr>
                <w:rFonts w:ascii="Arial" w:eastAsia="Arial" w:hAnsi="Arial" w:cs="Arial"/>
              </w:rPr>
              <w:t>Smoke Test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7436" w14:textId="77777777" w:rsidR="00DA602E" w:rsidRDefault="00DA602E" w:rsidP="00A50720">
            <w:r>
              <w:rPr>
                <w:rFonts w:ascii="Arial" w:eastAsia="Arial" w:hAnsi="Arial" w:cs="Arial"/>
              </w:rPr>
              <w:t>Quick sanity check: confirm environment is up, data is present, key visuals load without errors.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1215" w14:textId="77777777" w:rsidR="00DA602E" w:rsidRDefault="00DA602E" w:rsidP="00A50720">
            <w:r>
              <w:rPr>
                <w:rFonts w:ascii="Arial" w:eastAsia="Arial" w:hAnsi="Arial" w:cs="Arial"/>
              </w:rPr>
              <w:t>After each deployment to test environment</w:t>
            </w:r>
          </w:p>
        </w:tc>
      </w:tr>
      <w:tr w:rsidR="00DA602E" w14:paraId="63E44BBB"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929BB" w14:textId="77777777" w:rsidR="00DA602E" w:rsidRDefault="00DA602E" w:rsidP="00A50720">
            <w:r>
              <w:rPr>
                <w:rFonts w:ascii="Arial" w:eastAsia="Arial" w:hAnsi="Arial" w:cs="Arial"/>
              </w:rPr>
              <w:t>Critical Path Test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2D5A2" w14:textId="77777777" w:rsidR="00DA602E" w:rsidRDefault="00DA602E" w:rsidP="00A50720">
            <w:r>
              <w:rPr>
                <w:rFonts w:ascii="Arial" w:eastAsia="Arial" w:hAnsi="Arial" w:cs="Arial"/>
              </w:rPr>
              <w:t>Test the most business-critical KPIs and filters on each dashboard.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A7481" w14:textId="77777777" w:rsidR="00DA602E" w:rsidRDefault="00DA602E" w:rsidP="00A50720">
            <w:r>
              <w:rPr>
                <w:rFonts w:ascii="Arial" w:eastAsia="Arial" w:hAnsi="Arial" w:cs="Arial"/>
              </w:rPr>
              <w:t>After smoke test passes</w:t>
            </w:r>
          </w:p>
        </w:tc>
      </w:tr>
      <w:tr w:rsidR="00DA602E" w14:paraId="33140269"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4117" w14:textId="77777777" w:rsidR="00DA602E" w:rsidRDefault="00DA602E" w:rsidP="00A50720">
            <w:r>
              <w:rPr>
                <w:rFonts w:ascii="Arial" w:eastAsia="Arial" w:hAnsi="Arial" w:cs="Arial"/>
              </w:rPr>
              <w:t>Extended Test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E85E" w14:textId="77777777" w:rsidR="00DA602E" w:rsidRDefault="00DA602E" w:rsidP="00A50720">
            <w:r>
              <w:rPr>
                <w:rFonts w:ascii="Arial" w:eastAsia="Arial" w:hAnsi="Arial" w:cs="Arial"/>
              </w:rPr>
              <w:t>Full test coverage: all KPIs, all filters, transformation rules, security, GUI, performance.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25643" w14:textId="77777777" w:rsidR="00DA602E" w:rsidRDefault="00DA602E" w:rsidP="00A50720">
            <w:r>
              <w:rPr>
                <w:rFonts w:ascii="Arial" w:eastAsia="Arial" w:hAnsi="Arial" w:cs="Arial"/>
              </w:rPr>
              <w:t>Before UAT</w:t>
            </w:r>
          </w:p>
        </w:tc>
      </w:tr>
    </w:tbl>
    <w:p w14:paraId="542F3D03" w14:textId="77777777" w:rsidR="00DA602E" w:rsidRDefault="00DA602E">
      <w:pPr>
        <w:rPr>
          <w:rFonts w:ascii="Arial" w:eastAsia="Arial" w:hAnsi="Arial" w:cs="Arial"/>
          <w:sz w:val="22"/>
          <w:szCs w:val="22"/>
        </w:rPr>
      </w:pPr>
    </w:p>
    <w:p w14:paraId="78CDF87E" w14:textId="77777777" w:rsidR="00DA602E" w:rsidRDefault="00DA602E" w:rsidP="00DA602E">
      <w:pPr>
        <w:pStyle w:val="Heading1"/>
      </w:pPr>
      <w:r>
        <w:rPr>
          <w:rFonts w:ascii="Arial" w:eastAsia="Arial" w:hAnsi="Arial" w:cs="Arial"/>
          <w:b/>
          <w:bCs/>
          <w:color w:val="1F4E79"/>
          <w:sz w:val="32"/>
          <w:szCs w:val="32"/>
        </w:rPr>
        <w:t>7. Defect Tracking</w:t>
      </w:r>
    </w:p>
    <w:p w14:paraId="10C2E560" w14:textId="77777777" w:rsidR="00DA602E" w:rsidRDefault="00DA602E" w:rsidP="00DA602E">
      <w:pPr>
        <w:pStyle w:val="Heading2"/>
      </w:pPr>
      <w:r>
        <w:rPr>
          <w:rFonts w:ascii="Arial" w:eastAsia="Arial" w:hAnsi="Arial" w:cs="Arial"/>
          <w:b/>
          <w:bCs/>
          <w:color w:val="2E75B6"/>
          <w:sz w:val="26"/>
          <w:szCs w:val="26"/>
        </w:rPr>
        <w:t>7.1 Bug Severity Definition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3700"/>
      </w:tblGrid>
      <w:tr w:rsidR="00DA602E" w14:paraId="4F8E9F53" w14:textId="77777777" w:rsidTr="00A50720">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E6410F" w14:textId="77777777" w:rsidR="00DA602E" w:rsidRDefault="00DA602E" w:rsidP="00A50720">
            <w:r>
              <w:rPr>
                <w:rFonts w:ascii="Arial" w:eastAsia="Arial" w:hAnsi="Arial" w:cs="Arial"/>
                <w:b/>
                <w:bCs/>
                <w:color w:val="FFFFFF"/>
              </w:rPr>
              <w:t>Severity</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5AA43B" w14:textId="77777777" w:rsidR="00DA602E" w:rsidRDefault="00DA602E" w:rsidP="00A50720">
            <w:r>
              <w:rPr>
                <w:rFonts w:ascii="Arial" w:eastAsia="Arial" w:hAnsi="Arial" w:cs="Arial"/>
                <w:b/>
                <w:bCs/>
                <w:color w:val="FFFFFF"/>
              </w:rPr>
              <w:t>Definition</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5B45B9" w14:textId="77777777" w:rsidR="00DA602E" w:rsidRDefault="00DA602E" w:rsidP="00A50720">
            <w:r>
              <w:rPr>
                <w:rFonts w:ascii="Arial" w:eastAsia="Arial" w:hAnsi="Arial" w:cs="Arial"/>
                <w:b/>
                <w:bCs/>
                <w:color w:val="FFFFFF"/>
              </w:rPr>
              <w:t>Example</w:t>
            </w:r>
          </w:p>
        </w:tc>
      </w:tr>
      <w:tr w:rsidR="00DA602E" w14:paraId="7DB4103F" w14:textId="77777777" w:rsidTr="00A5072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1A2E" w14:textId="77777777" w:rsidR="00DA602E" w:rsidRDefault="00DA602E" w:rsidP="00A50720">
            <w:r>
              <w:rPr>
                <w:rFonts w:ascii="Arial" w:eastAsia="Arial" w:hAnsi="Arial" w:cs="Arial"/>
              </w:rPr>
              <w:t>Critical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2730" w14:textId="77777777" w:rsidR="00DA602E" w:rsidRDefault="00DA602E" w:rsidP="00A50720">
            <w:r>
              <w:rPr>
                <w:rFonts w:ascii="Arial" w:eastAsia="Arial" w:hAnsi="Arial" w:cs="Arial"/>
              </w:rPr>
              <w:t>Dashboard is completely broken or data is entirely incorrect/missing. Blocks all testing.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130F" w14:textId="77777777" w:rsidR="00DA602E" w:rsidRDefault="00DA602E" w:rsidP="00A50720">
            <w:r>
              <w:rPr>
                <w:rFonts w:ascii="Arial" w:eastAsia="Arial" w:hAnsi="Arial" w:cs="Arial"/>
              </w:rPr>
              <w:t>KPI shows wrong totals across the entire report</w:t>
            </w:r>
          </w:p>
        </w:tc>
      </w:tr>
      <w:tr w:rsidR="00DA602E" w14:paraId="3CC2CC78" w14:textId="77777777" w:rsidTr="00A50720">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02D01" w14:textId="77777777" w:rsidR="00DA602E" w:rsidRDefault="00DA602E" w:rsidP="00A50720">
            <w:r>
              <w:rPr>
                <w:rFonts w:ascii="Arial" w:eastAsia="Arial" w:hAnsi="Arial" w:cs="Arial"/>
              </w:rPr>
              <w:t>Major</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B83C3" w14:textId="77777777" w:rsidR="00DA602E" w:rsidRDefault="00DA602E" w:rsidP="00A50720">
            <w:r>
              <w:rPr>
                <w:rFonts w:ascii="Arial" w:eastAsia="Arial" w:hAnsi="Arial" w:cs="Arial"/>
              </w:rPr>
              <w:t>Significant data inaccuracy or functionality broken. Key business scenario fails.</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AA82E" w14:textId="77777777" w:rsidR="00DA602E" w:rsidRDefault="00DA602E" w:rsidP="00A50720">
            <w:r>
              <w:rPr>
                <w:rFonts w:ascii="Arial" w:eastAsia="Arial" w:hAnsi="Arial" w:cs="Arial"/>
              </w:rPr>
              <w:t>Sales YTD metric is incorrect for a specific region</w:t>
            </w:r>
          </w:p>
        </w:tc>
      </w:tr>
      <w:tr w:rsidR="00DA602E" w14:paraId="74FD98F5" w14:textId="77777777" w:rsidTr="00A50720">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F6AE" w14:textId="77777777" w:rsidR="00DA602E" w:rsidRDefault="00DA602E" w:rsidP="00A50720">
            <w:r>
              <w:rPr>
                <w:rFonts w:ascii="Arial" w:eastAsia="Arial" w:hAnsi="Arial" w:cs="Arial"/>
              </w:rPr>
              <w:t>Minor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37F2" w14:textId="77777777" w:rsidR="00DA602E" w:rsidRDefault="00DA602E" w:rsidP="00A50720">
            <w:r>
              <w:rPr>
                <w:rFonts w:ascii="Arial" w:eastAsia="Arial" w:hAnsi="Arial" w:cs="Arial"/>
              </w:rPr>
              <w:t>Incorrect but non-critical data or UI issue. Workaround exists.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D045F" w14:textId="77777777" w:rsidR="00DA602E" w:rsidRDefault="00DA602E" w:rsidP="00A50720">
            <w:r>
              <w:rPr>
                <w:rFonts w:ascii="Arial" w:eastAsia="Arial" w:hAnsi="Arial" w:cs="Arial"/>
              </w:rPr>
              <w:t>Tooltip shows wrong label; minor formatting issue</w:t>
            </w:r>
          </w:p>
        </w:tc>
      </w:tr>
      <w:tr w:rsidR="00DA602E" w14:paraId="0F9F8F6E" w14:textId="77777777" w:rsidTr="00A50720">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1F74C" w14:textId="77777777" w:rsidR="00DA602E" w:rsidRDefault="00DA602E" w:rsidP="00A50720">
            <w:r>
              <w:rPr>
                <w:rFonts w:ascii="Arial" w:eastAsia="Arial" w:hAnsi="Arial" w:cs="Arial"/>
              </w:rPr>
              <w:t>Trivial</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90808" w14:textId="77777777" w:rsidR="00DA602E" w:rsidRDefault="00DA602E" w:rsidP="00A50720">
            <w:r>
              <w:rPr>
                <w:rFonts w:ascii="Arial" w:eastAsia="Arial" w:hAnsi="Arial" w:cs="Arial"/>
              </w:rPr>
              <w:t>Cosmetic issue with no functional or data impact.</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60A8C" w14:textId="77777777" w:rsidR="00DA602E" w:rsidRDefault="00DA602E" w:rsidP="00A50720">
            <w:r>
              <w:rPr>
                <w:rFonts w:ascii="Arial" w:eastAsia="Arial" w:hAnsi="Arial" w:cs="Arial"/>
              </w:rPr>
              <w:t>Typo in chart title; minor alignment issue</w:t>
            </w:r>
          </w:p>
        </w:tc>
      </w:tr>
    </w:tbl>
    <w:p w14:paraId="774E1805" w14:textId="77777777" w:rsidR="00DA602E" w:rsidRDefault="00DA602E" w:rsidP="00DA602E">
      <w:pPr>
        <w:spacing w:before="60" w:after="60"/>
      </w:pPr>
    </w:p>
    <w:p w14:paraId="09FC6657" w14:textId="77777777" w:rsidR="00DA602E" w:rsidRDefault="00DA602E" w:rsidP="00DA602E">
      <w:pPr>
        <w:pStyle w:val="Heading2"/>
      </w:pPr>
      <w:r>
        <w:rPr>
          <w:rFonts w:ascii="Arial" w:eastAsia="Arial" w:hAnsi="Arial" w:cs="Arial"/>
          <w:b/>
          <w:bCs/>
          <w:color w:val="2E75B6"/>
          <w:sz w:val="26"/>
          <w:szCs w:val="26"/>
        </w:rPr>
        <w:t>7.2 Bug Priority Definition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00"/>
      </w:tblGrid>
      <w:tr w:rsidR="00DA602E" w14:paraId="51EAF5BC" w14:textId="77777777" w:rsidTr="00A5072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EEC816" w14:textId="77777777" w:rsidR="00DA602E" w:rsidRDefault="00DA602E" w:rsidP="00A50720">
            <w:r>
              <w:rPr>
                <w:rFonts w:ascii="Arial" w:eastAsia="Arial" w:hAnsi="Arial" w:cs="Arial"/>
                <w:b/>
                <w:bCs/>
                <w:color w:val="FFFFFF"/>
              </w:rPr>
              <w:t>Priority</w:t>
            </w:r>
          </w:p>
        </w:tc>
        <w:tc>
          <w:tcPr>
            <w:tcW w:w="7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7EBB7A" w14:textId="77777777" w:rsidR="00DA602E" w:rsidRDefault="00DA602E" w:rsidP="00A50720">
            <w:r>
              <w:rPr>
                <w:rFonts w:ascii="Arial" w:eastAsia="Arial" w:hAnsi="Arial" w:cs="Arial"/>
                <w:b/>
                <w:bCs/>
                <w:color w:val="FFFFFF"/>
              </w:rPr>
              <w:t>Definition</w:t>
            </w:r>
          </w:p>
        </w:tc>
      </w:tr>
      <w:tr w:rsidR="00DA602E" w14:paraId="6EDCEF30"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212E6" w14:textId="77777777" w:rsidR="00DA602E" w:rsidRDefault="00DA602E" w:rsidP="00A50720">
            <w:r>
              <w:rPr>
                <w:rFonts w:ascii="Arial" w:eastAsia="Arial" w:hAnsi="Arial" w:cs="Arial"/>
              </w:rPr>
              <w:t>P1 – Urgent</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BE716" w14:textId="77777777" w:rsidR="00DA602E" w:rsidRDefault="00DA602E" w:rsidP="00A50720">
            <w:r>
              <w:rPr>
                <w:rFonts w:ascii="Arial" w:eastAsia="Arial" w:hAnsi="Arial" w:cs="Arial"/>
              </w:rPr>
              <w:t>Must be fixed immediately; blocks testing or production go-live.</w:t>
            </w:r>
          </w:p>
        </w:tc>
      </w:tr>
      <w:tr w:rsidR="00DA602E" w14:paraId="485E2C97"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0E71F" w14:textId="77777777" w:rsidR="00DA602E" w:rsidRDefault="00DA602E" w:rsidP="00A50720">
            <w:r>
              <w:rPr>
                <w:rFonts w:ascii="Arial" w:eastAsia="Arial" w:hAnsi="Arial" w:cs="Arial"/>
              </w:rPr>
              <w:t>P2 – High</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F4C47" w14:textId="77777777" w:rsidR="00DA602E" w:rsidRDefault="00DA602E" w:rsidP="00A50720">
            <w:r>
              <w:rPr>
                <w:rFonts w:ascii="Arial" w:eastAsia="Arial" w:hAnsi="Arial" w:cs="Arial"/>
              </w:rPr>
              <w:t>Must be fixed in the current sprint; impacts key functionality.</w:t>
            </w:r>
          </w:p>
        </w:tc>
      </w:tr>
      <w:tr w:rsidR="00DA602E" w14:paraId="3EFB8F11"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16CCD" w14:textId="77777777" w:rsidR="00DA602E" w:rsidRDefault="00DA602E" w:rsidP="00A50720">
            <w:r>
              <w:rPr>
                <w:rFonts w:ascii="Arial" w:eastAsia="Arial" w:hAnsi="Arial" w:cs="Arial"/>
              </w:rPr>
              <w:t>P3 – Medium</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ED68" w14:textId="77777777" w:rsidR="00DA602E" w:rsidRDefault="00DA602E" w:rsidP="00A50720">
            <w:r>
              <w:rPr>
                <w:rFonts w:ascii="Arial" w:eastAsia="Arial" w:hAnsi="Arial" w:cs="Arial"/>
              </w:rPr>
              <w:t>Should be fixed before release; non-blocking but important.</w:t>
            </w:r>
          </w:p>
        </w:tc>
      </w:tr>
      <w:tr w:rsidR="00DA602E" w14:paraId="3E831025" w14:textId="77777777" w:rsidTr="00A50720">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C4250" w14:textId="77777777" w:rsidR="00DA602E" w:rsidRDefault="00DA602E" w:rsidP="00A50720">
            <w:r>
              <w:rPr>
                <w:rFonts w:ascii="Arial" w:eastAsia="Arial" w:hAnsi="Arial" w:cs="Arial"/>
              </w:rPr>
              <w:t>P4 – Low</w:t>
            </w:r>
          </w:p>
        </w:tc>
        <w:tc>
          <w:tcPr>
            <w:tcW w:w="7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8C750" w14:textId="77777777" w:rsidR="00DA602E" w:rsidRDefault="00DA602E" w:rsidP="00A50720">
            <w:r>
              <w:rPr>
                <w:rFonts w:ascii="Arial" w:eastAsia="Arial" w:hAnsi="Arial" w:cs="Arial"/>
              </w:rPr>
              <w:t>Can be deferred; cosmetic or low-impact issue.</w:t>
            </w:r>
          </w:p>
        </w:tc>
      </w:tr>
    </w:tbl>
    <w:p w14:paraId="0DBF23D2" w14:textId="77777777" w:rsidR="00DA602E" w:rsidRDefault="00DA602E">
      <w:pPr>
        <w:rPr>
          <w:rFonts w:ascii="Arial" w:eastAsia="Arial" w:hAnsi="Arial" w:cs="Arial"/>
          <w:sz w:val="22"/>
          <w:szCs w:val="22"/>
        </w:rPr>
      </w:pPr>
    </w:p>
    <w:p w14:paraId="30DFD512" w14:textId="77777777" w:rsidR="00DA602E" w:rsidRDefault="00DA602E" w:rsidP="00DA602E">
      <w:pPr>
        <w:pStyle w:val="Heading2"/>
      </w:pPr>
      <w:r>
        <w:rPr>
          <w:rFonts w:ascii="Arial" w:eastAsia="Arial" w:hAnsi="Arial" w:cs="Arial"/>
          <w:b/>
          <w:bCs/>
          <w:color w:val="2E75B6"/>
          <w:sz w:val="26"/>
          <w:szCs w:val="26"/>
        </w:rPr>
        <w:t>7.4 Bug Workflow</w:t>
      </w:r>
    </w:p>
    <w:tbl>
      <w:tblPr>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7324"/>
      </w:tblGrid>
      <w:tr w:rsidR="00DA602E" w14:paraId="2934B505" w14:textId="77777777" w:rsidTr="002E612B">
        <w:trPr>
          <w:trHeight w:val="224"/>
          <w:tblHeader/>
        </w:trPr>
        <w:tc>
          <w:tcPr>
            <w:tcW w:w="19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FDD09C" w14:textId="77777777" w:rsidR="00DA602E" w:rsidRDefault="00DA602E" w:rsidP="00A50720">
            <w:r>
              <w:rPr>
                <w:rFonts w:ascii="Arial" w:eastAsia="Arial" w:hAnsi="Arial" w:cs="Arial"/>
                <w:b/>
                <w:bCs/>
                <w:color w:val="FFFFFF"/>
              </w:rPr>
              <w:t>Status</w:t>
            </w:r>
          </w:p>
        </w:tc>
        <w:tc>
          <w:tcPr>
            <w:tcW w:w="73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38A592" w14:textId="77777777" w:rsidR="00DA602E" w:rsidRDefault="00DA602E" w:rsidP="00A50720">
            <w:r>
              <w:rPr>
                <w:rFonts w:ascii="Arial" w:eastAsia="Arial" w:hAnsi="Arial" w:cs="Arial"/>
                <w:b/>
                <w:bCs/>
                <w:color w:val="FFFFFF"/>
              </w:rPr>
              <w:t>Description</w:t>
            </w:r>
          </w:p>
        </w:tc>
      </w:tr>
      <w:tr w:rsidR="00DA602E" w14:paraId="134D97BC" w14:textId="77777777" w:rsidTr="002E612B">
        <w:trPr>
          <w:trHeight w:val="213"/>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158A1" w14:textId="77777777" w:rsidR="00DA602E" w:rsidRDefault="00DA602E" w:rsidP="00A50720">
            <w:r>
              <w:rPr>
                <w:rFonts w:ascii="Arial" w:eastAsia="Arial" w:hAnsi="Arial" w:cs="Arial"/>
              </w:rPr>
              <w:t>New</w:t>
            </w:r>
          </w:p>
        </w:tc>
        <w:tc>
          <w:tcPr>
            <w:tcW w:w="73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1432" w14:textId="77777777" w:rsidR="00DA602E" w:rsidRDefault="00DA602E" w:rsidP="00A50720">
            <w:r>
              <w:rPr>
                <w:rFonts w:ascii="Arial" w:eastAsia="Arial" w:hAnsi="Arial" w:cs="Arial"/>
              </w:rPr>
              <w:t>Defect logged by QA tester</w:t>
            </w:r>
          </w:p>
        </w:tc>
      </w:tr>
      <w:tr w:rsidR="00DA602E" w14:paraId="3D673410" w14:textId="77777777" w:rsidTr="002E612B">
        <w:trPr>
          <w:trHeight w:val="224"/>
        </w:trPr>
        <w:tc>
          <w:tcPr>
            <w:tcW w:w="19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2CB69" w14:textId="77777777" w:rsidR="00DA602E" w:rsidRDefault="00DA602E" w:rsidP="00A50720">
            <w:r>
              <w:rPr>
                <w:rFonts w:ascii="Arial" w:eastAsia="Arial" w:hAnsi="Arial" w:cs="Arial"/>
              </w:rPr>
              <w:t>In Progress</w:t>
            </w:r>
          </w:p>
        </w:tc>
        <w:tc>
          <w:tcPr>
            <w:tcW w:w="73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232E5" w14:textId="77777777" w:rsidR="00DA602E" w:rsidRDefault="00DA602E" w:rsidP="00A50720">
            <w:r>
              <w:rPr>
                <w:rFonts w:ascii="Arial" w:eastAsia="Arial" w:hAnsi="Arial" w:cs="Arial"/>
              </w:rPr>
              <w:t>Defect assigned to developer; fix in progress</w:t>
            </w:r>
          </w:p>
        </w:tc>
      </w:tr>
      <w:tr w:rsidR="00DA602E" w14:paraId="0E0E4B8B" w14:textId="77777777" w:rsidTr="002E612B">
        <w:trPr>
          <w:trHeight w:val="213"/>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1E7B" w14:textId="77777777" w:rsidR="00DA602E" w:rsidRDefault="00DA602E" w:rsidP="00A50720">
            <w:r>
              <w:rPr>
                <w:rFonts w:ascii="Arial" w:eastAsia="Arial" w:hAnsi="Arial" w:cs="Arial"/>
              </w:rPr>
              <w:t>Fixed</w:t>
            </w:r>
          </w:p>
        </w:tc>
        <w:tc>
          <w:tcPr>
            <w:tcW w:w="73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3843" w14:textId="77777777" w:rsidR="00DA602E" w:rsidRDefault="00DA602E" w:rsidP="00A50720">
            <w:r>
              <w:rPr>
                <w:rFonts w:ascii="Arial" w:eastAsia="Arial" w:hAnsi="Arial" w:cs="Arial"/>
              </w:rPr>
              <w:t>Developer has deployed a fix to test environment</w:t>
            </w:r>
          </w:p>
        </w:tc>
      </w:tr>
      <w:tr w:rsidR="00DA602E" w14:paraId="05E6924C" w14:textId="77777777" w:rsidTr="002E612B">
        <w:trPr>
          <w:trHeight w:val="224"/>
        </w:trPr>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68FA" w14:textId="77777777" w:rsidR="00DA602E" w:rsidRDefault="00DA602E" w:rsidP="00A50720">
            <w:r>
              <w:rPr>
                <w:rFonts w:ascii="Arial" w:eastAsia="Arial" w:hAnsi="Arial" w:cs="Arial"/>
              </w:rPr>
              <w:t>Closed</w:t>
            </w:r>
          </w:p>
        </w:tc>
        <w:tc>
          <w:tcPr>
            <w:tcW w:w="73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E748" w14:textId="77777777" w:rsidR="00DA602E" w:rsidRDefault="00DA602E" w:rsidP="00A50720">
            <w:r>
              <w:rPr>
                <w:rFonts w:ascii="Arial" w:eastAsia="Arial" w:hAnsi="Arial" w:cs="Arial"/>
              </w:rPr>
              <w:t>QA verified fix is correct; defect resolved</w:t>
            </w:r>
          </w:p>
        </w:tc>
      </w:tr>
      <w:tr w:rsidR="00DA602E" w14:paraId="74B00793" w14:textId="77777777" w:rsidTr="002E612B">
        <w:trPr>
          <w:trHeight w:val="213"/>
        </w:trPr>
        <w:tc>
          <w:tcPr>
            <w:tcW w:w="19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87189D" w14:textId="77777777" w:rsidR="00DA602E" w:rsidRDefault="00DA602E" w:rsidP="00A50720">
            <w:r>
              <w:rPr>
                <w:rFonts w:ascii="Arial" w:eastAsia="Arial" w:hAnsi="Arial" w:cs="Arial"/>
              </w:rPr>
              <w:t>Reopened</w:t>
            </w:r>
          </w:p>
        </w:tc>
        <w:tc>
          <w:tcPr>
            <w:tcW w:w="73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84947" w14:textId="77777777" w:rsidR="00DA602E" w:rsidRDefault="00DA602E" w:rsidP="00A50720">
            <w:r>
              <w:rPr>
                <w:rFonts w:ascii="Arial" w:eastAsia="Arial" w:hAnsi="Arial" w:cs="Arial"/>
              </w:rPr>
              <w:t>Fix is incorrect or incomplete; returned to developer</w:t>
            </w:r>
          </w:p>
        </w:tc>
      </w:tr>
    </w:tbl>
    <w:p w14:paraId="25F07C5C" w14:textId="3E6810A3" w:rsidR="00A0760F" w:rsidRPr="00A0760F" w:rsidRDefault="00A0760F" w:rsidP="00A0760F">
      <w:pPr>
        <w:tabs>
          <w:tab w:val="left" w:pos="1512"/>
        </w:tabs>
        <w:rPr>
          <w:rFonts w:ascii="Arial" w:eastAsia="Arial" w:hAnsi="Arial" w:cs="Arial"/>
          <w:sz w:val="22"/>
          <w:szCs w:val="22"/>
        </w:rPr>
      </w:pPr>
    </w:p>
    <w:sectPr w:rsidR="00A0760F" w:rsidRPr="00A0760F" w:rsidSect="00393E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31"/>
    <w:multiLevelType w:val="hybridMultilevel"/>
    <w:tmpl w:val="A018374A"/>
    <w:lvl w:ilvl="0" w:tplc="6C72BDFC">
      <w:start w:val="1"/>
      <w:numFmt w:val="decimal"/>
      <w:lvlText w:val="%1."/>
      <w:lvlJc w:val="left"/>
      <w:pPr>
        <w:ind w:left="720" w:hanging="360"/>
      </w:pPr>
      <w:rPr>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D70E20"/>
    <w:multiLevelType w:val="hybridMultilevel"/>
    <w:tmpl w:val="12024120"/>
    <w:lvl w:ilvl="0" w:tplc="CA76ABF2">
      <w:start w:val="1"/>
      <w:numFmt w:val="decimal"/>
      <w:lvlText w:val="%1."/>
      <w:lvlJc w:val="left"/>
      <w:pPr>
        <w:ind w:left="720" w:hanging="360"/>
      </w:pPr>
    </w:lvl>
    <w:lvl w:ilvl="1" w:tplc="002A856C">
      <w:numFmt w:val="decimal"/>
      <w:lvlText w:val=""/>
      <w:lvlJc w:val="left"/>
    </w:lvl>
    <w:lvl w:ilvl="2" w:tplc="0936A46E">
      <w:numFmt w:val="decimal"/>
      <w:lvlText w:val=""/>
      <w:lvlJc w:val="left"/>
    </w:lvl>
    <w:lvl w:ilvl="3" w:tplc="BBC4DB44">
      <w:numFmt w:val="decimal"/>
      <w:lvlText w:val=""/>
      <w:lvlJc w:val="left"/>
    </w:lvl>
    <w:lvl w:ilvl="4" w:tplc="63FAE3A2">
      <w:numFmt w:val="decimal"/>
      <w:lvlText w:val=""/>
      <w:lvlJc w:val="left"/>
    </w:lvl>
    <w:lvl w:ilvl="5" w:tplc="6C4ACF18">
      <w:numFmt w:val="decimal"/>
      <w:lvlText w:val=""/>
      <w:lvlJc w:val="left"/>
    </w:lvl>
    <w:lvl w:ilvl="6" w:tplc="80D01560">
      <w:numFmt w:val="decimal"/>
      <w:lvlText w:val=""/>
      <w:lvlJc w:val="left"/>
    </w:lvl>
    <w:lvl w:ilvl="7" w:tplc="88467A8A">
      <w:numFmt w:val="decimal"/>
      <w:lvlText w:val=""/>
      <w:lvlJc w:val="left"/>
    </w:lvl>
    <w:lvl w:ilvl="8" w:tplc="7D3CD190">
      <w:numFmt w:val="decimal"/>
      <w:lvlText w:val=""/>
      <w:lvlJc w:val="left"/>
    </w:lvl>
  </w:abstractNum>
  <w:abstractNum w:abstractNumId="2" w15:restartNumberingAfterBreak="0">
    <w:nsid w:val="34BB2659"/>
    <w:multiLevelType w:val="hybridMultilevel"/>
    <w:tmpl w:val="AF222852"/>
    <w:lvl w:ilvl="0" w:tplc="385802AE">
      <w:start w:val="1"/>
      <w:numFmt w:val="bullet"/>
      <w:lvlText w:val="•"/>
      <w:lvlJc w:val="left"/>
      <w:pPr>
        <w:ind w:left="720" w:hanging="360"/>
      </w:pPr>
    </w:lvl>
    <w:lvl w:ilvl="1" w:tplc="259076FA">
      <w:start w:val="1"/>
      <w:numFmt w:val="bullet"/>
      <w:lvlText w:val="◦"/>
      <w:lvlJc w:val="left"/>
      <w:pPr>
        <w:ind w:left="1080" w:hanging="360"/>
      </w:pPr>
    </w:lvl>
    <w:lvl w:ilvl="2" w:tplc="EB88860E">
      <w:numFmt w:val="decimal"/>
      <w:lvlText w:val=""/>
      <w:lvlJc w:val="left"/>
    </w:lvl>
    <w:lvl w:ilvl="3" w:tplc="267A8F4A">
      <w:numFmt w:val="decimal"/>
      <w:lvlText w:val=""/>
      <w:lvlJc w:val="left"/>
    </w:lvl>
    <w:lvl w:ilvl="4" w:tplc="777AEEC6">
      <w:numFmt w:val="decimal"/>
      <w:lvlText w:val=""/>
      <w:lvlJc w:val="left"/>
    </w:lvl>
    <w:lvl w:ilvl="5" w:tplc="EB28FBAA">
      <w:numFmt w:val="decimal"/>
      <w:lvlText w:val=""/>
      <w:lvlJc w:val="left"/>
    </w:lvl>
    <w:lvl w:ilvl="6" w:tplc="44D28620">
      <w:numFmt w:val="decimal"/>
      <w:lvlText w:val=""/>
      <w:lvlJc w:val="left"/>
    </w:lvl>
    <w:lvl w:ilvl="7" w:tplc="F080DDB6">
      <w:numFmt w:val="decimal"/>
      <w:lvlText w:val=""/>
      <w:lvlJc w:val="left"/>
    </w:lvl>
    <w:lvl w:ilvl="8" w:tplc="545E0BFE">
      <w:numFmt w:val="decimal"/>
      <w:lvlText w:val=""/>
      <w:lvlJc w:val="left"/>
    </w:lvl>
  </w:abstractNum>
  <w:abstractNum w:abstractNumId="3" w15:restartNumberingAfterBreak="0">
    <w:nsid w:val="7A270731"/>
    <w:multiLevelType w:val="hybridMultilevel"/>
    <w:tmpl w:val="1D0E13DE"/>
    <w:lvl w:ilvl="0" w:tplc="9B00C422">
      <w:start w:val="1"/>
      <w:numFmt w:val="bullet"/>
      <w:lvlText w:val="•"/>
      <w:lvlJc w:val="left"/>
      <w:pPr>
        <w:ind w:left="720" w:hanging="360"/>
      </w:pPr>
    </w:lvl>
    <w:lvl w:ilvl="1" w:tplc="FD48676A">
      <w:start w:val="1"/>
      <w:numFmt w:val="bullet"/>
      <w:lvlText w:val="◦"/>
      <w:lvlJc w:val="left"/>
      <w:pPr>
        <w:ind w:left="1080" w:hanging="360"/>
      </w:pPr>
    </w:lvl>
    <w:lvl w:ilvl="2" w:tplc="CAAE1FAA">
      <w:numFmt w:val="decimal"/>
      <w:lvlText w:val=""/>
      <w:lvlJc w:val="left"/>
      <w:pPr>
        <w:ind w:left="0" w:firstLine="0"/>
      </w:pPr>
    </w:lvl>
    <w:lvl w:ilvl="3" w:tplc="221E5612">
      <w:numFmt w:val="decimal"/>
      <w:lvlText w:val=""/>
      <w:lvlJc w:val="left"/>
      <w:pPr>
        <w:ind w:left="0" w:firstLine="0"/>
      </w:pPr>
    </w:lvl>
    <w:lvl w:ilvl="4" w:tplc="841A8312">
      <w:numFmt w:val="decimal"/>
      <w:lvlText w:val=""/>
      <w:lvlJc w:val="left"/>
      <w:pPr>
        <w:ind w:left="0" w:firstLine="0"/>
      </w:pPr>
    </w:lvl>
    <w:lvl w:ilvl="5" w:tplc="ED80C84C">
      <w:numFmt w:val="decimal"/>
      <w:lvlText w:val=""/>
      <w:lvlJc w:val="left"/>
      <w:pPr>
        <w:ind w:left="0" w:firstLine="0"/>
      </w:pPr>
    </w:lvl>
    <w:lvl w:ilvl="6" w:tplc="A08EF312">
      <w:numFmt w:val="decimal"/>
      <w:lvlText w:val=""/>
      <w:lvlJc w:val="left"/>
      <w:pPr>
        <w:ind w:left="0" w:firstLine="0"/>
      </w:pPr>
    </w:lvl>
    <w:lvl w:ilvl="7" w:tplc="84B6B6E4">
      <w:numFmt w:val="decimal"/>
      <w:lvlText w:val=""/>
      <w:lvlJc w:val="left"/>
      <w:pPr>
        <w:ind w:left="0" w:firstLine="0"/>
      </w:pPr>
    </w:lvl>
    <w:lvl w:ilvl="8" w:tplc="EB1E6680">
      <w:numFmt w:val="decimal"/>
      <w:lvlText w:val=""/>
      <w:lvlJc w:val="left"/>
      <w:pPr>
        <w:ind w:left="0" w:firstLine="0"/>
      </w:pPr>
    </w:lvl>
  </w:abstractNum>
  <w:num w:numId="1" w16cid:durableId="1211646110">
    <w:abstractNumId w:val="2"/>
    <w:lvlOverride w:ilvl="0">
      <w:startOverride w:val="1"/>
    </w:lvlOverride>
  </w:num>
  <w:num w:numId="2" w16cid:durableId="174420122">
    <w:abstractNumId w:val="1"/>
    <w:lvlOverride w:ilvl="0">
      <w:startOverride w:val="1"/>
    </w:lvlOverride>
  </w:num>
  <w:num w:numId="3" w16cid:durableId="1846357157">
    <w:abstractNumId w:val="1"/>
  </w:num>
  <w:num w:numId="4" w16cid:durableId="441651673">
    <w:abstractNumId w:val="0"/>
  </w:num>
  <w:num w:numId="5" w16cid:durableId="1710448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30"/>
    <w:rsid w:val="00020CE8"/>
    <w:rsid w:val="001B4853"/>
    <w:rsid w:val="001D70ED"/>
    <w:rsid w:val="002D3CFB"/>
    <w:rsid w:val="002E612B"/>
    <w:rsid w:val="002F5A18"/>
    <w:rsid w:val="00393E30"/>
    <w:rsid w:val="00502E76"/>
    <w:rsid w:val="00557B96"/>
    <w:rsid w:val="00790EB7"/>
    <w:rsid w:val="00A0760F"/>
    <w:rsid w:val="00A54EC4"/>
    <w:rsid w:val="00A840A3"/>
    <w:rsid w:val="00AC1B04"/>
    <w:rsid w:val="00D633C0"/>
    <w:rsid w:val="00DA602E"/>
    <w:rsid w:val="00EC3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AEA4"/>
  <w15:chartTrackingRefBased/>
  <w15:docId w15:val="{85411D82-B6AD-4C0F-82AE-C449975E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393E30"/>
    <w:pPr>
      <w:widowControl w:val="0"/>
      <w:spacing w:after="0" w:line="240" w:lineRule="atLeas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93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E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E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E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E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E30"/>
    <w:rPr>
      <w:rFonts w:eastAsiaTheme="majorEastAsia" w:cstheme="majorBidi"/>
      <w:color w:val="272727" w:themeColor="text1" w:themeTint="D8"/>
    </w:rPr>
  </w:style>
  <w:style w:type="paragraph" w:styleId="Title">
    <w:name w:val="Title"/>
    <w:basedOn w:val="Normal"/>
    <w:next w:val="Normal"/>
    <w:link w:val="TitleChar"/>
    <w:qFormat/>
    <w:rsid w:val="0039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E30"/>
    <w:pPr>
      <w:spacing w:before="160"/>
      <w:jc w:val="center"/>
    </w:pPr>
    <w:rPr>
      <w:i/>
      <w:iCs/>
      <w:color w:val="404040" w:themeColor="text1" w:themeTint="BF"/>
    </w:rPr>
  </w:style>
  <w:style w:type="character" w:customStyle="1" w:styleId="QuoteChar">
    <w:name w:val="Quote Char"/>
    <w:basedOn w:val="DefaultParagraphFont"/>
    <w:link w:val="Quote"/>
    <w:uiPriority w:val="29"/>
    <w:rsid w:val="00393E30"/>
    <w:rPr>
      <w:i/>
      <w:iCs/>
      <w:color w:val="404040" w:themeColor="text1" w:themeTint="BF"/>
    </w:rPr>
  </w:style>
  <w:style w:type="paragraph" w:styleId="ListParagraph">
    <w:name w:val="List Paragraph"/>
    <w:basedOn w:val="Normal"/>
    <w:qFormat/>
    <w:rsid w:val="00393E30"/>
    <w:pPr>
      <w:ind w:left="720"/>
      <w:contextualSpacing/>
    </w:pPr>
  </w:style>
  <w:style w:type="character" w:styleId="IntenseEmphasis">
    <w:name w:val="Intense Emphasis"/>
    <w:basedOn w:val="DefaultParagraphFont"/>
    <w:uiPriority w:val="21"/>
    <w:qFormat/>
    <w:rsid w:val="00393E30"/>
    <w:rPr>
      <w:i/>
      <w:iCs/>
      <w:color w:val="0F4761" w:themeColor="accent1" w:themeShade="BF"/>
    </w:rPr>
  </w:style>
  <w:style w:type="paragraph" w:styleId="IntenseQuote">
    <w:name w:val="Intense Quote"/>
    <w:basedOn w:val="Normal"/>
    <w:next w:val="Normal"/>
    <w:link w:val="IntenseQuoteChar"/>
    <w:uiPriority w:val="30"/>
    <w:qFormat/>
    <w:rsid w:val="00393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E30"/>
    <w:rPr>
      <w:i/>
      <w:iCs/>
      <w:color w:val="0F4761" w:themeColor="accent1" w:themeShade="BF"/>
    </w:rPr>
  </w:style>
  <w:style w:type="character" w:styleId="IntenseReference">
    <w:name w:val="Intense Reference"/>
    <w:basedOn w:val="DefaultParagraphFont"/>
    <w:uiPriority w:val="32"/>
    <w:qFormat/>
    <w:rsid w:val="00393E30"/>
    <w:rPr>
      <w:b/>
      <w:bCs/>
      <w:smallCaps/>
      <w:color w:val="0F4761" w:themeColor="accent1" w:themeShade="BF"/>
      <w:spacing w:val="5"/>
    </w:rPr>
  </w:style>
  <w:style w:type="paragraph" w:styleId="CommentText">
    <w:name w:val="annotation text"/>
    <w:basedOn w:val="Normal"/>
    <w:link w:val="CommentTextChar"/>
    <w:uiPriority w:val="99"/>
    <w:semiHidden/>
    <w:unhideWhenUsed/>
    <w:rsid w:val="00393E30"/>
    <w:pPr>
      <w:spacing w:line="240" w:lineRule="auto"/>
    </w:pPr>
  </w:style>
  <w:style w:type="character" w:customStyle="1" w:styleId="CommentTextChar">
    <w:name w:val="Comment Text Char"/>
    <w:basedOn w:val="DefaultParagraphFont"/>
    <w:link w:val="CommentText"/>
    <w:uiPriority w:val="99"/>
    <w:semiHidden/>
    <w:rsid w:val="00393E30"/>
    <w:rPr>
      <w:rFonts w:ascii="Times New Roman" w:eastAsia="Times New Roman" w:hAnsi="Times New Roman" w:cs="Times New Roman"/>
      <w:kern w:val="0"/>
      <w:sz w:val="20"/>
      <w:szCs w:val="20"/>
      <w14:ligatures w14:val="none"/>
    </w:rPr>
  </w:style>
  <w:style w:type="paragraph" w:styleId="CommentSubject">
    <w:name w:val="annotation subject"/>
    <w:basedOn w:val="Normal"/>
    <w:link w:val="CommentSubjectChar"/>
    <w:autoRedefine/>
    <w:qFormat/>
    <w:rsid w:val="00393E30"/>
    <w:pPr>
      <w:spacing w:before="120" w:after="120"/>
    </w:pPr>
    <w:rPr>
      <w:rFonts w:ascii="Arial Black" w:hAnsi="Arial Black"/>
      <w:bCs/>
      <w:color w:val="464547"/>
      <w:sz w:val="28"/>
    </w:rPr>
  </w:style>
  <w:style w:type="character" w:customStyle="1" w:styleId="CommentSubjectChar">
    <w:name w:val="Comment Subject Char"/>
    <w:basedOn w:val="CommentTextChar"/>
    <w:link w:val="CommentSubject"/>
    <w:rsid w:val="00393E30"/>
    <w:rPr>
      <w:rFonts w:ascii="Arial Black" w:eastAsia="Times New Roman" w:hAnsi="Arial Black" w:cs="Times New Roman"/>
      <w:bCs/>
      <w:color w:val="464547"/>
      <w:kern w:val="0"/>
      <w:sz w:val="28"/>
      <w:szCs w:val="20"/>
      <w14:ligatures w14:val="none"/>
    </w:rPr>
  </w:style>
  <w:style w:type="paragraph" w:customStyle="1" w:styleId="ProjectName">
    <w:name w:val="ProjectName"/>
    <w:basedOn w:val="Normal"/>
    <w:link w:val="ProjectNameChar"/>
    <w:autoRedefine/>
    <w:qFormat/>
    <w:rsid w:val="00393E30"/>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393E30"/>
    <w:rPr>
      <w:rFonts w:ascii="Arial Black" w:eastAsia="Times New Roman" w:hAnsi="Arial Black" w:cs="Times New Roman"/>
      <w:color w:val="464547"/>
      <w:kern w:val="28"/>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7</cp:revision>
  <dcterms:created xsi:type="dcterms:W3CDTF">2026-06-18T19:23:00Z</dcterms:created>
  <dcterms:modified xsi:type="dcterms:W3CDTF">2026-06-19T19:21:00Z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2026-06-18T19:22:13Z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52a862a3-cbd7-4867-ab18-a4c82bd43a65</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