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Приказ Минобрнауки России от 24.02.2021 N 118</w:t>
              <w:br/>
              <w:t xml:space="preserve">(ред. от 24.07.2023)</w:t>
              <w:br/>
              <w:t xml:space="preserve">"Об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1093"</w:t>
              <w:br/>
              <w:t xml:space="preserve">(Зарегистрировано в Минюсте России 06.04.2021 N 62998)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14.11.2025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0"/>
        </w:rPr>
      </w:r>
    </w:p>
    <w:p>
      <w:pPr>
        <w:pStyle w:val="0"/>
        <w:outlineLvl w:val="0"/>
      </w:pPr>
      <w:r>
        <w:rPr>
          <w:sz w:val="20"/>
        </w:rPr>
        <w:t xml:space="preserve">Зарегистрировано в Минюсте России 6 апреля 2021 г. N 62998</w:t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  <w:jc w:val="both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МИНИСТЕРСТВО НАУКИ И ВЫСШЕГО ОБРАЗОВАНИЯ</w:t>
      </w:r>
    </w:p>
    <w:p>
      <w:pPr>
        <w:pStyle w:val="2"/>
        <w:jc w:val="center"/>
      </w:pPr>
      <w:r>
        <w:rPr>
          <w:sz w:val="20"/>
        </w:rPr>
        <w:t xml:space="preserve">РОССИЙСКОЙ ФЕДЕРАЦИИ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ПРИКАЗ</w:t>
      </w:r>
    </w:p>
    <w:p>
      <w:pPr>
        <w:pStyle w:val="2"/>
        <w:jc w:val="center"/>
      </w:pPr>
      <w:r>
        <w:rPr>
          <w:sz w:val="20"/>
        </w:rPr>
        <w:t xml:space="preserve">от 24 февраля 2021 г. N 118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ОБ УТВЕРЖДЕНИИ НОМЕНКЛАТУРЫ</w:t>
      </w:r>
    </w:p>
    <w:p>
      <w:pPr>
        <w:pStyle w:val="2"/>
        <w:jc w:val="center"/>
      </w:pPr>
      <w:r>
        <w:rPr>
          <w:sz w:val="20"/>
        </w:rPr>
        <w:t xml:space="preserve">НАУЧНЫХ СПЕЦИАЛЬНОСТЕЙ, ПО КОТОРЫМ ПРИСУЖДАЮТСЯ УЧЕНЫЕ</w:t>
      </w:r>
    </w:p>
    <w:p>
      <w:pPr>
        <w:pStyle w:val="2"/>
        <w:jc w:val="center"/>
      </w:pPr>
      <w:r>
        <w:rPr>
          <w:sz w:val="20"/>
        </w:rPr>
        <w:t xml:space="preserve">СТЕПЕНИ, И ВНЕСЕНИИ ИЗМЕНЕНИЯ В ПОЛОЖЕНИЕ О СОВЕТЕ ПО ЗАЩИТЕ</w:t>
      </w:r>
    </w:p>
    <w:p>
      <w:pPr>
        <w:pStyle w:val="2"/>
        <w:jc w:val="center"/>
      </w:pPr>
      <w:r>
        <w:rPr>
          <w:sz w:val="20"/>
        </w:rPr>
        <w:t xml:space="preserve">ДИССЕРТАЦИЙ НА СОИСКАНИЕ УЧЕНОЙ СТЕПЕНИ КАНДИДАТА НАУК,</w:t>
      </w:r>
    </w:p>
    <w:p>
      <w:pPr>
        <w:pStyle w:val="2"/>
        <w:jc w:val="center"/>
      </w:pPr>
      <w:r>
        <w:rPr>
          <w:sz w:val="20"/>
        </w:rPr>
        <w:t xml:space="preserve">НА СОИСКАНИЕ УЧЕНОЙ СТЕПЕНИ ДОКТОРА НАУК, УТВЕРЖДЕННОЕ</w:t>
      </w:r>
    </w:p>
    <w:p>
      <w:pPr>
        <w:pStyle w:val="2"/>
        <w:jc w:val="center"/>
      </w:pPr>
      <w:r>
        <w:rPr>
          <w:sz w:val="20"/>
        </w:rPr>
        <w:t xml:space="preserve">ПРИКАЗОМ МИНИСТЕРСТВА ОБРАЗОВАНИЯ И НАУКИ</w:t>
      </w:r>
    </w:p>
    <w:p>
      <w:pPr>
        <w:pStyle w:val="2"/>
        <w:jc w:val="center"/>
      </w:pPr>
      <w:r>
        <w:rPr>
          <w:sz w:val="20"/>
        </w:rPr>
        <w:t xml:space="preserve">РОССИЙСКОЙ ФЕДЕРАЦИИ ОТ 10 НОЯБРЯ 2017 Г. N 1093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Приказов Минобрнауки России от 27.09.2021 </w:t>
            </w:r>
            <w:hyperlink w:history="0" r:id="rId8" w:tooltip="Приказ Минобрнауки России от 27.09.2021 N 886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ки и высшего  {КонсультантПлюс}">
              <w:r>
                <w:rPr>
                  <w:sz w:val="20"/>
                  <w:color w:val="0000ff"/>
                </w:rPr>
                <w:t xml:space="preserve">N 886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11.05.2022 </w:t>
            </w:r>
            <w:hyperlink w:history="0" r:id="rId9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  <w:color w:val="392c69"/>
              </w:rPr>
              <w:t xml:space="preserve">, от 20.12.2022 </w:t>
            </w:r>
            <w:hyperlink w:history="0" r:id="rId10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  <w:color w:val="392c69"/>
              </w:rPr>
              <w:t xml:space="preserve">, от 30.03.2023 </w:t>
            </w:r>
            <w:hyperlink w:history="0" r:id="rId11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24.07.2023 </w:t>
            </w:r>
            <w:hyperlink w:history="0" r:id="rId12" w:tooltip="Приказ Минобрнауки России от 24.07.2023 N 730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ки и высшего  {КонсультантПлюс}">
              <w:r>
                <w:rPr>
                  <w:sz w:val="20"/>
                  <w:color w:val="0000ff"/>
                </w:rPr>
                <w:t xml:space="preserve">N 730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В соответствии с </w:t>
      </w:r>
      <w:hyperlink w:history="0" r:id="rId13" w:tooltip="Федеральный закон от 23.08.1996 N 127-ФЗ (ред. от 24.06.2025) &quot;О науке и государственной научно-технической политике&quot; (с изм. и доп., вступ. в силу с 01.09.2025) {КонсультантПлюс}">
        <w:r>
          <w:rPr>
            <w:sz w:val="20"/>
            <w:color w:val="0000ff"/>
          </w:rPr>
          <w:t xml:space="preserve">пунктами 2</w:t>
        </w:r>
      </w:hyperlink>
      <w:r>
        <w:rPr>
          <w:sz w:val="20"/>
        </w:rPr>
        <w:t xml:space="preserve"> и </w:t>
      </w:r>
      <w:hyperlink w:history="0" r:id="rId14" w:tooltip="Федеральный закон от 23.08.1996 N 127-ФЗ (ред. от 24.06.2025) &quot;О науке и государственной научно-технической политике&quot; (с изм. и доп., вступ. в силу с 01.09.2025) {КонсультантПлюс}">
        <w:r>
          <w:rPr>
            <w:sz w:val="20"/>
            <w:color w:val="0000ff"/>
          </w:rPr>
          <w:t xml:space="preserve">3 статьи 4</w:t>
        </w:r>
      </w:hyperlink>
      <w:r>
        <w:rPr>
          <w:sz w:val="20"/>
        </w:rPr>
        <w:t xml:space="preserve"> Федерального закона от 23 августа 1996 г. N 127-ФЗ "О науке и государственной научно-технической политике" (Собрание законодательства Российской Федерации, 1996, N 35, ст. 4137; 2016, N 22, ст. 3096), </w:t>
      </w:r>
      <w:hyperlink w:history="0" r:id="rId15" w:tooltip="Постановление Правительства РФ от 24.09.2013 N 842 (ред. от 16.10.2024) &quot;О порядке присуждения ученых степеней&quot; (вместе с &quot;Положением о присуждении ученых степеней&quot;) (с изм. и доп., вступ. в силу с 01.01.2025) {КонсультантПлюс}">
        <w:r>
          <w:rPr>
            <w:sz w:val="20"/>
            <w:color w:val="0000ff"/>
          </w:rPr>
          <w:t xml:space="preserve">пунктом 6</w:t>
        </w:r>
      </w:hyperlink>
      <w:r>
        <w:rPr>
          <w:sz w:val="20"/>
        </w:rPr>
        <w:t xml:space="preserve"> Положения о присуждении ученых степеней, утвержденного постановлением Правительства Российской Федерации от 24 сентября 2013 г. N 842 (Собрание законодательства Российской Федерации, 2013, N 40, ст. 5074; 2018, N 41, ст. 6260), и </w:t>
      </w:r>
      <w:hyperlink w:history="0" r:id="rId16" w:tooltip="Постановление Правительства РФ от 15.06.2018 N 682 (ред. от 04.09.2025) &quot;Об утверждении Положения о Министерстве науки и высшего образования Российской Федерации и признании утратившими силу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подпунктом 4.2.60 пункта 4.2</w:t>
        </w:r>
      </w:hyperlink>
      <w:r>
        <w:rPr>
          <w:sz w:val="20"/>
        </w:rPr>
        <w:t xml:space="preserve"> Положения о Министерстве науки и высшего образования Российской Федерации, утвержденного постановлением Правительства Российской Федерации от 15 июня 2018 г. N 682 (Собрание законодательства Российской Федерации, 2018, N 26, ст. 3851), приказываю: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1. Утвердить прилагаемую </w:t>
      </w:r>
      <w:hyperlink w:history="0" w:anchor="P48" w:tooltip="НОМЕНКЛАТУРА">
        <w:r>
          <w:rPr>
            <w:sz w:val="20"/>
            <w:color w:val="0000ff"/>
          </w:rPr>
          <w:t xml:space="preserve">номенклатуру</w:t>
        </w:r>
      </w:hyperlink>
      <w:r>
        <w:rPr>
          <w:sz w:val="20"/>
        </w:rPr>
        <w:t xml:space="preserve"> научных специальностей, по которым присуждаются ученые степени (далее - номенклатура).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Признать утратившими силу приказы Министерства образования и науки Российской Федерации: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от 23 октября 2017 г. </w:t>
      </w:r>
      <w:hyperlink w:history="0" r:id="rId17" w:tooltip="Приказ Минобрнауки России от 23.10.2017 N 1027 (ред. от 23.03.2018) &quot;Об утверждении номенклатуры научных специальностей, по которым присуждаются ученые степени&quot; (Зарегистрировано в Минюсте России 20.11.2017 N 48962) ------------ Утратил силу или отменен {КонсультантПлюс}">
        <w:r>
          <w:rPr>
            <w:sz w:val="20"/>
            <w:color w:val="0000ff"/>
          </w:rPr>
          <w:t xml:space="preserve">N 1027</w:t>
        </w:r>
      </w:hyperlink>
      <w:r>
        <w:rPr>
          <w:sz w:val="20"/>
        </w:rPr>
        <w:t xml:space="preserve"> "Об утверждении номенклатуры научных специальностей, по которым присуждаются ученые степени" (зарегистрирован Министерством юстиции Российской Федерации 20 ноября 2017 г., регистрационный N 48962);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от 23 марта 2018 г. </w:t>
      </w:r>
      <w:hyperlink w:history="0" r:id="rId18" w:tooltip="Приказ Минобрнауки России от 23.03.2018 N 209 &quot;О внесении изменений в номенклатуру научных специальностей, по которым присуждаются ученые степени, утвержденную приказом Министерства образования и науки Российской Федерации от 23 октября 2017 г. N 1027&quot; (Зарегистрировано в Минюсте России 02.04.2018 N 50580) ------------ Утратил силу или отменен {КонсультантПлюс}">
        <w:r>
          <w:rPr>
            <w:sz w:val="20"/>
            <w:color w:val="0000ff"/>
          </w:rPr>
          <w:t xml:space="preserve">N 209</w:t>
        </w:r>
      </w:hyperlink>
      <w:r>
        <w:rPr>
          <w:sz w:val="20"/>
        </w:rPr>
        <w:t xml:space="preserve"> "О внесении изменений в номенклатуру научных специальностей, по которым присуждаются ученые степени, утвержденную приказом Министерства образования и науки Российской Федерации от 23 октября 2017 г. N 1027" (зарегистрирован Министерством юстиции Российской Федерации 2 апреля 2018 г., регистрационный N 50580).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 Внести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 (зарегистрирован Министерством юстиции Российской Федерации 5 декабря 2017 г., регистрационный N 49121) (далее - Положение), изменение, дополнив </w:t>
      </w:r>
      <w:hyperlink w:history="0" r:id="rId19" w:tooltip="Приказ Минобрнауки России от 10.11.2017 N 1093 (с изм. от 22.06.2020) &quot;Об утверждении Положения о совете по защите диссертаций на соискание ученой степени кандидата наук, на соискание ученой степени доктора наук&quot; (Зарегистрировано в Минюсте России 05.12.2017 N 49121) ------------ Недействующая редакция {КонсультантПлюс}">
        <w:r>
          <w:rPr>
            <w:sz w:val="20"/>
            <w:color w:val="0000ff"/>
          </w:rPr>
          <w:t xml:space="preserve">пункт 9</w:t>
        </w:r>
      </w:hyperlink>
      <w:r>
        <w:rPr>
          <w:sz w:val="20"/>
        </w:rPr>
        <w:t xml:space="preserve"> Положения абзацем следующего содержания: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"Диссертационные советы, созданные по научным специальностям, которые были изменены или исключены из номенклатуры научных специальностей, могут функционировать в течение 18 месяцев после вступления в силу нормативного правового акта Минобрнауки России о внесении изменений в номенклатуру научных специальностей (исключении из номенклатуры научных специальностей) или утверждении новой номенклатуры научных специальностей.".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4. Контроль за исполнением настоящего приказа оставляю за собой.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Министр</w:t>
      </w:r>
    </w:p>
    <w:p>
      <w:pPr>
        <w:pStyle w:val="0"/>
        <w:jc w:val="right"/>
      </w:pPr>
      <w:r>
        <w:rPr>
          <w:sz w:val="20"/>
        </w:rPr>
        <w:t xml:space="preserve">В.Н.ФАЛЬКОВ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Утверждена</w:t>
      </w:r>
    </w:p>
    <w:p>
      <w:pPr>
        <w:pStyle w:val="0"/>
        <w:jc w:val="right"/>
      </w:pPr>
      <w:r>
        <w:rPr>
          <w:sz w:val="20"/>
        </w:rPr>
        <w:t xml:space="preserve">приказом Министерства науки</w:t>
      </w:r>
    </w:p>
    <w:p>
      <w:pPr>
        <w:pStyle w:val="0"/>
        <w:jc w:val="right"/>
      </w:pPr>
      <w:r>
        <w:rPr>
          <w:sz w:val="20"/>
        </w:rPr>
        <w:t xml:space="preserve">и высшего образования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от 24 февраля 2021 г. N 118</w:t>
      </w:r>
    </w:p>
    <w:p>
      <w:pPr>
        <w:pStyle w:val="0"/>
        <w:jc w:val="both"/>
      </w:pPr>
      <w:r>
        <w:rPr>
          <w:sz w:val="20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О соответствии направлений аспирантуры (адъюнктуры) и специальностей научно-образовательных программ, осуществлявшихся в ДНР, ЛНР, Украине, а также указанных в полученных там документах об ученых степенях, специальностям данной номенклатуры, см. Приказы Минобрнауки России от 03.03.2023 </w:t>
            </w:r>
            <w:hyperlink w:history="0" r:id="rId20" w:tooltip="Приказ Минобрнауки России от 03.03.2023 N 247 &quot;Об установлении соответствия научных специальностей, указанных в документах об ученых степенях, полученных лицами, указанными в части 1 статьи 6 Федерального закона от 17 февраля 2023 г. N 19-ФЗ &quot;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, Луганской Народной Республики, Запорожской области, Херсонской области и образованием в составе Российской Федерации  {КонсультантПлюс}">
              <w:r>
                <w:rPr>
                  <w:sz w:val="20"/>
                  <w:color w:val="0000ff"/>
                </w:rPr>
                <w:t xml:space="preserve">N 247</w:t>
              </w:r>
            </w:hyperlink>
            <w:r>
              <w:rPr>
                <w:sz w:val="20"/>
                <w:color w:val="392c69"/>
              </w:rPr>
              <w:t xml:space="preserve">, </w:t>
            </w:r>
            <w:hyperlink w:history="0" r:id="rId21" w:tooltip="Приказ Минобрнауки России от 03.03.2023 N 248 &quot;Об установлении соответствия направлений подготовки научно-педагогических кадров в аспирантуре (адъюнктуре), обучение по которым осуществлялось в Донецкой Народной Республике и Луганской Народной Республике до дня их принятия в Российскую Федерацию, и специальностей научно-образовательных программ, обучение по которым осуществлялось в Запорожской области и Херсонской области до дня их принятия в Российскую Федерацию, научным специальностям, по которым присуждаю {КонсультантПлюс}">
              <w:r>
                <w:rPr>
                  <w:sz w:val="20"/>
                  <w:color w:val="0000ff"/>
                </w:rPr>
                <w:t xml:space="preserve">N 248</w:t>
              </w:r>
            </w:hyperlink>
            <w:r>
              <w:rPr>
                <w:sz w:val="20"/>
                <w:color w:val="392c69"/>
              </w:rPr>
              <w:t xml:space="preserve">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bookmarkStart w:id="48" w:name="P48"/>
    <w:bookmarkEnd w:id="48"/>
    <w:p>
      <w:pPr>
        <w:pStyle w:val="2"/>
        <w:spacing w:before="260" w:lineRule="auto"/>
        <w:jc w:val="center"/>
      </w:pPr>
      <w:r>
        <w:rPr>
          <w:sz w:val="20"/>
        </w:rPr>
        <w:t xml:space="preserve">НОМЕНКЛАТУРА</w:t>
      </w:r>
    </w:p>
    <w:p>
      <w:pPr>
        <w:pStyle w:val="2"/>
        <w:jc w:val="center"/>
      </w:pPr>
      <w:r>
        <w:rPr>
          <w:sz w:val="20"/>
        </w:rPr>
        <w:t xml:space="preserve">НАУЧНЫХ СПЕЦИАЛЬНОСТЕЙ, ПО КОТОРЫМ ПРИСУЖДАЮТСЯ</w:t>
      </w:r>
    </w:p>
    <w:p>
      <w:pPr>
        <w:pStyle w:val="2"/>
        <w:jc w:val="center"/>
      </w:pPr>
      <w:r>
        <w:rPr>
          <w:sz w:val="20"/>
        </w:rPr>
        <w:t xml:space="preserve">УЧЕНЫЕ СТЕПЕНИ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Приказов Минобрнауки России от 27.09.2021 </w:t>
            </w:r>
            <w:hyperlink w:history="0" r:id="rId22" w:tooltip="Приказ Минобрнауки России от 27.09.2021 N 886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ки и высшего  {КонсультантПлюс}">
              <w:r>
                <w:rPr>
                  <w:sz w:val="20"/>
                  <w:color w:val="0000ff"/>
                </w:rPr>
                <w:t xml:space="preserve">N 886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11.05.2022 </w:t>
            </w:r>
            <w:hyperlink w:history="0" r:id="rId23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  <w:color w:val="392c69"/>
              </w:rPr>
              <w:t xml:space="preserve">, от 20.12.2022 </w:t>
            </w:r>
            <w:hyperlink w:history="0" r:id="rId24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  <w:color w:val="392c69"/>
              </w:rPr>
              <w:t xml:space="preserve">, от 30.03.2023 </w:t>
            </w:r>
            <w:hyperlink w:history="0" r:id="rId25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24.07.2023 </w:t>
            </w:r>
            <w:hyperlink w:history="0" r:id="rId26" w:tooltip="Приказ Минобрнауки России от 24.07.2023 N 730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ки и высшего  {КонсультантПлюс}">
              <w:r>
                <w:rPr>
                  <w:sz w:val="20"/>
                  <w:color w:val="0000ff"/>
                </w:rPr>
                <w:t xml:space="preserve">N 730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0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С 01.09.2026 строки 1.3.14. и 2.5.9. утрачивают силу (</w:t>
            </w:r>
            <w:r>
              <w:rPr>
                <w:sz w:val="20"/>
                <w:color w:val="392c69"/>
              </w:rPr>
              <w:t xml:space="preserve">Приказ</w:t>
            </w:r>
            <w:r>
              <w:rPr>
                <w:sz w:val="20"/>
                <w:color w:val="392c69"/>
              </w:rPr>
              <w:t xml:space="preserve"> Минобрнауки России от 30.03.2023 N 349).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ectPr>
          <w:headerReference w:type="default" r:id="rId6"/>
          <w:headerReference w:type="first" r:id="rId6"/>
          <w:footerReference w:type="default" r:id="rId7"/>
          <w:footerReference w:type="first" r:id="rId7"/>
          <w:pgSz w:w="11906" w:h="16838"/>
          <w:pgMar w:top="1440" w:right="566" w:bottom="1440" w:left="1133" w:header="0" w:footer="0" w:gutter="0"/>
          <w:titlePg/>
        </w:sectPr>
      </w:pP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1757"/>
        <w:gridCol w:w="1928"/>
        <w:gridCol w:w="3912"/>
        <w:gridCol w:w="2665"/>
      </w:tblGrid>
      <w:tr>
        <w:tc>
          <w:tcPr>
            <w:tcW w:w="1757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Шифр и наименование области науки</w:t>
            </w:r>
          </w:p>
        </w:tc>
        <w:tc>
          <w:tcPr>
            <w:tcW w:w="192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Шифр и наименование группы научных специальностей</w:t>
            </w:r>
          </w:p>
        </w:tc>
        <w:tc>
          <w:tcPr>
            <w:tcW w:w="3912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Шифр и наименование научной специальности</w:t>
            </w:r>
          </w:p>
        </w:tc>
        <w:tc>
          <w:tcPr>
            <w:tcW w:w="2665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Наименование отраслей науки, по которым присуждаются ученые степени</w:t>
            </w:r>
          </w:p>
        </w:tc>
      </w:tr>
      <w:tr>
        <w:tc>
          <w:tcPr>
            <w:tcW w:w="1757" w:type="dxa"/>
            <w:tcBorders>
              <w:bottom w:val="nil"/>
            </w:tcBorders>
            <w:vMerge w:val="restart"/>
          </w:tcPr>
          <w:p>
            <w:pPr>
              <w:pStyle w:val="0"/>
              <w:outlineLvl w:val="1"/>
            </w:pPr>
            <w:r>
              <w:rPr>
                <w:sz w:val="20"/>
              </w:rPr>
              <w:t xml:space="preserve">1. Естественные науки</w:t>
            </w:r>
          </w:p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1.1. Математика и механика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1.1.1. Вещественный, комплексный и функциональный анализ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1.1.2. Дифференциальные уравнения и математическая физика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1.1.3. Геометрия и топология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1.1.4. Теория вероятностей и математическая статистика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1.1.5. Математическая логика, алгебра, теория чисел и дискретная математика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1.1.6. Вычислительная математика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1.1.7. Теоретическая механика, динамика машин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1.1.8. Механика деформируемого твердого тела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1.1.9. Механика жидкости, газа и плазмы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1.1.10. Биомеханика и биоинженерия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1.2. Компьютерные науки и информатика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1.2.1. Искусственный интеллект и машинное обучение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1.2.2. Математическое моделирование, численные методы и комплексы программ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1.2.3. Теоретическая информатика, кибернетика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1.2.4. Кибербезопасность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928" w:type="dxa"/>
            <w:tcBorders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1.3. Физические науки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1.3.1. Физика космоса, астрономия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1.3.2. Приборы и методы экспериментальной физики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1.3.3. Теоретическая физика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1.3.4. Радиофизика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1.3.5. Физическая электроника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1.3.6. Оптика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1.3.7. Акустика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1.3.8. Физика конденсированного состояния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1.3.9. Физика плазмы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1.3.10. Физика низких температур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1.3.11. Физика полупроводников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1.3.12. Физика магнитных явлений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1.3.13. Электрофизика, электрофизические установки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1.3.14. Теплофизика и теоретическая теплотехника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1.3.15. Физика атомных ядер и элементарных частиц, физика высоких энергий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928" w:type="dxa"/>
            <w:tcBorders>
              <w:top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1.3.16. Атомная и молекулярная физика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1.3.17. Химическая физика, горение и взрыв, физика экстремальных состояний вещества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1.3.18. Физика пучков заряженных частиц и ускорительная техника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1.3.19. Лазерная физика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1.3.20. Кристаллография, физика кристаллов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1.3.21. Медицинская физика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928" w:type="dxa"/>
            <w:tcBorders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1.4. Химические науки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1.4.1. Неорганическая химия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1.4.2. Аналитическая химия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1.4.3. Органическая химия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1.4.4. Физическая химия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1.4.5. Хемоинформатика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1.4.6. Электрохимия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1.4.7. Высокомолекулярные соединения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928" w:type="dxa"/>
            <w:tcBorders>
              <w:top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1.4.8. Химия элементоорганических соединений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1.4.9. Биоорганическая химия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1.4.10. Коллоидная химия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1.4.11. Бионеорганическая химия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1.4.12. Нефтехимия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1.4.13. Радиохимия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1.4.14. Кинетика и катализ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1.4.15. Химия твердого тела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1.4.16. Медицинская химия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928" w:type="dxa"/>
            <w:tcBorders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1.5. Биологические науки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1.5.1. Радиобиология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1.5.2. Биофизика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1.5.3. Молекулярная биология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1.5.4. Биохимия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1.5.5. Физиология человека и животных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1.5.6. Биотехнология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1.5.7. Генетика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1.5.8. Математическая биология, биоинформатика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1.5.9. Ботаника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1.5.10. Вирусология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1.5.11. Микробиология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1.5.12. Зоология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1.5.13. Ихтиология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928" w:type="dxa"/>
            <w:tcBorders>
              <w:top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1.5.14. Энтомология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1.5.15. Экология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1.5.16. Гидробиология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1.5.17. Паразитология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1.5.18. Микология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1.5.19. Почвоведение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1.5.20. Биологические ресурсы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1.5.21. Физиология и биохимия растений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1.5.22. Клеточная биология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1.5.23. Биология развития, эмбриология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1.5.24. Нейробиология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928" w:type="dxa"/>
            <w:tcBorders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1.6. Науки о Земле и окружающей среде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1.6.1. Общая и региональная геология. Геотектоника и геодинамика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1.6.2. Палеонтология и стратиграфия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1.6.3. Петрология, вулканология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1.6.4. Минералогия, кристаллография. Геохимия, геохимические методы поисков полезных ископаемых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1.6.5. Литология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1.6.6. Гидрогеология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1.6.7. Инженерная геология, мерзлотоведение и грунтоведение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1.6.8. Гляциология и криология Земли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1.6.9. Геофизика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1.6.10. Геология, поиски и разведка твердых полезных ископаемых, минерагения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1.6.11. Геология, поиски, разведка и эксплуатация нефтяных и газовых месторождений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1.6.12. Физическая география и биогеография, география почв и геохимия ландшафтов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1.6.13. Экономическая, социальная, политическая и рекреационная география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928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1.6.14. Геоморфология и палеогеография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1.6.15. Землеустройство, кадастр и мониторинг земель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1.6.16. Гидрология суши, водные ресурсы, гидрохимия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1.6.17. Океанология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1.6.18. Науки об атмосфере и климате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1.6.19. Аэрокосмические исследования Земли, фотограмметрия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1.6.20. Геоинформатика, картография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1.6.21. Геоэкология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391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1.6.22. Геодезия</w:t>
            </w:r>
          </w:p>
        </w:tc>
        <w:tc>
          <w:tcPr>
            <w:tcW w:w="2665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4"/>
            <w:tcW w:w="102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29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30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757" w:type="dxa"/>
            <w:tcBorders>
              <w:bottom w:val="nil"/>
            </w:tcBorders>
            <w:vMerge w:val="restart"/>
          </w:tcPr>
          <w:p>
            <w:pPr>
              <w:pStyle w:val="0"/>
              <w:outlineLvl w:val="1"/>
            </w:pPr>
            <w:r>
              <w:rPr>
                <w:sz w:val="20"/>
              </w:rPr>
              <w:t xml:space="preserve">2. Технические науки</w:t>
            </w:r>
          </w:p>
        </w:tc>
        <w:tc>
          <w:tcPr>
            <w:tcW w:w="1928" w:type="dxa"/>
            <w:tcBorders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2.1. Строительство и архитектура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2.1.1. Строительные конструкции, здания и сооружения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2.1.2. Основания и фундаменты, подземные сооружения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2.1.3. Теплоснабжение, вентиляция, кондиционирование воздуха, газоснабжение и освещение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2.1.4. Водоснабжение, канализация, строительные системы охраны водных ресурсов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2.1.5. Строительные материалы и изделия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2.1.6. Гидротехническое строительство, гидравлика и инженерная гидрология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2.1.7. Технология и организация строительства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2.1.8. Проектирование и строительство дорог, метрополитенов, аэродромов, мостов и транспортных тоннелей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2.1.9. Строительная механика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gridSpan w:val="2"/>
            <w:tcW w:w="6577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2.1.10. Утратил силу. - </w:t>
            </w:r>
            <w:hyperlink w:history="0" r:id="rId31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  <w:jc w:val="both"/>
            </w:pPr>
            <w:r>
              <w:rPr>
                <w:sz w:val="20"/>
              </w:rPr>
            </w:r>
          </w:p>
        </w:tc>
        <w:tc>
          <w:tcPr>
            <w:tcW w:w="1928" w:type="dxa"/>
            <w:tcBorders>
              <w:top w:val="nil"/>
            </w:tcBorders>
            <w:vMerge w:val="restart"/>
          </w:tcPr>
          <w:p>
            <w:pPr>
              <w:pStyle w:val="0"/>
              <w:jc w:val="both"/>
            </w:pPr>
            <w:r>
              <w:rPr>
                <w:sz w:val="20"/>
              </w:rPr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2.1.11. Теория и история архитектуры, реставрация и реконструкция историко-архитектурного наследия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2.1.12. Архитектура зданий и сооружений. Творческие концепции архитектурной деятельности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2.1.13. Градостроительство, планировка сельских населенных пунктов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2.1.14. Управление жизненным циклом объектов строительства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2.1.15. Безопасность объектов строительства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gridSpan w:val="2"/>
            <w:tcW w:w="6577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2.1.16. Утратил силу. - </w:t>
            </w:r>
            <w:hyperlink w:history="0" r:id="rId32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2.2. Электроника, фотоника, приборостроение и связь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2.2.1. Вакуумная и плазменная электроника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2.2.2. Электронная компонентная база микро- и наноэлектроники, квантовых устройств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2.2.3. Технология и оборудование для производства материалов и приборов электронной техники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2.2.4. Приборы и методы измерения (по видам измерений)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2.2.5. Приборы навигации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2.2.6. Оптические и оптико-электронные приборы и комплексы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2.2.7. Фотоника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2.2.8. Методы и приборы контроля и диагностики материалов, изделий, веществ и природной среды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2.2.9. Проектирование и технология приборостроения и радиоэлектронной аппаратуры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2.2.10. Метрология и метрологическое обеспечение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2.2.11. Информационно-измерительные и управляющие системы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2.2.12. Приборы, системы и изделия медицинского назначения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2.2.13. Радиотехника, в том числе системы и устройства телевидения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2.2.14. Антенны, СВЧ-устройства и их технологии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2.2.15. Системы, сети и устройства телекоммуникаций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2.2.16. Радиолокация и радионавигация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2.3. Информационные технологии и телекоммуникации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2.3.1. Системный анализ, управление и обработка информации, статистика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2.3.2. Вычислительные системы и их элементы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2.3.3. Автоматизация и управление технологическими процессами и производствами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2.3.4. Управление в организационных системах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2.3.5. Математическое и программное обеспечение вычислительных систем, комплексов и компьютерных сетей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2.3.6. Методы и системы защиты информации, информационная безопасность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2.3.7. Компьютерное моделирование и автоматизация проектирования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2.3.8. Информатика и информационные процессы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2.4. Энергетика и электротехника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2.4.1. Теоретическая и прикладная электротехника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2.4.2. Электротехнические комплексы и системы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2.4.3. Электроэнергетика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2.4.4. Электротехнология и электрофизика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2.4.5. Энергетические системы и комплексы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2.4.6. Теоретическая и прикладная теплотехника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2.4.7. Турбомашины и поршневые двигатели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2.4.8. Машины и аппараты, процессы холодильной и криогенной техники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2.4.9. Ядерные энергетические установки, топливный цикл, радиационная безопасность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gridSpan w:val="2"/>
            <w:tcW w:w="6577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2.4.10. Утратил силу. - </w:t>
            </w:r>
            <w:hyperlink w:history="0" r:id="rId33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2.4.11. Светотехника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2.5. Машиностроение</w:t>
            </w:r>
          </w:p>
        </w:tc>
        <w:tc>
          <w:tcPr>
            <w:tcW w:w="3912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2.5.1. Инженерная геометрия и компьютерная графика. Цифровая поддержка жизненного цикла изделий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2.5.2. Машиноведение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2.5.3. Трение и износ в машинах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2.5.4. Роботы, мехатроника и робототехнические системы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2.5.5. Технология и оборудование механической и физико-технической обработки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2.5.6. Технология машиностроения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2.5.7. Технологии и машины обработки давлением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2.5.8. Сварка, родственные процессы и технологии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2.5.9. Методы и приборы контроля и диагностики материалов, изделий, веществ и природной среды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2.5.10. Гидравлические машины, вакуумная, компрессорная техника, гидро- и пневмосистемы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2.5.11. Наземные транспортно-технологические средства и комплексы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2.5.12. Аэродинамика и процессы теплообмена летательных аппаратов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2.5.13. Проектирование, конструкция, производство, испытания и эксплуатация летательных аппаратов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2.5.14. Прочность и тепловые режимы летательных аппаратов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2.5.15. Тепловые, электроракетные двигатели и энергоустановки летательных аппаратов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2.5.16. Динамика, баллистика, управление движением летательных аппаратов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2.5.17. Теория корабля и строительная механика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2.5.18. Проектирование и конструкция судов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2.5.19. Технология судостроения, судоремонта и организация судостроительного производства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2.5.20. Судовые энергетические установки и их элементы (главные и вспомогательные)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2.5.21. Машины, агрегаты и технологические процессы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2.5.22. Управление качеством продукции. Стандартизация. Организация производства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2.6. Химические технологии, науки о материалах, металлургия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2.6.1. Металловедение и термическая обработка металлов и сплавов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2.6.2. Металлургия черных, цветных и редких металлов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2.6.3. Литейное производство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2.6.4. Обработка металлов давлением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2.6.5. Порошковая металлургия и композиционные материалы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2.6.6. Нанотехнологии и наноматериалы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2.6.7. Технология неорганических веществ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2.6.8. Технология редких, рассеянных и радиоактивных элементов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2.6.9. Технология электрохимических процессов и защита от коррозии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2.6.10. Технология органических веществ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2.6.11. Технология и переработка синтетических и природных полимеров и композитов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2.6.12. Химическая технология топлива и высокоэнергетических веществ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2.6.13. Процессы и аппараты химических технологий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2.6.14. Технология силикатных и тугоплавких неметаллических материалов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2.6.15. Мембраны и мембранная технология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2.6.16. Технология производства изделий текстильной и легкой промышленности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2.6.17. Материаловедение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gridSpan w:val="2"/>
            <w:tcW w:w="6577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2.6.18. Утратил силу. - </w:t>
            </w:r>
            <w:hyperlink w:history="0" r:id="rId34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</w:r>
          </w:p>
        </w:tc>
        <w:tc>
          <w:tcPr>
            <w:tcW w:w="1928" w:type="dxa"/>
          </w:tcPr>
          <w:p>
            <w:pPr>
              <w:pStyle w:val="0"/>
            </w:pPr>
            <w:r>
              <w:rPr>
                <w:sz w:val="20"/>
              </w:rPr>
              <w:t xml:space="preserve">2.7. Биотехнологии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2.7.1. Биотехнологии пищевых продуктов, лекарственных и биологически активных веществ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2.8. Недропользование и горные науки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2.8.1. Технология и техника геологоразведочных работ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2.8.2. Технология бурения и освоения скважин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2.8.3. Горнопромышленная и нефтегазопромысловая геология, геофизика, маркшейдерское дело и геометрия недр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2.8.4. Разработка и эксплуатация нефтяных и газовых месторождений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2.8.5. Строительство и эксплуатация нефтегазопроводов, баз и хранилищ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2.8.6. Геомеханика, разрушение горных пород, рудничная аэрогазодинамика и горная теплофизика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2.8.7. Теоретические основы проектирования горнотехнических систем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2.8.8. Геотехнология, горные машины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2.8.9. Обогащение полезных ископаемых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gridSpan w:val="2"/>
            <w:tcW w:w="6577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2.8.10. Утратил силу. - </w:t>
            </w:r>
            <w:hyperlink w:history="0" r:id="rId35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  <w:jc w:val="both"/>
            </w:pPr>
            <w:r>
              <w:rPr>
                <w:sz w:val="20"/>
              </w:rPr>
            </w:r>
          </w:p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2.9. Транспортные системы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2.9.1. Транспортные и транспортно-технологические системы страны, ее регионов и городов, организация производства на транспорте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2.9.2. Железнодорожный путь, изыскание и проектирование железных дорог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2.9.3. Подвижной состав железных дорог, тяга поездов и электрификация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2.9.4. Управление процессами перевозок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2.9.5. Эксплуатация автомобильного транспорта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2.9.6. Аэронавигация и эксплуатация авиационной техники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2.9.7. Эксплуатация водного транспорта, водные пути сообщения и гидрография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2.9.8. Интеллектуальные транспортные системы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2.9.9. Логистические транспортные системы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gridSpan w:val="2"/>
            <w:tcW w:w="6577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2.9.10. Утратил силу. - </w:t>
            </w:r>
            <w:hyperlink w:history="0" r:id="rId36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  <w:jc w:val="both"/>
            </w:pPr>
            <w:r>
              <w:rPr>
                <w:sz w:val="20"/>
              </w:rPr>
            </w:r>
          </w:p>
        </w:tc>
        <w:tc>
          <w:tcPr>
            <w:tcW w:w="1928" w:type="dxa"/>
            <w:tcBorders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2.10. Техносферная безопасность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2.10.1. Пожарная безопасность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2.10.2. Экологическая безопасность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2.10.3. Безопасность труда</w:t>
            </w:r>
          </w:p>
        </w:tc>
        <w:tc>
          <w:tcPr>
            <w:tcW w:w="2665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4"/>
            <w:tcW w:w="102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37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30.03.2023 </w:t>
            </w:r>
            <w:hyperlink w:history="0" r:id="rId38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757" w:type="dxa"/>
            <w:tcBorders>
              <w:bottom w:val="nil"/>
            </w:tcBorders>
            <w:vMerge w:val="restart"/>
          </w:tcPr>
          <w:p>
            <w:pPr>
              <w:pStyle w:val="0"/>
              <w:outlineLvl w:val="1"/>
            </w:pPr>
            <w:r>
              <w:rPr>
                <w:sz w:val="20"/>
              </w:rPr>
              <w:t xml:space="preserve">3. Медицинские науки</w:t>
            </w:r>
          </w:p>
        </w:tc>
        <w:tc>
          <w:tcPr>
            <w:tcW w:w="1928" w:type="dxa"/>
            <w:tcBorders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3.1. Клиническая медицина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3.1.1. Рентгенэндоваскулярная хирургия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3.1.2. Челюстно-лицевая хирургия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3.1.3. Оториноларингология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3.1.4. Акушерство и гинекология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3.1.5. Офтальмология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3.1.6. Онкология, лучевая терапия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3.1.7. Стоматология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3.1.8. Травматология и ортопедия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3.1.9. Хирургия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3.1.10. Нейрохирургия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3.1.11. Детская хирургия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3.1.12. Анестезиология и реаниматология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3.1.13. Урология и андрология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3.1.14. Трансплантология и искусственные органы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3.1.15. Сердечно-сосудистая хирургия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3.1.16. Пластическая хирургия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3.1.17. Психиатрия и наркология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3.1.18. Внутренние болезни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3.1.19. Эндокринология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3.1.20. Кардиология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3.1.21. Педиатрия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3.1.22. Инфекционные болезни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3.1.23. Дерматовенерология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3.1.24. Неврология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3.1.25. Лучевая диагностика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3.1.26. Фтизиатрия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3.1.27. Ревматология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3.1.28. Гематология и переливание крови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3.1.29. Пульмонология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3.1.30. Гастроэнтерология и диетология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928" w:type="dxa"/>
            <w:tcBorders>
              <w:top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3.1.31. Геронтология и гериатрия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3.1.32. Нефрология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3.1.33. Восстановительная медицина, спортивная медицина, лечебная физкультура, курортология и физиотерапия, медико-социальная реабилитация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3.1.34. Военно-полевая хирургия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3.1.35. Военно-полевая терапия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3.2. Профилактическая медицина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3.2.1. Гигиена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3.2.2. Эпидемиология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3.2.3. Общественное здоровье, организация и социология здравоохранения, медико-социальная экспертиза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3.2.4. Медицина труда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gridSpan w:val="2"/>
            <w:tcW w:w="6577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3.2.5. Утратил силу. - </w:t>
            </w:r>
            <w:hyperlink w:history="0" r:id="rId39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11.05.2022 N 445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3.2.6. Безопасность в чрезвычайных ситуациях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3.2.7. Иммунология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3.3. Медико-биологические науки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3.3.1. Анатомия и антропология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3.3.2. Патологическая анатомия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3.3.3. Патологическая физиология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3.3.4. Токсикология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3.3.5. Судебная медицина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3.3.6. Фармакология, клиническая фармакология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3.3.7. Авиационная, космическая и морская медицина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3.3.8. Клиническая лабораторная диагностика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3.3.9. Медицинская информатика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928" w:type="dxa"/>
            <w:tcBorders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3.4. Фармацевтические науки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3.4.1. Промышленная фармация и технология получения лекарств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3.4.2. Фармацевтическая химия, фармакогнозия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3.4.3. Организация фармацевтического дела</w:t>
            </w:r>
          </w:p>
        </w:tc>
        <w:tc>
          <w:tcPr>
            <w:tcW w:w="2665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Фармацевтические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4"/>
            <w:tcW w:w="102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11.05.2022 </w:t>
            </w:r>
            <w:hyperlink w:history="0" r:id="rId40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 от 20.12.2022 </w:t>
            </w:r>
            <w:hyperlink w:history="0" r:id="rId41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,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от 30.03.2023 </w:t>
            </w:r>
            <w:hyperlink w:history="0" r:id="rId42" w:tooltip="Приказ Минобрнауки России от 30.03.2023 N 349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349</w:t>
              </w:r>
            </w:hyperlink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1757" w:type="dxa"/>
            <w:tcBorders>
              <w:bottom w:val="nil"/>
            </w:tcBorders>
            <w:vMerge w:val="restart"/>
          </w:tcPr>
          <w:p>
            <w:pPr>
              <w:pStyle w:val="0"/>
              <w:outlineLvl w:val="1"/>
            </w:pPr>
            <w:r>
              <w:rPr>
                <w:sz w:val="20"/>
              </w:rPr>
              <w:t xml:space="preserve">4. Сельскохозяйственные науки</w:t>
            </w:r>
          </w:p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4.1. Агрономия, лесное и водное хозяйство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4.1.1. Общее земледелие и растениеводство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4.1.2. Селекция, семеноводство и биотехнология растений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4.1.3. Агрохимия, агропочвоведение, защита и карантин растений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4.1.4. Садоводство, овощеводство, виноградарство и лекарственные культуры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4.1.5. Мелиорация, водное хозяйство и агрофизика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4.1.6. Лесоведение, лесоводство, лесные культуры, агролесомелиорация, озеленение, лесная пирология и таксация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4.2. Зоотехния и ветеринария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4.2.1. Патология животных, морфология, физиология, фармакология и токсикология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4.2.2. Санитария, гигиена, экология, ветеринарно-санитарная экспертиза и биобезопасность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4.2.3. Инфекционные болезни и иммунология животных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4.2.4. Частная зоотехния, кормление, технологии приготовления кормов и производства продукции животноводства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4.2.5. Разведение, селекция, генетика и биотехнология животных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4.2.6. Рыбное хозяйство, аквакультура и промышленное рыболовство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W w:w="1757" w:type="dxa"/>
            <w:tcBorders>
              <w:top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4.3. Агроинженерия и пищевые технологии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4.3.1. Технологии, машины и оборудование для агропромышленного комплекса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4.3.2. Электротехнологии, электрооборудование и энергоснабжение агропромышленного комплекса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4.3.3. Пищевые системы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4.3.4. Технологии, машины и оборудование для лесного хозяйства и переработки древесины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4.3.5. Биотехнология продуктов питания и биологически активных веществ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</w:tc>
      </w:tr>
      <w:tr>
        <w:tc>
          <w:tcPr>
            <w:tcW w:w="1757" w:type="dxa"/>
            <w:tcBorders>
              <w:bottom w:val="nil"/>
            </w:tcBorders>
            <w:vMerge w:val="restart"/>
          </w:tcPr>
          <w:p>
            <w:pPr>
              <w:pStyle w:val="0"/>
              <w:outlineLvl w:val="1"/>
            </w:pPr>
            <w:r>
              <w:rPr>
                <w:sz w:val="20"/>
              </w:rPr>
              <w:t xml:space="preserve">5. Социальные и гуманитарные науки</w:t>
            </w:r>
          </w:p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5.1. Право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5.1.1. Теоретико-исторические правовые науки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Юридические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5.1.2. Публично-правовые (государственно-правовые) науки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Юридические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5.1.3. Частно-правовые (цивилистические) науки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Юридические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5.1.4. Уголовно-правовые науки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Юридические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5.1.5. Международно-правовые науки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Юридические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5.2. Экономика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5.2.1. Экономическая теория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5.2.2. Математические, статистические и инструментальные методы в экономике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5.2.3. Региональная и отраслевая экономика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5.2.4. Финансы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5.2.5. Мировая экономика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5.2.6. Менеджмент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5.2.7. Государственное</w:t>
            </w:r>
          </w:p>
          <w:p>
            <w:pPr>
              <w:pStyle w:val="0"/>
            </w:pPr>
            <w:r>
              <w:rPr>
                <w:sz w:val="20"/>
              </w:rPr>
              <w:t xml:space="preserve">и муниципальное управление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5.3. Психология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5.3.1. Общая психология, психология личности, история психологии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5.3.2. Психофизиология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5.3.3. Психология труда, инженерная психология, когнитивная эргономика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5.3.4. Педагогическая психология, психодиагностика цифровых образовательных сред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5.3.5. Социальная психология, политическая и экономическая психология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5.3.6. Медицинская психология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5.3.7. Возрастная психология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5.3.8. Коррекционная психология и дефектология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5.3.9. Юридическая психология и психология безопасности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5.4. Социология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5.4.1. Теория, методология и история социологии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5.4.2. Экономическая социология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5.4.3. Демография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Экономические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5.4.4. Социальная структура, социальные институты и процессы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5.4.5. Политическая социология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5.4.6. Социология культуры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5.4.7. Социология управления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5.5. Политические науки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5.5.1. История и теория политики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5.5.2. Политические институты, процессы, технологии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5.5.3. Государственное управление и отраслевые политики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5.5.4. Международные отношения, глобальные и региональные исследования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5.6. Исторические науки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5.6.1. Отечественная история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5.6.2. Всеобщая история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5.6.3. Археология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5.6.4. Этнология, антропология и этнография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5.6.5. Историография, источниковедение, методы исторического исследования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5.6.6. История науки и техники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Химические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Геолого-минералогические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Сельскохозяйственные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Географические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Ветеринарные</w:t>
            </w:r>
          </w:p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5.6.7. История международных отношений и внешней политики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5.6.8. Документалистика, документоведение, архивоведение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5.7. Философия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5.7.1. Онтология и теория познания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5.7.2. История философии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5.7.3. Эстетика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5.7.4. Этика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5.7.5. Логика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5.7.6. Философия науки и техники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5.7.7. Социальная и политическая философия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5.7.8. Философская антропология, философия культуры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5.7.9. Философия религии и религиоведение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5.8. Педагогика</w:t>
            </w:r>
          </w:p>
        </w:tc>
        <w:tc>
          <w:tcPr>
            <w:tcW w:w="3912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5.8.1. Общая педагогика, история педагогики и образования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5.8.2. Теория и методика обучения и воспитания (по областям и уровням образования)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5.8.3. Коррекционная педагогика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5.8.4. Физическая культура и профессиональная физическая подготовка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5.8.5. Теория и методика спорта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5.8.6. Оздоровительная и адаптивная физическая культура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5.8.7. Методология и технология профессионального образования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5.9. Филология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5.9.1. Русская литература и литературы народов Российской Федерации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5.9.2. Литературы народов мира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5.9.3. Теория литературы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5.9.4. Фольклористика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5.9.5. Русский язык. Языки народов России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5.9.6. Языки народов зарубежных стран (с указанием конкретного языка или группы языков)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5.9.7. Классическая, византийская и новогреческая филология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5.9.8. Теоретическая, прикладная и сравнительно-сопоставительная лингвистика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5.9.9. Медиакоммуникации и журналистика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Социологические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Политические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5.10. Искусствоведение и культурология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5.10.1. Теория и история культуры, искусства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5.10.2. Музееведение, консервация и реставрация историко-культурных объектов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5.10.3. Виды искусства (с указанием конкретного искусства)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5.10.4. Библиотековедение, библиографоведение и книговедение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Исторические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1928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5.11. Теология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5.11.1. Теоретическая теология (по исследовательскому направлению:</w:t>
            </w:r>
          </w:p>
          <w:p>
            <w:pPr>
              <w:pStyle w:val="0"/>
            </w:pPr>
            <w:r>
              <w:rPr>
                <w:sz w:val="20"/>
              </w:rPr>
              <w:t xml:space="preserve">православие, ислам, иудаизм, протестантизм, буддизм)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Теология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5.11.2. Историческая теология (по исследовательскому направлению:</w:t>
            </w:r>
          </w:p>
          <w:p>
            <w:pPr>
              <w:pStyle w:val="0"/>
            </w:pPr>
            <w:r>
              <w:rPr>
                <w:sz w:val="20"/>
              </w:rPr>
              <w:t xml:space="preserve">православие, ислам, иудаизм, протестантизм, буддизм)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Теология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5.11.3. Практическая теология (по исследовательскому направлению:</w:t>
            </w:r>
          </w:p>
          <w:p>
            <w:pPr>
              <w:pStyle w:val="0"/>
            </w:pPr>
            <w:r>
              <w:rPr>
                <w:sz w:val="20"/>
              </w:rPr>
              <w:t xml:space="preserve">православие, ислам, иудаизм, протестантизм, буддизм)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Теология</w:t>
            </w:r>
          </w:p>
        </w:tc>
      </w:tr>
      <w:tr>
        <w:tc>
          <w:tcPr>
            <w:tcW w:w="1757" w:type="dxa"/>
            <w:tcBorders>
              <w:top w:val="nil"/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1928" w:type="dxa"/>
            <w:tcBorders>
              <w:bottom w:val="nil"/>
            </w:tcBorders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5.12. Когнитивные науки</w:t>
            </w:r>
          </w:p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5.12.1. Междисциплинарные исследования когнитивных процессов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5.12.2. Междисциплинарные исследования мозга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Биологические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Медицинские</w:t>
            </w:r>
          </w:p>
        </w:tc>
      </w:tr>
      <w:tr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</w:tcPr>
          <w:p>
            <w:pPr>
              <w:pStyle w:val="0"/>
            </w:pPr>
            <w:r>
              <w:rPr>
                <w:sz w:val="20"/>
              </w:rPr>
              <w:t xml:space="preserve">5.12.3. Междисциплинарные исследования языка</w:t>
            </w:r>
          </w:p>
        </w:tc>
        <w:tc>
          <w:tcPr>
            <w:tcW w:w="2665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Филологические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Психологические</w:t>
            </w:r>
          </w:p>
        </w:tc>
      </w:tr>
      <w:tr>
        <w:tblPrEx>
          <w:tblBorders>
            <w:insideH w:val="nil"/>
          </w:tblBorders>
        </w:tblPrEx>
        <w:tc>
          <w:tcPr>
            <w:tcBorders>
              <w:top w:val="nil"/>
              <w:bottom w:val="nil"/>
            </w:tcBorders>
            <w:vMerge w:val="continue"/>
          </w:tcPr>
          <w:p/>
        </w:tc>
        <w:tc>
          <w:tcPr>
            <w:tcBorders>
              <w:bottom w:val="nil"/>
            </w:tcBorders>
            <w:vMerge w:val="continue"/>
          </w:tcPr>
          <w:p/>
        </w:tc>
        <w:tc>
          <w:tcPr>
            <w:tcW w:w="391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5.12.4. Когнитивное моделирование</w:t>
            </w:r>
          </w:p>
        </w:tc>
        <w:tc>
          <w:tcPr>
            <w:tcW w:w="2665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Философские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Физико-математические</w:t>
            </w:r>
          </w:p>
          <w:p>
            <w:pPr>
              <w:pStyle w:val="0"/>
            </w:pPr>
            <w:r>
              <w:rPr>
                <w:sz w:val="20"/>
              </w:rPr>
              <w:t xml:space="preserve">Технические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4"/>
            <w:tcW w:w="102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Приказов Минобрнауки России от 27.09.2021 </w:t>
            </w:r>
            <w:hyperlink w:history="0" r:id="rId43" w:tooltip="Приказ Минобрнауки России от 27.09.2021 N 886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ки и высшего  {КонсультантПлюс}">
              <w:r>
                <w:rPr>
                  <w:sz w:val="20"/>
                  <w:color w:val="0000ff"/>
                </w:rPr>
                <w:t xml:space="preserve">N 886</w:t>
              </w:r>
            </w:hyperlink>
            <w:r>
              <w:rPr>
                <w:sz w:val="20"/>
              </w:rPr>
              <w:t xml:space="preserve">, от 11.05.2022 </w:t>
            </w:r>
            <w:hyperlink w:history="0" r:id="rId44" w:tooltip="Приказ Минобрнауки России от 11.05.2022 N 445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 {КонсультантПлюс}">
              <w:r>
                <w:rPr>
                  <w:sz w:val="20"/>
                  <w:color w:val="0000ff"/>
                </w:rPr>
                <w:t xml:space="preserve">N 445</w:t>
              </w:r>
            </w:hyperlink>
            <w:r>
              <w:rPr>
                <w:sz w:val="20"/>
              </w:rPr>
              <w:t xml:space="preserve">,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от 20.12.2022 </w:t>
            </w:r>
            <w:hyperlink w:history="0" r:id="rId45" w:tooltip="Приказ Минобрнауки России от 20.12.2022 N 1278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 {КонсультантПлюс}">
              <w:r>
                <w:rPr>
                  <w:sz w:val="20"/>
                  <w:color w:val="0000ff"/>
                </w:rPr>
                <w:t xml:space="preserve">N 1278</w:t>
              </w:r>
            </w:hyperlink>
            <w:r>
              <w:rPr>
                <w:sz w:val="20"/>
              </w:rPr>
              <w:t xml:space="preserve">, от 24.07.2023 </w:t>
            </w:r>
            <w:hyperlink w:history="0" r:id="rId46" w:tooltip="Приказ Минобрнауки России от 24.07.2023 N 730 &quot;О внесении изменений в номенклатуру научных специальностей, по которым присуждаются ученые степени, утвержденную приказом Министерства науки и высшего образования Российской Федерации от 24 февраля 2021 г. N 118, и в соответствие направлений подготовки научно-педагогических кадров в аспирантуре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ки и высшего  {КонсультантПлюс}">
              <w:r>
                <w:rPr>
                  <w:sz w:val="20"/>
                  <w:color w:val="0000ff"/>
                </w:rPr>
                <w:t xml:space="preserve">N 730</w:t>
              </w:r>
            </w:hyperlink>
            <w:r>
              <w:rPr>
                <w:sz w:val="20"/>
              </w:rPr>
              <w:t xml:space="preserve">)</w:t>
            </w:r>
          </w:p>
        </w:tc>
      </w:tr>
    </w:tbl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27"/>
      <w:headerReference w:type="first" r:id="rId27"/>
      <w:footerReference w:type="default" r:id="rId28"/>
      <w:footerReference w:type="first" r:id="rId28"/>
      <w:pgSz w:w="16838" w:h="11906" w:orient="landscape"/>
      <w:pgMar w:top="1133" w:right="1440" w:bottom="566" w:left="1440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footer2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170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Минобрнауки России от 24.02.2021 N 118</w:t>
            <w:br/>
            <w:t>(ред. от 24.07.2023)</w:t>
            <w:br/>
            <w:t>"Об утверждении номенклатуры научных специальностей, 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14.11.2025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190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Минобрнауки России от 24.02.2021 N 118</w:t>
            <w:br/>
            <w:t>(ред. от 24.07.2023)</w:t>
            <w:br/>
            <w:t>"Об утверждении номенклатуры научных специальностей, 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14.11.2025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LAW&amp;n=404134&amp;dst=100006" TargetMode = "External"/><Relationship Id="rId9" Type="http://schemas.openxmlformats.org/officeDocument/2006/relationships/hyperlink" Target="https://login.consultant.ru/link/?req=doc&amp;base=LAW&amp;n=419671&amp;dst=100006" TargetMode = "External"/><Relationship Id="rId10" Type="http://schemas.openxmlformats.org/officeDocument/2006/relationships/hyperlink" Target="https://login.consultant.ru/link/?req=doc&amp;base=LAW&amp;n=438809&amp;dst=100006" TargetMode = "External"/><Relationship Id="rId11" Type="http://schemas.openxmlformats.org/officeDocument/2006/relationships/hyperlink" Target="https://login.consultant.ru/link/?req=doc&amp;base=LAW&amp;n=446589&amp;dst=100006" TargetMode = "External"/><Relationship Id="rId12" Type="http://schemas.openxmlformats.org/officeDocument/2006/relationships/hyperlink" Target="https://login.consultant.ru/link/?req=doc&amp;base=LAW&amp;n=455347&amp;dst=100006" TargetMode = "External"/><Relationship Id="rId13" Type="http://schemas.openxmlformats.org/officeDocument/2006/relationships/hyperlink" Target="https://login.consultant.ru/link/?req=doc&amp;base=LAW&amp;n=508699&amp;dst=344" TargetMode = "External"/><Relationship Id="rId14" Type="http://schemas.openxmlformats.org/officeDocument/2006/relationships/hyperlink" Target="https://login.consultant.ru/link/?req=doc&amp;base=LAW&amp;n=508699&amp;dst=348" TargetMode = "External"/><Relationship Id="rId15" Type="http://schemas.openxmlformats.org/officeDocument/2006/relationships/hyperlink" Target="https://login.consultant.ru/link/?req=doc&amp;base=LAW&amp;n=479911&amp;dst=11" TargetMode = "External"/><Relationship Id="rId16" Type="http://schemas.openxmlformats.org/officeDocument/2006/relationships/hyperlink" Target="https://login.consultant.ru/link/?req=doc&amp;base=LAW&amp;n=513905&amp;dst=100081" TargetMode = "External"/><Relationship Id="rId17" Type="http://schemas.openxmlformats.org/officeDocument/2006/relationships/hyperlink" Target="https://login.consultant.ru/link/?req=doc&amp;base=LAW&amp;n=294708" TargetMode = "External"/><Relationship Id="rId18" Type="http://schemas.openxmlformats.org/officeDocument/2006/relationships/hyperlink" Target="https://login.consultant.ru/link/?req=doc&amp;base=LAW&amp;n=294641" TargetMode = "External"/><Relationship Id="rId19" Type="http://schemas.openxmlformats.org/officeDocument/2006/relationships/hyperlink" Target="https://login.consultant.ru/link/?req=doc&amp;base=LAW&amp;n=284549&amp;dst=100052" TargetMode = "External"/><Relationship Id="rId20" Type="http://schemas.openxmlformats.org/officeDocument/2006/relationships/hyperlink" Target="https://login.consultant.ru/link/?req=doc&amp;base=LAW&amp;n=443157&amp;dst=100006" TargetMode = "External"/><Relationship Id="rId21" Type="http://schemas.openxmlformats.org/officeDocument/2006/relationships/hyperlink" Target="https://login.consultant.ru/link/?req=doc&amp;base=LAW&amp;n=442602&amp;dst=100006" TargetMode = "External"/><Relationship Id="rId22" Type="http://schemas.openxmlformats.org/officeDocument/2006/relationships/hyperlink" Target="https://login.consultant.ru/link/?req=doc&amp;base=LAW&amp;n=404134&amp;dst=100023" TargetMode = "External"/><Relationship Id="rId23" Type="http://schemas.openxmlformats.org/officeDocument/2006/relationships/hyperlink" Target="https://login.consultant.ru/link/?req=doc&amp;base=LAW&amp;n=419671&amp;dst=100016" TargetMode = "External"/><Relationship Id="rId24" Type="http://schemas.openxmlformats.org/officeDocument/2006/relationships/hyperlink" Target="https://login.consultant.ru/link/?req=doc&amp;base=LAW&amp;n=438809&amp;dst=100019" TargetMode = "External"/><Relationship Id="rId25" Type="http://schemas.openxmlformats.org/officeDocument/2006/relationships/hyperlink" Target="https://login.consultant.ru/link/?req=doc&amp;base=LAW&amp;n=446589&amp;dst=100022" TargetMode = "External"/><Relationship Id="rId26" Type="http://schemas.openxmlformats.org/officeDocument/2006/relationships/hyperlink" Target="https://login.consultant.ru/link/?req=doc&amp;base=LAW&amp;n=455347&amp;dst=100006" TargetMode = "External"/><Relationship Id="rId27" Type="http://schemas.openxmlformats.org/officeDocument/2006/relationships/header" Target="header2.xml"/><Relationship Id="rId28" Type="http://schemas.openxmlformats.org/officeDocument/2006/relationships/footer" Target="footer2.xml"/><Relationship Id="rId29" Type="http://schemas.openxmlformats.org/officeDocument/2006/relationships/hyperlink" Target="https://login.consultant.ru/link/?req=doc&amp;base=LAW&amp;n=419671&amp;dst=100017" TargetMode = "External"/><Relationship Id="rId30" Type="http://schemas.openxmlformats.org/officeDocument/2006/relationships/hyperlink" Target="https://login.consultant.ru/link/?req=doc&amp;base=LAW&amp;n=438809&amp;dst=100020" TargetMode = "External"/><Relationship Id="rId31" Type="http://schemas.openxmlformats.org/officeDocument/2006/relationships/hyperlink" Target="https://login.consultant.ru/link/?req=doc&amp;base=LAW&amp;n=419671&amp;dst=100039" TargetMode = "External"/><Relationship Id="rId32" Type="http://schemas.openxmlformats.org/officeDocument/2006/relationships/hyperlink" Target="https://login.consultant.ru/link/?req=doc&amp;base=LAW&amp;n=419671&amp;dst=100043" TargetMode = "External"/><Relationship Id="rId33" Type="http://schemas.openxmlformats.org/officeDocument/2006/relationships/hyperlink" Target="https://login.consultant.ru/link/?req=doc&amp;base=LAW&amp;n=419671&amp;dst=100054" TargetMode = "External"/><Relationship Id="rId34" Type="http://schemas.openxmlformats.org/officeDocument/2006/relationships/hyperlink" Target="https://login.consultant.ru/link/?req=doc&amp;base=LAW&amp;n=419671&amp;dst=100069" TargetMode = "External"/><Relationship Id="rId35" Type="http://schemas.openxmlformats.org/officeDocument/2006/relationships/hyperlink" Target="https://login.consultant.ru/link/?req=doc&amp;base=LAW&amp;n=419671&amp;dst=100073" TargetMode = "External"/><Relationship Id="rId36" Type="http://schemas.openxmlformats.org/officeDocument/2006/relationships/hyperlink" Target="https://login.consultant.ru/link/?req=doc&amp;base=LAW&amp;n=419671&amp;dst=100077" TargetMode = "External"/><Relationship Id="rId37" Type="http://schemas.openxmlformats.org/officeDocument/2006/relationships/hyperlink" Target="https://login.consultant.ru/link/?req=doc&amp;base=LAW&amp;n=419671&amp;dst=100039" TargetMode = "External"/><Relationship Id="rId38" Type="http://schemas.openxmlformats.org/officeDocument/2006/relationships/hyperlink" Target="https://login.consultant.ru/link/?req=doc&amp;base=LAW&amp;n=446589&amp;dst=100028" TargetMode = "External"/><Relationship Id="rId39" Type="http://schemas.openxmlformats.org/officeDocument/2006/relationships/hyperlink" Target="https://login.consultant.ru/link/?req=doc&amp;base=LAW&amp;n=419671&amp;dst=100114" TargetMode = "External"/><Relationship Id="rId40" Type="http://schemas.openxmlformats.org/officeDocument/2006/relationships/hyperlink" Target="https://login.consultant.ru/link/?req=doc&amp;base=LAW&amp;n=419671&amp;dst=100096" TargetMode = "External"/><Relationship Id="rId41" Type="http://schemas.openxmlformats.org/officeDocument/2006/relationships/hyperlink" Target="https://login.consultant.ru/link/?req=doc&amp;base=LAW&amp;n=438809&amp;dst=100030" TargetMode = "External"/><Relationship Id="rId42" Type="http://schemas.openxmlformats.org/officeDocument/2006/relationships/hyperlink" Target="https://login.consultant.ru/link/?req=doc&amp;base=LAW&amp;n=446589&amp;dst=100043" TargetMode = "External"/><Relationship Id="rId43" Type="http://schemas.openxmlformats.org/officeDocument/2006/relationships/hyperlink" Target="https://login.consultant.ru/link/?req=doc&amp;base=LAW&amp;n=404134&amp;dst=100023" TargetMode = "External"/><Relationship Id="rId44" Type="http://schemas.openxmlformats.org/officeDocument/2006/relationships/hyperlink" Target="https://login.consultant.ru/link/?req=doc&amp;base=LAW&amp;n=419671&amp;dst=100129" TargetMode = "External"/><Relationship Id="rId45" Type="http://schemas.openxmlformats.org/officeDocument/2006/relationships/hyperlink" Target="https://login.consultant.ru/link/?req=doc&amp;base=LAW&amp;n=438809&amp;dst=100048" TargetMode = "External"/><Relationship Id="rId46" Type="http://schemas.openxmlformats.org/officeDocument/2006/relationships/hyperlink" Target="https://login.consultant.ru/link/?req=doc&amp;base=LAW&amp;n=455347&amp;dst=100020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footer2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2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Минобрнауки России от 24.02.2021 N 118
(ред. от 24.07.2023)
"Об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1093"
(Зарегистрировано в Минюсте России 06.04.2021 N 62998)</dc:title>
  <dcterms:created xsi:type="dcterms:W3CDTF">2025-11-14T04:28:05Z</dcterms:created>
</cp:coreProperties>
</file>