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0E9" w:rsidRPr="00EF73DC" w:rsidRDefault="00EF73DC">
      <w:pPr>
        <w:rPr>
          <w:b/>
          <w:sz w:val="28"/>
          <w:szCs w:val="28"/>
          <w:lang w:val="en-US"/>
        </w:rPr>
      </w:pPr>
      <w:r w:rsidRPr="00EF73DC">
        <w:rPr>
          <w:b/>
          <w:sz w:val="28"/>
          <w:szCs w:val="28"/>
          <w:lang w:val="en-US"/>
        </w:rPr>
        <w:t xml:space="preserve">Short manual for </w:t>
      </w:r>
      <w:r w:rsidRPr="00EF73DC">
        <w:rPr>
          <w:b/>
          <w:i/>
          <w:sz w:val="28"/>
          <w:szCs w:val="28"/>
          <w:lang w:val="en-US"/>
        </w:rPr>
        <w:t>heat1dfwd</w:t>
      </w:r>
    </w:p>
    <w:p w:rsidR="00AB1A37" w:rsidRDefault="00F426F9">
      <w:pPr>
        <w:rPr>
          <w:lang w:val="en-US"/>
        </w:rPr>
      </w:pPr>
      <w:r>
        <w:rPr>
          <w:lang w:val="en-US"/>
        </w:rPr>
        <w:t>F</w:t>
      </w:r>
      <w:r w:rsidR="00EF73DC" w:rsidRPr="00EF73DC">
        <w:rPr>
          <w:lang w:val="en-US"/>
        </w:rPr>
        <w:t xml:space="preserve">unction </w:t>
      </w:r>
      <w:r w:rsidRPr="00F426F9">
        <w:rPr>
          <w:i/>
          <w:lang w:val="en-US"/>
        </w:rPr>
        <w:t>heat1</w:t>
      </w:r>
      <w:r w:rsidR="003C7BC5">
        <w:rPr>
          <w:i/>
          <w:lang w:val="en-US"/>
        </w:rPr>
        <w:t>d</w:t>
      </w:r>
      <w:r w:rsidRPr="00F426F9">
        <w:rPr>
          <w:i/>
          <w:lang w:val="en-US"/>
        </w:rPr>
        <w:t>fwd</w:t>
      </w:r>
      <w:r>
        <w:rPr>
          <w:lang w:val="en-US"/>
        </w:rPr>
        <w:t xml:space="preserve"> </w:t>
      </w:r>
      <w:r w:rsidR="00EF73DC" w:rsidRPr="00EF73DC">
        <w:rPr>
          <w:lang w:val="en-US"/>
        </w:rPr>
        <w:t>and its de</w:t>
      </w:r>
      <w:r w:rsidR="00EF73DC">
        <w:rPr>
          <w:lang w:val="en-US"/>
        </w:rPr>
        <w:t xml:space="preserve">pendencies represent a simple </w:t>
      </w:r>
      <w:r w:rsidR="00EF73DC" w:rsidRPr="00EF73DC">
        <w:rPr>
          <w:lang w:val="en-US"/>
        </w:rPr>
        <w:t>GSTH forward modeling package</w:t>
      </w:r>
      <w:r w:rsidR="00AB1A37">
        <w:rPr>
          <w:lang w:val="en-US"/>
        </w:rPr>
        <w:t xml:space="preserve"> solving the conductive heat equation</w:t>
      </w:r>
    </w:p>
    <w:p w:rsidR="00AB1A37" w:rsidRDefault="003C7BC5">
      <w:pPr>
        <w:rPr>
          <w:lang w:val="en-US"/>
        </w:rPr>
      </w:pPr>
      <w:r w:rsidRPr="003C7BC5">
        <w:rPr>
          <w:position w:val="-28"/>
          <w:lang w:val="en-US"/>
        </w:rPr>
        <w:object w:dxaOrig="27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5pt;height:40.5pt" o:ole="">
            <v:imagedata r:id="rId5" o:title=""/>
          </v:shape>
          <o:OLEObject Type="Embed" ProgID="Equation.DSMT4" ShapeID="_x0000_i1025" DrawAspect="Content" ObjectID="_1440855347" r:id="rId6"/>
        </w:object>
      </w:r>
      <w:r>
        <w:rPr>
          <w:lang w:val="en-US"/>
        </w:rPr>
        <w:t>,</w:t>
      </w:r>
    </w:p>
    <w:p w:rsidR="00AB1A37" w:rsidRDefault="009168AC" w:rsidP="00F95DFE">
      <w:pPr>
        <w:spacing w:before="120" w:after="120"/>
        <w:jc w:val="both"/>
        <w:rPr>
          <w:rFonts w:cstheme="minorHAnsi"/>
          <w:sz w:val="24"/>
          <w:szCs w:val="24"/>
          <w:lang w:val="en-US"/>
        </w:rPr>
      </w:pPr>
      <w:proofErr w:type="gramStart"/>
      <w:r>
        <w:rPr>
          <w:rFonts w:cstheme="minorHAnsi"/>
          <w:lang w:val="en-US"/>
        </w:rPr>
        <w:t>with</w:t>
      </w:r>
      <w:proofErr w:type="gramEnd"/>
      <w:r>
        <w:rPr>
          <w:rFonts w:cstheme="minorHAnsi"/>
          <w:lang w:val="en-US"/>
        </w:rPr>
        <w:t xml:space="preserve"> a </w:t>
      </w:r>
      <w:proofErr w:type="spellStart"/>
      <w:r>
        <w:rPr>
          <w:rFonts w:cstheme="minorHAnsi"/>
          <w:lang w:val="en-US"/>
        </w:rPr>
        <w:t>Dirichlet</w:t>
      </w:r>
      <w:proofErr w:type="spellEnd"/>
      <w:r>
        <w:rPr>
          <w:rFonts w:cstheme="minorHAnsi"/>
          <w:lang w:val="en-US"/>
        </w:rPr>
        <w:t xml:space="preserve"> BC</w:t>
      </w:r>
      <w:r w:rsidR="003C7BC5" w:rsidRPr="001842C2">
        <w:rPr>
          <w:rFonts w:cstheme="minorHAnsi"/>
          <w:lang w:val="en-US"/>
        </w:rPr>
        <w:t xml:space="preserve"> </w:t>
      </w:r>
      <w:r w:rsidR="003C7BC5" w:rsidRPr="009168AC">
        <w:rPr>
          <w:rFonts w:ascii="Times New Roman" w:hAnsi="Times New Roman" w:cs="Times New Roman"/>
          <w:i/>
          <w:lang w:val="en-US"/>
        </w:rPr>
        <w:t>T=</w:t>
      </w:r>
      <w:proofErr w:type="spellStart"/>
      <w:r w:rsidR="003C7BC5" w:rsidRPr="009168AC">
        <w:rPr>
          <w:rFonts w:ascii="Times New Roman" w:hAnsi="Times New Roman" w:cs="Times New Roman"/>
          <w:i/>
          <w:lang w:val="en-US"/>
        </w:rPr>
        <w:t>T</w:t>
      </w:r>
      <w:r w:rsidR="003C7BC5" w:rsidRPr="009168AC">
        <w:rPr>
          <w:rFonts w:ascii="Times New Roman" w:hAnsi="Times New Roman" w:cs="Times New Roman"/>
          <w:i/>
          <w:vertAlign w:val="subscript"/>
          <w:lang w:val="en-US"/>
        </w:rPr>
        <w:t>surf</w:t>
      </w:r>
      <w:proofErr w:type="spellEnd"/>
      <w:r w:rsidR="003C7BC5" w:rsidRPr="001842C2">
        <w:rPr>
          <w:rFonts w:cstheme="minorHAnsi"/>
          <w:vertAlign w:val="subscript"/>
          <w:lang w:val="en-US"/>
        </w:rPr>
        <w:t xml:space="preserve"> </w:t>
      </w:r>
      <w:r w:rsidR="003C7BC5" w:rsidRPr="001842C2">
        <w:rPr>
          <w:rFonts w:cstheme="minorHAnsi"/>
          <w:lang w:val="en-US"/>
        </w:rPr>
        <w:t xml:space="preserve">at the top, and a Neumann  BC  </w:t>
      </w:r>
      <w:r w:rsidR="003C7BC5" w:rsidRPr="009168AC">
        <w:rPr>
          <w:rFonts w:ascii="Times New Roman" w:hAnsi="Times New Roman" w:cs="Times New Roman"/>
          <w:i/>
          <w:lang w:val="en-US"/>
        </w:rPr>
        <w:sym w:font="Symbol" w:char="F0B6"/>
      </w:r>
      <w:r w:rsidR="003C7BC5" w:rsidRPr="009168AC">
        <w:rPr>
          <w:rFonts w:ascii="Times New Roman" w:hAnsi="Times New Roman" w:cs="Times New Roman"/>
          <w:i/>
          <w:lang w:val="en-US"/>
        </w:rPr>
        <w:t>T/</w:t>
      </w:r>
      <w:r w:rsidR="003C7BC5" w:rsidRPr="009168AC">
        <w:rPr>
          <w:rFonts w:ascii="Times New Roman" w:hAnsi="Times New Roman" w:cs="Times New Roman"/>
          <w:i/>
          <w:lang w:val="en-US"/>
        </w:rPr>
        <w:sym w:font="Symbol" w:char="F0B6"/>
      </w:r>
      <w:r w:rsidR="003C7BC5" w:rsidRPr="009168AC">
        <w:rPr>
          <w:rFonts w:ascii="Times New Roman" w:hAnsi="Times New Roman" w:cs="Times New Roman"/>
          <w:i/>
          <w:lang w:val="en-US"/>
        </w:rPr>
        <w:t>z=</w:t>
      </w:r>
      <w:proofErr w:type="spellStart"/>
      <w:r>
        <w:rPr>
          <w:rFonts w:ascii="Times New Roman" w:hAnsi="Times New Roman" w:cs="Times New Roman"/>
          <w:i/>
          <w:lang w:val="en-US"/>
        </w:rPr>
        <w:t>Q</w:t>
      </w:r>
      <w:r w:rsidR="003C7BC5" w:rsidRPr="009168AC">
        <w:rPr>
          <w:rFonts w:ascii="Times New Roman" w:hAnsi="Times New Roman" w:cs="Times New Roman"/>
          <w:i/>
          <w:vertAlign w:val="subscript"/>
          <w:lang w:val="en-US"/>
        </w:rPr>
        <w:t>bas</w:t>
      </w:r>
      <w:proofErr w:type="spellEnd"/>
      <w:r w:rsidR="003C7BC5" w:rsidRPr="009168AC">
        <w:rPr>
          <w:rFonts w:ascii="Times New Roman" w:hAnsi="Times New Roman" w:cs="Times New Roman"/>
          <w:i/>
          <w:lang w:val="en-US"/>
        </w:rPr>
        <w:t xml:space="preserve">/ </w:t>
      </w:r>
      <w:r w:rsidR="003C7BC5" w:rsidRPr="009168AC">
        <w:rPr>
          <w:rFonts w:ascii="Times New Roman" w:hAnsi="Times New Roman" w:cs="Times New Roman"/>
          <w:i/>
          <w:lang w:val="en-US"/>
        </w:rPr>
        <w:sym w:font="Symbol" w:char="F06C"/>
      </w:r>
      <w:r w:rsidR="003C7BC5" w:rsidRPr="001842C2">
        <w:rPr>
          <w:rFonts w:cstheme="minorHAnsi"/>
          <w:lang w:val="en-US"/>
        </w:rPr>
        <w:t xml:space="preserve"> at the bottom.</w:t>
      </w:r>
      <w:r w:rsidR="001842C2" w:rsidRPr="001842C2">
        <w:rPr>
          <w:rFonts w:cstheme="minorHAnsi"/>
          <w:lang w:val="en-US"/>
        </w:rPr>
        <w:t xml:space="preserve"> The </w:t>
      </w:r>
      <w:proofErr w:type="gramStart"/>
      <w:r w:rsidR="001842C2" w:rsidRPr="001842C2">
        <w:rPr>
          <w:rFonts w:cstheme="minorHAnsi"/>
          <w:lang w:val="en-US"/>
        </w:rPr>
        <w:t>coefficients</w:t>
      </w:r>
      <w:r w:rsidR="001842C2">
        <w:rPr>
          <w:rFonts w:cstheme="minorHAnsi"/>
          <w:lang w:val="en-US"/>
        </w:rPr>
        <w:t xml:space="preserve"> </w:t>
      </w:r>
      <w:proofErr w:type="gramEnd"/>
      <w:r w:rsidR="00267ED8">
        <w:rPr>
          <w:rFonts w:cstheme="minorHAnsi"/>
          <w:lang w:val="en-US"/>
        </w:rPr>
        <w:sym w:font="Symbol" w:char="F06C"/>
      </w:r>
      <w:r w:rsidR="00267ED8">
        <w:rPr>
          <w:rFonts w:cstheme="minorHAnsi"/>
          <w:lang w:val="en-US"/>
        </w:rPr>
        <w:t xml:space="preserve">, </w:t>
      </w:r>
      <w:r w:rsidR="00267ED8">
        <w:rPr>
          <w:rFonts w:cstheme="minorHAnsi"/>
          <w:lang w:val="en-US"/>
        </w:rPr>
        <w:sym w:font="Symbol" w:char="F072"/>
      </w:r>
      <w:r w:rsidR="00267ED8">
        <w:rPr>
          <w:rFonts w:cstheme="minorHAnsi"/>
          <w:lang w:val="en-US"/>
        </w:rPr>
        <w:t xml:space="preserve">, and </w:t>
      </w:r>
      <w:proofErr w:type="spellStart"/>
      <w:r w:rsidR="00267ED8" w:rsidRPr="00267ED8">
        <w:rPr>
          <w:rFonts w:cstheme="minorHAnsi"/>
          <w:i/>
          <w:sz w:val="24"/>
          <w:szCs w:val="24"/>
          <w:lang w:val="en-US"/>
        </w:rPr>
        <w:t>c</w:t>
      </w:r>
      <w:r w:rsidR="00267ED8" w:rsidRPr="00267ED8">
        <w:rPr>
          <w:rFonts w:cstheme="minorHAnsi"/>
          <w:i/>
          <w:sz w:val="24"/>
          <w:szCs w:val="24"/>
          <w:vertAlign w:val="subscript"/>
          <w:lang w:val="en-US"/>
        </w:rPr>
        <w:t>p</w:t>
      </w:r>
      <w:proofErr w:type="spellEnd"/>
      <w:r w:rsidR="00267ED8" w:rsidRPr="00267ED8">
        <w:rPr>
          <w:rFonts w:cstheme="minorHAnsi"/>
          <w:i/>
          <w:sz w:val="24"/>
          <w:szCs w:val="24"/>
          <w:vertAlign w:val="subscript"/>
          <w:lang w:val="en-US"/>
        </w:rPr>
        <w:t xml:space="preserve"> </w:t>
      </w:r>
      <w:r w:rsidR="001842C2">
        <w:rPr>
          <w:rFonts w:cstheme="minorHAnsi"/>
          <w:lang w:val="en-US"/>
        </w:rPr>
        <w:t>a</w:t>
      </w:r>
      <w:r w:rsidR="00267ED8">
        <w:rPr>
          <w:rFonts w:cstheme="minorHAnsi"/>
          <w:lang w:val="en-US"/>
        </w:rPr>
        <w:t>re a</w:t>
      </w:r>
      <w:r w:rsidR="001842C2">
        <w:rPr>
          <w:rFonts w:cstheme="minorHAnsi"/>
          <w:lang w:val="en-US"/>
        </w:rPr>
        <w:t xml:space="preserve">ssumed to depend nonlinearly on </w:t>
      </w:r>
      <w:r w:rsidR="001842C2" w:rsidRPr="00B30339">
        <w:rPr>
          <w:lang w:val="en-US"/>
        </w:rPr>
        <w:t>temperature</w:t>
      </w:r>
      <w:r w:rsidR="001842C2">
        <w:rPr>
          <w:rFonts w:cstheme="minorHAnsi"/>
          <w:lang w:val="en-US"/>
        </w:rPr>
        <w:t>. This is realized through some functions  (</w:t>
      </w:r>
      <w:proofErr w:type="spellStart"/>
      <w:r w:rsidR="00706439" w:rsidRPr="00706439">
        <w:rPr>
          <w:rFonts w:cstheme="minorHAnsi"/>
          <w:i/>
          <w:lang w:val="en-US"/>
        </w:rPr>
        <w:t>kfT</w:t>
      </w:r>
      <w:proofErr w:type="spellEnd"/>
      <w:r w:rsidR="00706439" w:rsidRPr="00706439">
        <w:rPr>
          <w:rFonts w:cstheme="minorHAnsi"/>
          <w:i/>
          <w:lang w:val="en-US"/>
        </w:rPr>
        <w:t xml:space="preserve">(T), </w:t>
      </w:r>
      <w:proofErr w:type="spellStart"/>
      <w:r w:rsidR="00706439" w:rsidRPr="00706439">
        <w:rPr>
          <w:rFonts w:cstheme="minorHAnsi"/>
          <w:i/>
          <w:lang w:val="en-US"/>
        </w:rPr>
        <w:t>rhof</w:t>
      </w:r>
      <w:proofErr w:type="spellEnd"/>
      <w:r w:rsidR="00706439" w:rsidRPr="00706439">
        <w:rPr>
          <w:rFonts w:cstheme="minorHAnsi"/>
          <w:i/>
          <w:lang w:val="en-US"/>
        </w:rPr>
        <w:t xml:space="preserve">(T,P), </w:t>
      </w:r>
      <w:proofErr w:type="spellStart"/>
      <w:r w:rsidR="00706439" w:rsidRPr="00706439">
        <w:rPr>
          <w:rFonts w:cstheme="minorHAnsi"/>
          <w:i/>
          <w:lang w:val="en-US"/>
        </w:rPr>
        <w:t>cpfT</w:t>
      </w:r>
      <w:proofErr w:type="spellEnd"/>
      <w:r w:rsidR="00706439" w:rsidRPr="00706439">
        <w:rPr>
          <w:rFonts w:cstheme="minorHAnsi"/>
          <w:i/>
          <w:lang w:val="en-US"/>
        </w:rPr>
        <w:t>(T,P)</w:t>
      </w:r>
      <w:r w:rsidR="00B30339">
        <w:rPr>
          <w:rFonts w:cstheme="minorHAnsi"/>
          <w:i/>
          <w:lang w:val="en-US"/>
        </w:rPr>
        <w:t xml:space="preserve">  </w:t>
      </w:r>
      <w:r w:rsidR="00B30339" w:rsidRPr="00B30339">
        <w:rPr>
          <w:rFonts w:cstheme="minorHAnsi"/>
          <w:lang w:val="en-US"/>
        </w:rPr>
        <w:t>for the pore fluid</w:t>
      </w:r>
      <w:r w:rsidR="00B30339">
        <w:rPr>
          <w:rFonts w:cstheme="minorHAnsi"/>
          <w:lang w:val="en-US"/>
        </w:rPr>
        <w:t xml:space="preserve">  (water)</w:t>
      </w:r>
      <w:r w:rsidR="00B30339" w:rsidRPr="00B30339">
        <w:rPr>
          <w:rFonts w:cstheme="minorHAnsi"/>
          <w:i/>
          <w:lang w:val="en-US"/>
        </w:rPr>
        <w:t xml:space="preserve">, </w:t>
      </w:r>
      <w:r w:rsidR="00706439" w:rsidRPr="00B30339">
        <w:rPr>
          <w:rFonts w:cstheme="minorHAnsi"/>
          <w:i/>
          <w:lang w:val="en-US"/>
        </w:rPr>
        <w:t xml:space="preserve"> </w:t>
      </w:r>
      <w:proofErr w:type="spellStart"/>
      <w:r w:rsidR="00706439" w:rsidRPr="00B30339">
        <w:rPr>
          <w:rFonts w:cstheme="minorHAnsi"/>
          <w:i/>
          <w:lang w:val="en-US"/>
        </w:rPr>
        <w:t>rhoiT</w:t>
      </w:r>
      <w:proofErr w:type="spellEnd"/>
      <w:r w:rsidR="00706439" w:rsidRPr="00B30339">
        <w:rPr>
          <w:rFonts w:cstheme="minorHAnsi"/>
          <w:i/>
          <w:lang w:val="en-US"/>
        </w:rPr>
        <w:t xml:space="preserve">(T), </w:t>
      </w:r>
      <w:proofErr w:type="spellStart"/>
      <w:r w:rsidR="00706439" w:rsidRPr="00B30339">
        <w:rPr>
          <w:rFonts w:cstheme="minorHAnsi"/>
          <w:i/>
          <w:lang w:val="en-US"/>
        </w:rPr>
        <w:t>cpiT</w:t>
      </w:r>
      <w:proofErr w:type="spellEnd"/>
      <w:r w:rsidR="00706439" w:rsidRPr="00B30339">
        <w:rPr>
          <w:rFonts w:cstheme="minorHAnsi"/>
          <w:i/>
          <w:lang w:val="en-US"/>
        </w:rPr>
        <w:t xml:space="preserve">(T), </w:t>
      </w:r>
      <w:proofErr w:type="spellStart"/>
      <w:r w:rsidR="00B30339">
        <w:rPr>
          <w:rFonts w:cstheme="minorHAnsi"/>
          <w:i/>
          <w:lang w:val="en-US"/>
        </w:rPr>
        <w:t>ki</w:t>
      </w:r>
      <w:proofErr w:type="spellEnd"/>
      <w:r w:rsidR="00B30339">
        <w:rPr>
          <w:rFonts w:cstheme="minorHAnsi"/>
          <w:i/>
          <w:lang w:val="en-US"/>
        </w:rPr>
        <w:t>=</w:t>
      </w:r>
      <w:proofErr w:type="spellStart"/>
      <w:r w:rsidR="00B30339">
        <w:rPr>
          <w:rFonts w:cstheme="minorHAnsi"/>
          <w:i/>
          <w:lang w:val="en-US"/>
        </w:rPr>
        <w:t>kiT</w:t>
      </w:r>
      <w:proofErr w:type="spellEnd"/>
      <w:r w:rsidR="00B30339">
        <w:rPr>
          <w:rFonts w:cstheme="minorHAnsi"/>
          <w:i/>
          <w:lang w:val="en-US"/>
        </w:rPr>
        <w:t xml:space="preserve">(T) </w:t>
      </w:r>
      <w:r w:rsidR="00B30339" w:rsidRPr="00B30339">
        <w:rPr>
          <w:rFonts w:cstheme="minorHAnsi"/>
          <w:lang w:val="en-US"/>
        </w:rPr>
        <w:t xml:space="preserve">for </w:t>
      </w:r>
      <w:r w:rsidR="00B30339">
        <w:rPr>
          <w:rFonts w:cstheme="minorHAnsi"/>
          <w:lang w:val="en-US"/>
        </w:rPr>
        <w:t xml:space="preserve">ice, and </w:t>
      </w:r>
      <w:r w:rsidR="00706439">
        <w:rPr>
          <w:rFonts w:cstheme="minorHAnsi"/>
          <w:lang w:val="en-US"/>
        </w:rPr>
        <w:t xml:space="preserve"> </w:t>
      </w:r>
      <w:proofErr w:type="spellStart"/>
      <w:r w:rsidR="00B30339" w:rsidRPr="00B30339">
        <w:rPr>
          <w:rFonts w:cstheme="minorHAnsi"/>
          <w:i/>
          <w:lang w:val="en-US"/>
        </w:rPr>
        <w:t>kmT</w:t>
      </w:r>
      <w:proofErr w:type="spellEnd"/>
      <w:r w:rsidR="00B30339" w:rsidRPr="00B30339">
        <w:rPr>
          <w:rFonts w:cstheme="minorHAnsi"/>
          <w:i/>
          <w:lang w:val="en-US"/>
        </w:rPr>
        <w:t>(</w:t>
      </w:r>
      <w:proofErr w:type="spellStart"/>
      <w:r w:rsidR="00B30339" w:rsidRPr="00B30339">
        <w:rPr>
          <w:rFonts w:cstheme="minorHAnsi"/>
          <w:i/>
          <w:lang w:val="en-US"/>
        </w:rPr>
        <w:t>k,T,kA,kB</w:t>
      </w:r>
      <w:proofErr w:type="spellEnd"/>
      <w:r w:rsidR="00B30339" w:rsidRPr="00B30339">
        <w:rPr>
          <w:rFonts w:cstheme="minorHAnsi"/>
          <w:i/>
          <w:lang w:val="en-US"/>
        </w:rPr>
        <w:t xml:space="preserve">), </w:t>
      </w:r>
      <w:r w:rsidR="00706439" w:rsidRPr="00B30339">
        <w:rPr>
          <w:rFonts w:cstheme="minorHAnsi"/>
          <w:i/>
          <w:lang w:val="en-US"/>
        </w:rPr>
        <w:t xml:space="preserve"> </w:t>
      </w:r>
      <w:proofErr w:type="spellStart"/>
      <w:r w:rsidR="00706439" w:rsidRPr="00B30339">
        <w:rPr>
          <w:rFonts w:cstheme="minorHAnsi"/>
          <w:i/>
          <w:lang w:val="en-US"/>
        </w:rPr>
        <w:t>cpmT</w:t>
      </w:r>
      <w:proofErr w:type="spellEnd"/>
      <w:r w:rsidR="00706439" w:rsidRPr="00B30339">
        <w:rPr>
          <w:rFonts w:cstheme="minorHAnsi"/>
          <w:i/>
          <w:lang w:val="en-US"/>
        </w:rPr>
        <w:t>(</w:t>
      </w:r>
      <w:proofErr w:type="spellStart"/>
      <w:r w:rsidR="00706439" w:rsidRPr="00B30339">
        <w:rPr>
          <w:rFonts w:cstheme="minorHAnsi"/>
          <w:i/>
          <w:lang w:val="en-US"/>
        </w:rPr>
        <w:t>cp,T</w:t>
      </w:r>
      <w:proofErr w:type="spellEnd"/>
      <w:r w:rsidR="00B30339" w:rsidRPr="00B30339">
        <w:rPr>
          <w:rFonts w:cstheme="minorHAnsi"/>
          <w:i/>
          <w:lang w:val="en-US"/>
        </w:rPr>
        <w:t xml:space="preserve">),  </w:t>
      </w:r>
      <w:proofErr w:type="spellStart"/>
      <w:r w:rsidR="00706439" w:rsidRPr="00B30339">
        <w:rPr>
          <w:rFonts w:cstheme="minorHAnsi"/>
          <w:i/>
          <w:lang w:val="en-US"/>
        </w:rPr>
        <w:t>rhomT</w:t>
      </w:r>
      <w:proofErr w:type="spellEnd"/>
      <w:r w:rsidR="00706439" w:rsidRPr="00B30339">
        <w:rPr>
          <w:rFonts w:cstheme="minorHAnsi"/>
          <w:i/>
          <w:lang w:val="en-US"/>
        </w:rPr>
        <w:t>(</w:t>
      </w:r>
      <w:proofErr w:type="spellStart"/>
      <w:r w:rsidR="00706439" w:rsidRPr="00B30339">
        <w:rPr>
          <w:rFonts w:cstheme="minorHAnsi"/>
          <w:i/>
          <w:lang w:val="en-US"/>
        </w:rPr>
        <w:t>rho</w:t>
      </w:r>
      <w:r w:rsidR="00B30339" w:rsidRPr="00B30339">
        <w:rPr>
          <w:rFonts w:cstheme="minorHAnsi"/>
          <w:i/>
          <w:lang w:val="en-US"/>
        </w:rPr>
        <w:t>,T</w:t>
      </w:r>
      <w:proofErr w:type="spellEnd"/>
      <w:r w:rsidR="00B30339" w:rsidRPr="00B30339">
        <w:rPr>
          <w:rFonts w:cstheme="minorHAnsi"/>
          <w:i/>
          <w:lang w:val="en-US"/>
        </w:rPr>
        <w:t>)</w:t>
      </w:r>
      <w:r w:rsidR="00B30339">
        <w:rPr>
          <w:rFonts w:cstheme="minorHAnsi"/>
          <w:lang w:val="en-US"/>
        </w:rPr>
        <w:t xml:space="preserve"> for the rock matrix.</w:t>
      </w:r>
      <w:r w:rsidR="00F95DFE">
        <w:rPr>
          <w:rFonts w:cstheme="minorHAnsi"/>
          <w:lang w:val="en-US"/>
        </w:rPr>
        <w:t xml:space="preserve"> Note that the rock properties can be unit-specific.  The unfr</w:t>
      </w:r>
      <w:r w:rsidR="00EA79E9">
        <w:rPr>
          <w:rFonts w:cstheme="minorHAnsi"/>
          <w:lang w:val="en-US"/>
        </w:rPr>
        <w:t xml:space="preserve">ozen fluid content is given by </w:t>
      </w:r>
      <w:proofErr w:type="spellStart"/>
      <w:proofErr w:type="gramStart"/>
      <w:r w:rsidR="00F95DFE">
        <w:rPr>
          <w:rFonts w:cstheme="minorHAnsi"/>
          <w:i/>
          <w:lang w:val="en-US"/>
        </w:rPr>
        <w:t>ftheta</w:t>
      </w:r>
      <w:proofErr w:type="spellEnd"/>
      <w:r w:rsidR="00F95DFE">
        <w:rPr>
          <w:rFonts w:cstheme="minorHAnsi"/>
          <w:i/>
          <w:lang w:val="en-US"/>
        </w:rPr>
        <w:t>(</w:t>
      </w:r>
      <w:proofErr w:type="spellStart"/>
      <w:proofErr w:type="gramEnd"/>
      <w:r w:rsidR="00F95DFE">
        <w:rPr>
          <w:rFonts w:cstheme="minorHAnsi"/>
          <w:i/>
          <w:lang w:val="en-US"/>
        </w:rPr>
        <w:t>Tc,Tf,w</w:t>
      </w:r>
      <w:proofErr w:type="spellEnd"/>
      <w:r w:rsidR="00F95DFE">
        <w:rPr>
          <w:rFonts w:cstheme="minorHAnsi"/>
          <w:i/>
          <w:lang w:val="en-US"/>
        </w:rPr>
        <w:t xml:space="preserve">), which calculates this </w:t>
      </w:r>
      <w:r w:rsidR="00267ED8" w:rsidRPr="00267ED8">
        <w:rPr>
          <w:rFonts w:cstheme="minorHAnsi"/>
          <w:lang w:val="en-US"/>
        </w:rPr>
        <w:t>parameter and its temperature derivative.</w:t>
      </w:r>
      <w:r w:rsidR="00DE4ED2">
        <w:rPr>
          <w:rFonts w:cstheme="minorHAnsi"/>
          <w:lang w:val="en-US"/>
        </w:rPr>
        <w:t xml:space="preserve"> The physical relations employed </w:t>
      </w:r>
      <w:proofErr w:type="spellStart"/>
      <w:r w:rsidR="00DE4ED2">
        <w:rPr>
          <w:rFonts w:cstheme="minorHAnsi"/>
          <w:lang w:val="en-US"/>
        </w:rPr>
        <w:t>comefrom</w:t>
      </w:r>
      <w:proofErr w:type="spellEnd"/>
      <w:r w:rsidR="00DE4ED2">
        <w:rPr>
          <w:rFonts w:cstheme="minorHAnsi"/>
          <w:lang w:val="en-US"/>
        </w:rPr>
        <w:t xml:space="preserve"> different </w:t>
      </w:r>
      <w:r w:rsidR="00DC5DF8">
        <w:rPr>
          <w:rFonts w:cstheme="minorHAnsi"/>
          <w:lang w:val="en-US"/>
        </w:rPr>
        <w:t xml:space="preserve">sources as summarized in </w:t>
      </w:r>
      <w:proofErr w:type="spellStart"/>
      <w:r w:rsidR="00DC5DF8">
        <w:rPr>
          <w:rFonts w:cstheme="minorHAnsi"/>
          <w:lang w:val="en-US"/>
        </w:rPr>
        <w:t>Mottaghy</w:t>
      </w:r>
      <w:proofErr w:type="spellEnd"/>
      <w:r w:rsidR="00DC5DF8">
        <w:rPr>
          <w:rFonts w:cstheme="minorHAnsi"/>
          <w:lang w:val="en-US"/>
        </w:rPr>
        <w:t xml:space="preserve"> &amp; </w:t>
      </w:r>
      <w:proofErr w:type="spellStart"/>
      <w:r w:rsidR="00DC5DF8">
        <w:rPr>
          <w:rFonts w:cstheme="minorHAnsi"/>
          <w:lang w:val="en-US"/>
        </w:rPr>
        <w:t>Rath</w:t>
      </w:r>
      <w:proofErr w:type="spellEnd"/>
      <w:r w:rsidR="00DC5DF8">
        <w:rPr>
          <w:rFonts w:cstheme="minorHAnsi"/>
          <w:lang w:val="en-US"/>
        </w:rPr>
        <w:t xml:space="preserve"> (2006) and </w:t>
      </w:r>
      <w:proofErr w:type="spellStart"/>
      <w:r w:rsidR="00DC5DF8">
        <w:rPr>
          <w:rFonts w:cstheme="minorHAnsi"/>
          <w:lang w:val="en-US"/>
        </w:rPr>
        <w:t>Rath</w:t>
      </w:r>
      <w:proofErr w:type="spellEnd"/>
      <w:r w:rsidR="00DC5DF8">
        <w:rPr>
          <w:rFonts w:cstheme="minorHAnsi"/>
          <w:lang w:val="en-US"/>
        </w:rPr>
        <w:t xml:space="preserve"> &amp; </w:t>
      </w:r>
      <w:proofErr w:type="spellStart"/>
      <w:r w:rsidR="00DC5DF8">
        <w:rPr>
          <w:rFonts w:cstheme="minorHAnsi"/>
          <w:lang w:val="en-US"/>
        </w:rPr>
        <w:t>Mottaghy</w:t>
      </w:r>
      <w:proofErr w:type="spellEnd"/>
      <w:r w:rsidR="00DC5DF8">
        <w:rPr>
          <w:rFonts w:cstheme="minorHAnsi"/>
          <w:lang w:val="en-US"/>
        </w:rPr>
        <w:t xml:space="preserve"> (2007). </w:t>
      </w:r>
      <w:r w:rsidR="00267ED8">
        <w:rPr>
          <w:rFonts w:cstheme="minorHAnsi"/>
          <w:lang w:val="en-US"/>
        </w:rPr>
        <w:t xml:space="preserve">The effective properties, </w:t>
      </w:r>
      <w:r w:rsidR="00733337">
        <w:rPr>
          <w:rFonts w:cstheme="minorHAnsi"/>
          <w:lang w:val="en-US"/>
        </w:rPr>
        <w:sym w:font="Symbol" w:char="F06C"/>
      </w:r>
      <w:r w:rsidR="00733337">
        <w:rPr>
          <w:rFonts w:cstheme="minorHAnsi"/>
          <w:vertAlign w:val="subscript"/>
          <w:lang w:val="en-US"/>
        </w:rPr>
        <w:t>e</w:t>
      </w:r>
      <w:r w:rsidR="00733337">
        <w:rPr>
          <w:rFonts w:cstheme="minorHAnsi"/>
          <w:lang w:val="en-US"/>
        </w:rPr>
        <w:t>, (</w:t>
      </w:r>
      <w:r w:rsidR="00733337">
        <w:rPr>
          <w:rFonts w:cstheme="minorHAnsi"/>
          <w:lang w:val="en-US"/>
        </w:rPr>
        <w:sym w:font="Symbol" w:char="F072"/>
      </w:r>
      <w:proofErr w:type="spellStart"/>
      <w:r w:rsidR="00733337" w:rsidRPr="00267ED8">
        <w:rPr>
          <w:rFonts w:cstheme="minorHAnsi"/>
          <w:i/>
          <w:sz w:val="24"/>
          <w:szCs w:val="24"/>
          <w:lang w:val="en-US"/>
        </w:rPr>
        <w:t>c</w:t>
      </w:r>
      <w:r w:rsidR="00733337" w:rsidRPr="00267ED8">
        <w:rPr>
          <w:rFonts w:cstheme="minorHAnsi"/>
          <w:i/>
          <w:sz w:val="24"/>
          <w:szCs w:val="24"/>
          <w:vertAlign w:val="subscript"/>
          <w:lang w:val="en-US"/>
        </w:rPr>
        <w:t>p</w:t>
      </w:r>
      <w:proofErr w:type="spellEnd"/>
      <w:r w:rsidR="00733337">
        <w:rPr>
          <w:rFonts w:cstheme="minorHAnsi"/>
          <w:i/>
          <w:sz w:val="24"/>
          <w:szCs w:val="24"/>
          <w:lang w:val="en-US"/>
        </w:rPr>
        <w:t>)</w:t>
      </w:r>
      <w:r w:rsidR="00733337">
        <w:rPr>
          <w:rFonts w:cstheme="minorHAnsi"/>
          <w:i/>
          <w:sz w:val="24"/>
          <w:szCs w:val="24"/>
          <w:vertAlign w:val="subscript"/>
          <w:lang w:val="en-US"/>
        </w:rPr>
        <w:t xml:space="preserve">e </w:t>
      </w:r>
      <w:r w:rsidR="00733337" w:rsidRPr="005B60E9">
        <w:rPr>
          <w:rFonts w:cstheme="minorHAnsi"/>
          <w:sz w:val="24"/>
          <w:szCs w:val="24"/>
          <w:lang w:val="en-US"/>
        </w:rPr>
        <w:t xml:space="preserve">are </w:t>
      </w:r>
      <w:r w:rsidR="005B60E9">
        <w:rPr>
          <w:rFonts w:cstheme="minorHAnsi"/>
          <w:sz w:val="24"/>
          <w:szCs w:val="24"/>
          <w:lang w:val="en-US"/>
        </w:rPr>
        <w:t>then determined by an appropriate average, i.e., an arithmetic mean for the</w:t>
      </w:r>
      <w:r w:rsidR="00E42589">
        <w:rPr>
          <w:rFonts w:cstheme="minorHAnsi"/>
          <w:sz w:val="24"/>
          <w:szCs w:val="24"/>
          <w:lang w:val="en-US"/>
        </w:rPr>
        <w:t xml:space="preserve"> </w:t>
      </w:r>
      <w:r w:rsidR="005B60E9">
        <w:rPr>
          <w:rFonts w:cstheme="minorHAnsi"/>
          <w:sz w:val="24"/>
          <w:szCs w:val="24"/>
          <w:lang w:val="en-US"/>
        </w:rPr>
        <w:t>volumetric heat capacity, and a geometric mean for the thermal conductivity.</w:t>
      </w:r>
    </w:p>
    <w:p w:rsidR="00463906" w:rsidRDefault="00463906" w:rsidP="00463906">
      <w:pPr>
        <w:spacing w:before="120" w:after="120"/>
        <w:jc w:val="both"/>
        <w:rPr>
          <w:lang w:val="en-US"/>
        </w:rPr>
      </w:pPr>
      <w:r>
        <w:rPr>
          <w:rFonts w:cstheme="minorHAnsi"/>
          <w:sz w:val="24"/>
          <w:szCs w:val="24"/>
          <w:lang w:val="en-US"/>
        </w:rPr>
        <w:t xml:space="preserve">The equation is solved by a standard finite difference method on a general grid of </w:t>
      </w:r>
      <w:proofErr w:type="spellStart"/>
      <w:r w:rsidRPr="00463906">
        <w:rPr>
          <w:rFonts w:cstheme="minorHAnsi"/>
          <w:i/>
          <w:sz w:val="24"/>
          <w:szCs w:val="24"/>
          <w:lang w:val="en-US"/>
        </w:rPr>
        <w:t>nz</w:t>
      </w:r>
      <w:proofErr w:type="spellEnd"/>
      <w:r w:rsidRPr="00463906">
        <w:rPr>
          <w:rFonts w:cstheme="minorHAnsi"/>
          <w:sz w:val="24"/>
          <w:szCs w:val="24"/>
          <w:lang w:val="en-US"/>
        </w:rPr>
        <w:t xml:space="preserve"> nodes</w:t>
      </w:r>
      <w:r>
        <w:rPr>
          <w:rFonts w:cstheme="minorHAnsi"/>
          <w:i/>
          <w:sz w:val="24"/>
          <w:szCs w:val="24"/>
          <w:lang w:val="en-US"/>
        </w:rPr>
        <w:t xml:space="preserve"> </w:t>
      </w:r>
      <w:r>
        <w:rPr>
          <w:rFonts w:cstheme="minorHAnsi"/>
          <w:sz w:val="24"/>
          <w:szCs w:val="24"/>
          <w:lang w:val="en-US"/>
        </w:rPr>
        <w:t xml:space="preserve">located on cell boundaries defined by the </w:t>
      </w:r>
      <w:r w:rsidR="002A769A">
        <w:rPr>
          <w:rFonts w:cstheme="minorHAnsi"/>
          <w:sz w:val="24"/>
          <w:szCs w:val="24"/>
          <w:lang w:val="en-US"/>
        </w:rPr>
        <w:t xml:space="preserve">cell sizes, </w:t>
      </w:r>
      <w:proofErr w:type="spellStart"/>
      <w:proofErr w:type="gramStart"/>
      <w:r w:rsidR="002A769A" w:rsidRPr="002A769A">
        <w:rPr>
          <w:rFonts w:cstheme="minorHAnsi"/>
          <w:i/>
          <w:sz w:val="24"/>
          <w:szCs w:val="24"/>
          <w:lang w:val="en-US"/>
        </w:rPr>
        <w:t>dz</w:t>
      </w:r>
      <w:proofErr w:type="spellEnd"/>
      <w:r w:rsidR="002A769A" w:rsidRPr="002A769A">
        <w:rPr>
          <w:rFonts w:cstheme="minorHAnsi"/>
          <w:i/>
          <w:sz w:val="24"/>
          <w:szCs w:val="24"/>
          <w:lang w:val="en-US"/>
        </w:rPr>
        <w:t>(</w:t>
      </w:r>
      <w:proofErr w:type="gramEnd"/>
      <w:r w:rsidR="002A769A" w:rsidRPr="002A769A">
        <w:rPr>
          <w:rFonts w:cstheme="minorHAnsi"/>
          <w:i/>
          <w:sz w:val="24"/>
          <w:szCs w:val="24"/>
          <w:lang w:val="en-US"/>
        </w:rPr>
        <w:t>1:nz-1)</w:t>
      </w:r>
      <w:r>
        <w:rPr>
          <w:rFonts w:cstheme="minorHAnsi"/>
          <w:sz w:val="24"/>
          <w:szCs w:val="24"/>
          <w:lang w:val="en-US"/>
        </w:rPr>
        <w:t xml:space="preserve">. Properties (coefficients) are assign to these cells. </w:t>
      </w:r>
      <w:r>
        <w:rPr>
          <w:lang w:val="en-US"/>
        </w:rPr>
        <w:t xml:space="preserve">If </w:t>
      </w:r>
      <w:proofErr w:type="spellStart"/>
      <w:proofErr w:type="gramStart"/>
      <w:r>
        <w:rPr>
          <w:lang w:val="en-US"/>
        </w:rPr>
        <w:t>nz</w:t>
      </w:r>
      <w:proofErr w:type="spellEnd"/>
      <w:r>
        <w:rPr>
          <w:lang w:val="en-US"/>
        </w:rPr>
        <w:t>,</w:t>
      </w:r>
      <w:proofErr w:type="gramEnd"/>
      <w:r>
        <w:rPr>
          <w:lang w:val="en-US"/>
        </w:rPr>
        <w:t xml:space="preserve"> is the number of grid nodes, </w:t>
      </w:r>
      <w:r w:rsidRPr="00463906">
        <w:rPr>
          <w:i/>
          <w:lang w:val="en-US"/>
        </w:rPr>
        <w:t xml:space="preserve">nu </w:t>
      </w:r>
      <w:r>
        <w:rPr>
          <w:lang w:val="en-US"/>
        </w:rPr>
        <w:t>(1</w:t>
      </w:r>
      <w:r>
        <w:rPr>
          <w:lang w:val="en-US"/>
        </w:rPr>
        <w:sym w:font="Symbol" w:char="F0A3"/>
      </w:r>
      <w:r>
        <w:rPr>
          <w:lang w:val="en-US"/>
        </w:rPr>
        <w:t>nu</w:t>
      </w:r>
      <w:r>
        <w:rPr>
          <w:lang w:val="en-US"/>
        </w:rPr>
        <w:sym w:font="Symbol" w:char="F0A3"/>
      </w:r>
      <w:r>
        <w:rPr>
          <w:lang w:val="en-US"/>
        </w:rPr>
        <w:t>nz-1) is the number of physical units</w:t>
      </w:r>
      <w:r>
        <w:rPr>
          <w:lang w:val="en-US"/>
        </w:rPr>
        <w:t xml:space="preserve"> which are assig</w:t>
      </w:r>
      <w:r>
        <w:rPr>
          <w:lang w:val="en-US"/>
        </w:rPr>
        <w:t>ned to the corresponding cells by an</w:t>
      </w:r>
      <w:r>
        <w:rPr>
          <w:lang w:val="en-US"/>
        </w:rPr>
        <w:t xml:space="preserve"> index array </w:t>
      </w:r>
      <w:proofErr w:type="spellStart"/>
      <w:r w:rsidRPr="009168AC">
        <w:rPr>
          <w:rFonts w:cstheme="minorHAnsi"/>
          <w:i/>
          <w:sz w:val="24"/>
          <w:szCs w:val="24"/>
          <w:lang w:val="en-US"/>
        </w:rPr>
        <w:t>ip</w:t>
      </w:r>
      <w:proofErr w:type="spellEnd"/>
      <w:r>
        <w:rPr>
          <w:rFonts w:cstheme="minorHAnsi"/>
          <w:sz w:val="24"/>
          <w:szCs w:val="24"/>
          <w:lang w:val="en-US"/>
        </w:rPr>
        <w:t xml:space="preserve">. </w:t>
      </w:r>
      <w:r w:rsidRPr="00EF73DC">
        <w:rPr>
          <w:lang w:val="en-US"/>
        </w:rPr>
        <w:t xml:space="preserve">Thermal </w:t>
      </w:r>
      <w:r>
        <w:rPr>
          <w:lang w:val="en-US"/>
        </w:rPr>
        <w:t xml:space="preserve">properties are </w:t>
      </w:r>
      <w:r w:rsidRPr="00EF73DC">
        <w:rPr>
          <w:lang w:val="en-US"/>
        </w:rPr>
        <w:t xml:space="preserve">assumed </w:t>
      </w:r>
      <w:r>
        <w:rPr>
          <w:lang w:val="en-US"/>
        </w:rPr>
        <w:t xml:space="preserve">to be </w:t>
      </w:r>
      <w:r w:rsidRPr="00EF73DC">
        <w:rPr>
          <w:lang w:val="en-US"/>
        </w:rPr>
        <w:t>nonlinear functions of temperature</w:t>
      </w:r>
      <w:r>
        <w:rPr>
          <w:lang w:val="en-US"/>
        </w:rPr>
        <w:t>, and the nonlinearity is resolved usin</w:t>
      </w:r>
      <w:r w:rsidR="002A769A">
        <w:rPr>
          <w:lang w:val="en-US"/>
        </w:rPr>
        <w:t xml:space="preserve">g </w:t>
      </w:r>
      <w:proofErr w:type="gramStart"/>
      <w:r w:rsidR="002A769A">
        <w:rPr>
          <w:lang w:val="en-US"/>
        </w:rPr>
        <w:t>a simple</w:t>
      </w:r>
      <w:proofErr w:type="gramEnd"/>
      <w:r w:rsidR="002A769A">
        <w:rPr>
          <w:lang w:val="en-US"/>
        </w:rPr>
        <w:t xml:space="preserve"> </w:t>
      </w:r>
      <w:r>
        <w:rPr>
          <w:lang w:val="en-US"/>
        </w:rPr>
        <w:t>fixed point iterat</w:t>
      </w:r>
      <w:r>
        <w:rPr>
          <w:lang w:val="en-US"/>
        </w:rPr>
        <w:t>i</w:t>
      </w:r>
      <w:r>
        <w:rPr>
          <w:lang w:val="en-US"/>
        </w:rPr>
        <w:t>o</w:t>
      </w:r>
      <w:r>
        <w:rPr>
          <w:lang w:val="en-US"/>
        </w:rPr>
        <w:t xml:space="preserve">n. </w:t>
      </w:r>
    </w:p>
    <w:p w:rsidR="00463906" w:rsidRPr="00EA79E9" w:rsidRDefault="00463906" w:rsidP="00463906">
      <w:pPr>
        <w:spacing w:before="120" w:after="120"/>
        <w:jc w:val="both"/>
        <w:rPr>
          <w:lang w:val="en-US"/>
        </w:rPr>
      </w:pPr>
      <w:r>
        <w:rPr>
          <w:lang w:val="en-US"/>
        </w:rPr>
        <w:t>The time integration is don</w:t>
      </w:r>
      <w:r w:rsidR="0008156D">
        <w:rPr>
          <w:lang w:val="en-US"/>
        </w:rPr>
        <w:t>e with</w:t>
      </w:r>
      <w:r>
        <w:rPr>
          <w:lang w:val="en-US"/>
        </w:rPr>
        <w:t xml:space="preserve"> a fully implicit method with </w:t>
      </w:r>
      <w:proofErr w:type="spellStart"/>
      <w:r w:rsidRPr="00463906">
        <w:rPr>
          <w:i/>
          <w:lang w:val="en-US"/>
        </w:rPr>
        <w:t>nt</w:t>
      </w:r>
      <w:proofErr w:type="spellEnd"/>
      <w:r>
        <w:rPr>
          <w:i/>
          <w:lang w:val="en-US"/>
        </w:rPr>
        <w:t xml:space="preserve"> </w:t>
      </w:r>
      <w:r>
        <w:rPr>
          <w:lang w:val="en-US"/>
        </w:rPr>
        <w:t xml:space="preserve">time steps of size </w:t>
      </w:r>
      <w:proofErr w:type="spellStart"/>
      <w:proofErr w:type="gramStart"/>
      <w:r>
        <w:rPr>
          <w:lang w:val="en-US"/>
        </w:rPr>
        <w:t>dt</w:t>
      </w:r>
      <w:proofErr w:type="spellEnd"/>
      <w:r w:rsidR="002A769A">
        <w:rPr>
          <w:lang w:val="en-US"/>
        </w:rPr>
        <w:t>(</w:t>
      </w:r>
      <w:proofErr w:type="gramEnd"/>
      <w:r w:rsidR="002A769A">
        <w:rPr>
          <w:lang w:val="en-US"/>
        </w:rPr>
        <w:t>1:nt-1)</w:t>
      </w:r>
      <w:r w:rsidR="0008156D">
        <w:rPr>
          <w:lang w:val="en-US"/>
        </w:rPr>
        <w:t>. The</w:t>
      </w:r>
      <w:r w:rsidR="00EA79E9">
        <w:rPr>
          <w:lang w:val="en-US"/>
        </w:rPr>
        <w:t xml:space="preserve"> values of the time-dependent boundary condition assigned</w:t>
      </w:r>
      <w:r w:rsidR="0008156D">
        <w:rPr>
          <w:lang w:val="en-US"/>
        </w:rPr>
        <w:t xml:space="preserve"> using </w:t>
      </w:r>
      <w:r w:rsidR="00EA79E9">
        <w:rPr>
          <w:lang w:val="en-US"/>
        </w:rPr>
        <w:t xml:space="preserve">the index array </w:t>
      </w:r>
      <w:r w:rsidR="00EA79E9" w:rsidRPr="00EA79E9">
        <w:rPr>
          <w:i/>
          <w:lang w:val="en-US"/>
        </w:rPr>
        <w:t>it</w:t>
      </w:r>
      <w:r w:rsidR="00EA79E9">
        <w:rPr>
          <w:lang w:val="en-US"/>
        </w:rPr>
        <w:t xml:space="preserve">, similar as the rock properties </w:t>
      </w:r>
      <w:proofErr w:type="spellStart"/>
      <w:r w:rsidR="00EA79E9">
        <w:rPr>
          <w:lang w:val="en-US"/>
        </w:rPr>
        <w:t>properties</w:t>
      </w:r>
      <w:proofErr w:type="spellEnd"/>
      <w:r w:rsidR="00EA79E9">
        <w:rPr>
          <w:lang w:val="en-US"/>
        </w:rPr>
        <w:t xml:space="preserve">. </w:t>
      </w:r>
    </w:p>
    <w:p w:rsidR="0018128E" w:rsidRPr="002A769A" w:rsidRDefault="002A769A">
      <w:pPr>
        <w:rPr>
          <w:rFonts w:ascii="Courier New" w:hAnsi="Courier New" w:cs="Courier New"/>
          <w:sz w:val="24"/>
          <w:szCs w:val="24"/>
          <w:lang w:val="en-US"/>
        </w:rPr>
      </w:pPr>
      <w:r>
        <w:rPr>
          <w:rFonts w:ascii="Courier New" w:hAnsi="Courier New" w:cs="Courier New"/>
          <w:i/>
          <w:sz w:val="24"/>
          <w:szCs w:val="24"/>
          <w:lang w:val="en-US"/>
        </w:rPr>
        <w:t xml:space="preserve">[T]  = … </w:t>
      </w:r>
      <w:r w:rsidRPr="002A769A">
        <w:rPr>
          <w:rFonts w:ascii="Courier New" w:hAnsi="Courier New" w:cs="Courier New"/>
          <w:i/>
          <w:sz w:val="24"/>
          <w:szCs w:val="24"/>
          <w:lang w:val="en-US"/>
        </w:rPr>
        <w:t>heat1dfwd(k,kA,kB,h,r,c,p,Qb,dz,ip,dt,it,GST,T0,maxiter,tol,</w:t>
      </w:r>
      <w:r w:rsidR="00EA79E9">
        <w:rPr>
          <w:rFonts w:ascii="Courier New" w:hAnsi="Courier New" w:cs="Courier New"/>
          <w:i/>
          <w:sz w:val="24"/>
          <w:szCs w:val="24"/>
          <w:lang w:val="en-US"/>
        </w:rPr>
        <w:br/>
      </w:r>
      <w:proofErr w:type="spellStart"/>
      <w:r w:rsidRPr="002A769A">
        <w:rPr>
          <w:rFonts w:ascii="Courier New" w:hAnsi="Courier New" w:cs="Courier New"/>
          <w:i/>
          <w:sz w:val="24"/>
          <w:szCs w:val="24"/>
          <w:lang w:val="en-US"/>
        </w:rPr>
        <w:t>freeze,out</w:t>
      </w:r>
      <w:proofErr w:type="spellEnd"/>
      <w:r w:rsidRPr="002A769A">
        <w:rPr>
          <w:rFonts w:ascii="Courier New" w:hAnsi="Courier New" w:cs="Courier New"/>
          <w:i/>
          <w:sz w:val="24"/>
          <w:szCs w:val="24"/>
          <w:lang w:val="en-US"/>
        </w:rPr>
        <w:t>)</w:t>
      </w:r>
      <w:r w:rsidR="00EA79E9">
        <w:rPr>
          <w:rFonts w:ascii="Courier New" w:hAnsi="Courier New" w:cs="Courier New"/>
          <w:i/>
          <w:sz w:val="24"/>
          <w:szCs w:val="24"/>
          <w:lang w:val="en-US"/>
        </w:rPr>
        <w:t>;</w:t>
      </w:r>
    </w:p>
    <w:p w:rsidR="00EA79E9" w:rsidRDefault="003C7BC5" w:rsidP="009168AC">
      <w:pPr>
        <w:rPr>
          <w:lang w:val="en-US"/>
        </w:rPr>
      </w:pPr>
      <w:proofErr w:type="gramStart"/>
      <w:r w:rsidRPr="00F426F9">
        <w:rPr>
          <w:i/>
          <w:lang w:val="en-US"/>
        </w:rPr>
        <w:t>heat1</w:t>
      </w:r>
      <w:r>
        <w:rPr>
          <w:i/>
          <w:lang w:val="en-US"/>
        </w:rPr>
        <w:t>d</w:t>
      </w:r>
      <w:r w:rsidRPr="00F426F9">
        <w:rPr>
          <w:i/>
          <w:lang w:val="en-US"/>
        </w:rPr>
        <w:t>fwd</w:t>
      </w:r>
      <w:proofErr w:type="gramEnd"/>
      <w:r w:rsidR="00F426F9">
        <w:rPr>
          <w:lang w:val="en-US"/>
        </w:rPr>
        <w:t xml:space="preserve"> is a wrapper around two other </w:t>
      </w:r>
      <w:r w:rsidR="00F426F9" w:rsidRPr="003C7BC5">
        <w:rPr>
          <w:lang w:val="en-US"/>
        </w:rPr>
        <w:t>functions</w:t>
      </w:r>
      <w:r w:rsidRPr="003C7BC5">
        <w:rPr>
          <w:i/>
          <w:lang w:val="en-US"/>
        </w:rPr>
        <w:t xml:space="preserve"> heat1dns </w:t>
      </w:r>
      <w:r w:rsidRPr="003C7BC5">
        <w:rPr>
          <w:lang w:val="en-US"/>
        </w:rPr>
        <w:t>and</w:t>
      </w:r>
      <w:r w:rsidRPr="003C7BC5">
        <w:rPr>
          <w:i/>
          <w:lang w:val="en-US"/>
        </w:rPr>
        <w:t xml:space="preserve"> heat1dnt</w:t>
      </w:r>
      <w:r w:rsidR="00F426F9" w:rsidRPr="003C7BC5">
        <w:rPr>
          <w:lang w:val="en-US"/>
        </w:rPr>
        <w:t>,</w:t>
      </w:r>
      <w:r w:rsidR="00F426F9">
        <w:rPr>
          <w:lang w:val="en-US"/>
        </w:rPr>
        <w:t xml:space="preserve"> which calculate a st</w:t>
      </w:r>
      <w:r>
        <w:rPr>
          <w:lang w:val="en-US"/>
        </w:rPr>
        <w:t>eady-state temperature profile</w:t>
      </w:r>
      <w:r w:rsidR="0018128E">
        <w:rPr>
          <w:lang w:val="en-US"/>
        </w:rPr>
        <w:t xml:space="preserve"> (e.g. for initial values)</w:t>
      </w:r>
      <w:r>
        <w:rPr>
          <w:lang w:val="en-US"/>
        </w:rPr>
        <w:t xml:space="preserve"> </w:t>
      </w:r>
      <w:r w:rsidR="00F426F9">
        <w:rPr>
          <w:lang w:val="en-US"/>
        </w:rPr>
        <w:t>and the transient temper</w:t>
      </w:r>
      <w:r w:rsidR="00AB1A37">
        <w:rPr>
          <w:lang w:val="en-US"/>
        </w:rPr>
        <w:t>a</w:t>
      </w:r>
      <w:r w:rsidR="00F426F9">
        <w:rPr>
          <w:lang w:val="en-US"/>
        </w:rPr>
        <w:t xml:space="preserve">ture field </w:t>
      </w:r>
      <w:r>
        <w:rPr>
          <w:lang w:val="en-US"/>
        </w:rPr>
        <w:t xml:space="preserve">, respectively. </w:t>
      </w:r>
      <w:r w:rsidR="009168AC">
        <w:rPr>
          <w:lang w:val="en-US"/>
        </w:rPr>
        <w:t xml:space="preserve"> The parameters passed to this function are given below.  </w:t>
      </w:r>
      <w:r w:rsidR="009168AC" w:rsidRPr="00AB1A37">
        <w:rPr>
          <w:lang w:val="en-US"/>
        </w:rPr>
        <w:t xml:space="preserve">Currently the only </w:t>
      </w:r>
      <w:r w:rsidR="009168AC">
        <w:rPr>
          <w:lang w:val="en-US"/>
        </w:rPr>
        <w:t xml:space="preserve">output is the temperature field, </w:t>
      </w:r>
      <w:proofErr w:type="gramStart"/>
      <w:r w:rsidR="009168AC">
        <w:rPr>
          <w:lang w:val="en-US"/>
        </w:rPr>
        <w:t>T(</w:t>
      </w:r>
      <w:proofErr w:type="gramEnd"/>
      <w:r w:rsidR="009168AC">
        <w:rPr>
          <w:lang w:val="en-US"/>
        </w:rPr>
        <w:t>1:nz,1:nt)</w:t>
      </w:r>
      <w:r w:rsidR="009168AC" w:rsidRPr="00AB1A37">
        <w:rPr>
          <w:lang w:val="en-US"/>
        </w:rPr>
        <w:t>.</w:t>
      </w:r>
      <w:r w:rsidR="00EA79E9">
        <w:rPr>
          <w:lang w:val="en-US"/>
        </w:rPr>
        <w:t xml:space="preserve"> </w:t>
      </w:r>
    </w:p>
    <w:p w:rsidR="00EA79E9" w:rsidRDefault="00EA79E9" w:rsidP="00EA79E9">
      <w:pPr>
        <w:rPr>
          <w:lang w:val="en-US"/>
        </w:rPr>
      </w:pPr>
      <w:proofErr w:type="gramStart"/>
      <w:r w:rsidRPr="002A769A">
        <w:rPr>
          <w:i/>
          <w:lang w:val="en-US"/>
        </w:rPr>
        <w:t>heat1dfwd</w:t>
      </w:r>
      <w:proofErr w:type="gramEnd"/>
      <w:r w:rsidRPr="002A769A">
        <w:rPr>
          <w:lang w:val="en-US"/>
        </w:rPr>
        <w:t xml:space="preserve"> calls two </w:t>
      </w:r>
      <w:proofErr w:type="spellStart"/>
      <w:r w:rsidRPr="002A769A">
        <w:rPr>
          <w:lang w:val="en-US"/>
        </w:rPr>
        <w:t>subfunctions</w:t>
      </w:r>
      <w:proofErr w:type="spellEnd"/>
      <w:r w:rsidRPr="002A769A">
        <w:rPr>
          <w:lang w:val="en-US"/>
        </w:rPr>
        <w:t xml:space="preserve">, </w:t>
      </w:r>
      <w:r w:rsidRPr="002A769A">
        <w:rPr>
          <w:i/>
          <w:lang w:val="en-US"/>
        </w:rPr>
        <w:t>heat1dns</w:t>
      </w:r>
      <w:r w:rsidRPr="002A769A">
        <w:rPr>
          <w:lang w:val="en-US"/>
        </w:rPr>
        <w:t xml:space="preserve"> and </w:t>
      </w:r>
      <w:r w:rsidRPr="002A769A">
        <w:rPr>
          <w:i/>
          <w:lang w:val="en-US"/>
        </w:rPr>
        <w:t>heat1dnt</w:t>
      </w:r>
      <w:r>
        <w:rPr>
          <w:i/>
          <w:lang w:val="en-US"/>
        </w:rPr>
        <w:t>,</w:t>
      </w:r>
      <w:r>
        <w:rPr>
          <w:lang w:val="en-US"/>
        </w:rPr>
        <w:t xml:space="preserve"> which calculate  a stationary and transient  solutions, the typical calls could be </w:t>
      </w:r>
    </w:p>
    <w:p w:rsidR="00EA79E9" w:rsidRPr="002A769A" w:rsidRDefault="00EA79E9" w:rsidP="00EA79E9">
      <w:pPr>
        <w:rPr>
          <w:rFonts w:ascii="Courier New" w:hAnsi="Courier New" w:cs="Courier New"/>
          <w:sz w:val="24"/>
          <w:szCs w:val="24"/>
          <w:lang w:val="en-US"/>
        </w:rPr>
      </w:pPr>
      <w:r w:rsidRPr="002A769A">
        <w:rPr>
          <w:rFonts w:ascii="Courier New" w:hAnsi="Courier New" w:cs="Courier New"/>
          <w:i/>
          <w:sz w:val="24"/>
          <w:szCs w:val="24"/>
          <w:lang w:val="en-US"/>
        </w:rPr>
        <w:t>[T</w:t>
      </w:r>
      <w:r>
        <w:rPr>
          <w:rFonts w:ascii="Courier New" w:hAnsi="Courier New" w:cs="Courier New"/>
          <w:i/>
          <w:sz w:val="24"/>
          <w:szCs w:val="24"/>
          <w:lang w:val="en-US"/>
        </w:rPr>
        <w:t>0</w:t>
      </w:r>
      <w:r w:rsidRPr="002A769A">
        <w:rPr>
          <w:rFonts w:ascii="Courier New" w:hAnsi="Courier New" w:cs="Courier New"/>
          <w:i/>
          <w:sz w:val="24"/>
          <w:szCs w:val="24"/>
          <w:lang w:val="en-US"/>
        </w:rPr>
        <w:t>]  = …     heat1dns(</w:t>
      </w:r>
      <w:proofErr w:type="spellStart"/>
      <w:r w:rsidRPr="002A769A">
        <w:rPr>
          <w:rFonts w:ascii="Courier New" w:hAnsi="Courier New" w:cs="Courier New"/>
          <w:i/>
          <w:sz w:val="24"/>
          <w:szCs w:val="24"/>
          <w:lang w:val="en-US"/>
        </w:rPr>
        <w:t>k,kA,kB,h,p,Qb,GST</w:t>
      </w:r>
      <w:proofErr w:type="spellEnd"/>
      <w:r w:rsidRPr="002A769A">
        <w:rPr>
          <w:rFonts w:ascii="Courier New" w:hAnsi="Courier New" w:cs="Courier New"/>
          <w:i/>
          <w:sz w:val="24"/>
          <w:szCs w:val="24"/>
          <w:lang w:val="en-US"/>
        </w:rPr>
        <w:t>(1),</w:t>
      </w:r>
      <w:proofErr w:type="spellStart"/>
      <w:r w:rsidRPr="002A769A">
        <w:rPr>
          <w:rFonts w:ascii="Courier New" w:hAnsi="Courier New" w:cs="Courier New"/>
          <w:i/>
          <w:sz w:val="24"/>
          <w:szCs w:val="24"/>
          <w:lang w:val="en-US"/>
        </w:rPr>
        <w:t>dz,ip,maxiter,tol,freeze,out</w:t>
      </w:r>
      <w:proofErr w:type="spellEnd"/>
      <w:r w:rsidRPr="002A769A">
        <w:rPr>
          <w:rFonts w:ascii="Courier New" w:hAnsi="Courier New" w:cs="Courier New"/>
          <w:i/>
          <w:sz w:val="24"/>
          <w:szCs w:val="24"/>
          <w:lang w:val="en-US"/>
        </w:rPr>
        <w:t>)</w:t>
      </w:r>
      <w:r>
        <w:rPr>
          <w:rFonts w:ascii="Courier New" w:hAnsi="Courier New" w:cs="Courier New"/>
          <w:i/>
          <w:sz w:val="24"/>
          <w:szCs w:val="24"/>
          <w:lang w:val="en-US"/>
        </w:rPr>
        <w:t>;</w:t>
      </w:r>
    </w:p>
    <w:p w:rsidR="00EA79E9" w:rsidRPr="002A769A" w:rsidRDefault="00EA79E9" w:rsidP="00EA79E9">
      <w:pPr>
        <w:rPr>
          <w:lang w:val="en-US"/>
        </w:rPr>
      </w:pPr>
      <w:r>
        <w:rPr>
          <w:lang w:val="en-US"/>
        </w:rPr>
        <w:t xml:space="preserve">Here the temperature profile T0 is calculated as equilibrium </w:t>
      </w:r>
      <w:proofErr w:type="spellStart"/>
      <w:r>
        <w:rPr>
          <w:lang w:val="en-US"/>
        </w:rPr>
        <w:t>geotherm</w:t>
      </w:r>
      <w:proofErr w:type="spellEnd"/>
      <w:r>
        <w:rPr>
          <w:lang w:val="en-US"/>
        </w:rPr>
        <w:t xml:space="preserve"> for the first value of the GSTH. </w:t>
      </w:r>
      <w:proofErr w:type="spellStart"/>
      <w:proofErr w:type="gramStart"/>
      <w:r>
        <w:rPr>
          <w:lang w:val="en-US"/>
        </w:rPr>
        <w:t>Th</w:t>
      </w:r>
      <w:proofErr w:type="spellEnd"/>
      <w:r>
        <w:rPr>
          <w:lang w:val="en-US"/>
        </w:rPr>
        <w:t xml:space="preserve">  corresponding</w:t>
      </w:r>
      <w:proofErr w:type="gramEnd"/>
      <w:r>
        <w:rPr>
          <w:lang w:val="en-US"/>
        </w:rPr>
        <w:t xml:space="preserve"> call to the transient solution is:</w:t>
      </w:r>
    </w:p>
    <w:p w:rsidR="00EA79E9" w:rsidRDefault="00EA79E9" w:rsidP="00EA79E9">
      <w:pPr>
        <w:spacing w:before="120" w:after="120"/>
        <w:rPr>
          <w:rFonts w:ascii="Courier New" w:hAnsi="Courier New" w:cs="Courier New"/>
          <w:i/>
          <w:sz w:val="24"/>
          <w:szCs w:val="24"/>
          <w:lang w:val="en-US"/>
        </w:rPr>
      </w:pPr>
      <w:r w:rsidRPr="00EA79E9">
        <w:rPr>
          <w:rFonts w:ascii="Courier New" w:hAnsi="Courier New" w:cs="Courier New"/>
          <w:i/>
          <w:sz w:val="24"/>
          <w:szCs w:val="24"/>
          <w:lang w:val="en-US"/>
        </w:rPr>
        <w:lastRenderedPageBreak/>
        <w:t>[T] = …      heat1dnt(k,kA,kB,h,r,c,p,Qb,dz,ip,dt,it,GST,T0,maxiter,tol,</w:t>
      </w:r>
      <w:r>
        <w:rPr>
          <w:rFonts w:ascii="Courier New" w:hAnsi="Courier New" w:cs="Courier New"/>
          <w:i/>
          <w:sz w:val="24"/>
          <w:szCs w:val="24"/>
          <w:lang w:val="en-US"/>
        </w:rPr>
        <w:br/>
      </w:r>
      <w:proofErr w:type="spellStart"/>
      <w:r w:rsidRPr="00EA79E9">
        <w:rPr>
          <w:rFonts w:ascii="Courier New" w:hAnsi="Courier New" w:cs="Courier New"/>
          <w:i/>
          <w:sz w:val="24"/>
          <w:szCs w:val="24"/>
          <w:lang w:val="en-US"/>
        </w:rPr>
        <w:t>freeze,out</w:t>
      </w:r>
      <w:proofErr w:type="spellEnd"/>
      <w:r w:rsidRPr="00EA79E9">
        <w:rPr>
          <w:rFonts w:ascii="Courier New" w:hAnsi="Courier New" w:cs="Courier New"/>
          <w:i/>
          <w:sz w:val="24"/>
          <w:szCs w:val="24"/>
          <w:lang w:val="en-US"/>
        </w:rPr>
        <w:t>)</w:t>
      </w:r>
      <w:r>
        <w:rPr>
          <w:rFonts w:ascii="Courier New" w:hAnsi="Courier New" w:cs="Courier New"/>
          <w:i/>
          <w:sz w:val="24"/>
          <w:szCs w:val="24"/>
          <w:lang w:val="en-US"/>
        </w:rPr>
        <w:t>;</w:t>
      </w:r>
    </w:p>
    <w:p w:rsidR="00463906" w:rsidRPr="00EF73DC" w:rsidRDefault="009168AC" w:rsidP="00463906">
      <w:pPr>
        <w:rPr>
          <w:lang w:val="en-US"/>
        </w:rPr>
      </w:pPr>
      <w:r>
        <w:rPr>
          <w:lang w:val="en-US"/>
        </w:rPr>
        <w:t xml:space="preserve"> </w:t>
      </w:r>
      <w:r w:rsidR="00463906">
        <w:rPr>
          <w:lang w:val="en-US"/>
        </w:rPr>
        <w:t>The</w:t>
      </w:r>
      <w:r w:rsidR="00463906">
        <w:rPr>
          <w:lang w:val="en-US"/>
        </w:rPr>
        <w:t xml:space="preserve"> </w:t>
      </w:r>
      <w:r w:rsidR="00EA79E9">
        <w:rPr>
          <w:lang w:val="en-US"/>
        </w:rPr>
        <w:t xml:space="preserve">input </w:t>
      </w:r>
      <w:r w:rsidR="00463906">
        <w:rPr>
          <w:lang w:val="en-US"/>
        </w:rPr>
        <w:t xml:space="preserve">parameters </w:t>
      </w:r>
      <w:r w:rsidR="00EA79E9">
        <w:rPr>
          <w:lang w:val="en-US"/>
        </w:rPr>
        <w:t xml:space="preserve">are given </w:t>
      </w:r>
      <w:r w:rsidR="00463906">
        <w:rPr>
          <w:lang w:val="en-US"/>
        </w:rPr>
        <w:t xml:space="preserve">in </w:t>
      </w:r>
      <w:proofErr w:type="gramStart"/>
      <w:r w:rsidR="00463906">
        <w:rPr>
          <w:lang w:val="en-US"/>
        </w:rPr>
        <w:t xml:space="preserve">the </w:t>
      </w:r>
      <w:r w:rsidR="00EA79E9">
        <w:rPr>
          <w:lang w:val="en-US"/>
        </w:rPr>
        <w:t xml:space="preserve"> f</w:t>
      </w:r>
      <w:r w:rsidR="00463906">
        <w:rPr>
          <w:lang w:val="en-US"/>
        </w:rPr>
        <w:t>ollowing</w:t>
      </w:r>
      <w:proofErr w:type="gramEnd"/>
      <w:r w:rsidR="00463906">
        <w:rPr>
          <w:lang w:val="en-US"/>
        </w:rPr>
        <w:t xml:space="preserve"> </w:t>
      </w:r>
      <w:r w:rsidR="00EA79E9">
        <w:rPr>
          <w:lang w:val="en-US"/>
        </w:rPr>
        <w:t xml:space="preserve">table.  All </w:t>
      </w:r>
      <w:r w:rsidR="00463906">
        <w:rPr>
          <w:lang w:val="en-US"/>
        </w:rPr>
        <w:t>input parameters are necessary (currently no defaults):</w:t>
      </w:r>
    </w:p>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1547"/>
        <w:gridCol w:w="4216"/>
      </w:tblGrid>
      <w:tr w:rsidR="0018128E" w:rsidTr="005B60E9">
        <w:tc>
          <w:tcPr>
            <w:tcW w:w="2881" w:type="dxa"/>
            <w:tcBorders>
              <w:top w:val="single" w:sz="4" w:space="0" w:color="auto"/>
              <w:bottom w:val="single" w:sz="4" w:space="0" w:color="auto"/>
            </w:tcBorders>
          </w:tcPr>
          <w:p w:rsidR="0018128E" w:rsidRPr="00E95BF1" w:rsidRDefault="0018128E" w:rsidP="005B60E9">
            <w:pPr>
              <w:rPr>
                <w:b/>
                <w:lang w:val="en-US"/>
              </w:rPr>
            </w:pPr>
            <w:r w:rsidRPr="00E95BF1">
              <w:rPr>
                <w:b/>
                <w:lang w:val="en-US"/>
              </w:rPr>
              <w:t>Variable</w:t>
            </w:r>
          </w:p>
        </w:tc>
        <w:tc>
          <w:tcPr>
            <w:tcW w:w="1547" w:type="dxa"/>
            <w:tcBorders>
              <w:top w:val="single" w:sz="4" w:space="0" w:color="auto"/>
              <w:bottom w:val="single" w:sz="4" w:space="0" w:color="auto"/>
            </w:tcBorders>
          </w:tcPr>
          <w:p w:rsidR="0018128E" w:rsidRPr="00182559" w:rsidRDefault="0018128E" w:rsidP="005B60E9">
            <w:pPr>
              <w:rPr>
                <w:b/>
                <w:lang w:val="en-US"/>
              </w:rPr>
            </w:pPr>
            <w:r w:rsidRPr="00182559">
              <w:rPr>
                <w:b/>
                <w:lang w:val="en-US"/>
              </w:rPr>
              <w:t>Dim</w:t>
            </w:r>
          </w:p>
        </w:tc>
        <w:tc>
          <w:tcPr>
            <w:tcW w:w="4216" w:type="dxa"/>
            <w:tcBorders>
              <w:top w:val="single" w:sz="4" w:space="0" w:color="auto"/>
              <w:bottom w:val="single" w:sz="4" w:space="0" w:color="auto"/>
            </w:tcBorders>
          </w:tcPr>
          <w:p w:rsidR="0018128E" w:rsidRPr="00182559" w:rsidRDefault="0018128E" w:rsidP="005B60E9">
            <w:pPr>
              <w:rPr>
                <w:b/>
                <w:lang w:val="en-US"/>
              </w:rPr>
            </w:pPr>
            <w:r w:rsidRPr="00182559">
              <w:rPr>
                <w:b/>
                <w:lang w:val="en-US"/>
              </w:rPr>
              <w:t>Description</w:t>
            </w:r>
          </w:p>
        </w:tc>
      </w:tr>
      <w:tr w:rsidR="0018128E" w:rsidRPr="00E42589" w:rsidTr="005B60E9">
        <w:tc>
          <w:tcPr>
            <w:tcW w:w="2881" w:type="dxa"/>
            <w:tcBorders>
              <w:top w:val="single" w:sz="4" w:space="0" w:color="auto"/>
            </w:tcBorders>
          </w:tcPr>
          <w:p w:rsidR="0018128E" w:rsidRPr="00E95BF1" w:rsidRDefault="0018128E" w:rsidP="005B60E9">
            <w:pPr>
              <w:rPr>
                <w:lang w:val="en-US"/>
              </w:rPr>
            </w:pPr>
            <w:r w:rsidRPr="00E95BF1">
              <w:rPr>
                <w:lang w:val="en-US"/>
              </w:rPr>
              <w:t xml:space="preserve">k, kA, </w:t>
            </w:r>
            <w:proofErr w:type="spellStart"/>
            <w:r w:rsidRPr="00E95BF1">
              <w:rPr>
                <w:lang w:val="en-US"/>
              </w:rPr>
              <w:t>kB</w:t>
            </w:r>
            <w:proofErr w:type="spellEnd"/>
          </w:p>
        </w:tc>
        <w:tc>
          <w:tcPr>
            <w:tcW w:w="1547" w:type="dxa"/>
            <w:tcBorders>
              <w:top w:val="single" w:sz="4" w:space="0" w:color="auto"/>
            </w:tcBorders>
          </w:tcPr>
          <w:p w:rsidR="0018128E" w:rsidRDefault="0018128E" w:rsidP="005B60E9">
            <w:pPr>
              <w:rPr>
                <w:lang w:val="en-US"/>
              </w:rPr>
            </w:pPr>
            <w:r>
              <w:rPr>
                <w:lang w:val="en-US"/>
              </w:rPr>
              <w:t>1:nu</w:t>
            </w:r>
          </w:p>
        </w:tc>
        <w:tc>
          <w:tcPr>
            <w:tcW w:w="4216" w:type="dxa"/>
            <w:tcBorders>
              <w:top w:val="single" w:sz="4" w:space="0" w:color="auto"/>
            </w:tcBorders>
          </w:tcPr>
          <w:p w:rsidR="0018128E" w:rsidRDefault="001842C2" w:rsidP="00463906">
            <w:pPr>
              <w:rPr>
                <w:lang w:val="en-US"/>
              </w:rPr>
            </w:pPr>
            <w:r>
              <w:rPr>
                <w:lang w:val="en-US"/>
              </w:rPr>
              <w:t>Thermal conductivity (J/Km)</w:t>
            </w:r>
            <w:r w:rsidR="00E95BF1">
              <w:rPr>
                <w:lang w:val="en-US"/>
              </w:rPr>
              <w:t xml:space="preserve">, coefficients for temperature </w:t>
            </w:r>
            <w:proofErr w:type="gramStart"/>
            <w:r w:rsidR="009168AC">
              <w:rPr>
                <w:lang w:val="en-US"/>
              </w:rPr>
              <w:t>dependence ,</w:t>
            </w:r>
            <w:proofErr w:type="gramEnd"/>
            <w:r w:rsidR="009168AC">
              <w:rPr>
                <w:lang w:val="en-US"/>
              </w:rPr>
              <w:t xml:space="preserve"> </w:t>
            </w:r>
            <w:proofErr w:type="spellStart"/>
            <w:r w:rsidR="009168AC">
              <w:rPr>
                <w:lang w:val="en-US"/>
              </w:rPr>
              <w:t>wher</w:t>
            </w:r>
            <w:proofErr w:type="spellEnd"/>
            <w:r w:rsidR="009168AC">
              <w:rPr>
                <w:lang w:val="en-US"/>
              </w:rPr>
              <w:t xml:space="preserve"> here the </w:t>
            </w:r>
            <w:proofErr w:type="spellStart"/>
            <w:r w:rsidR="009168AC">
              <w:rPr>
                <w:lang w:val="en-US"/>
              </w:rPr>
              <w:t>Clauser</w:t>
            </w:r>
            <w:proofErr w:type="spellEnd"/>
            <w:r w:rsidR="009168AC">
              <w:rPr>
                <w:lang w:val="en-US"/>
              </w:rPr>
              <w:t xml:space="preserve"> &amp; </w:t>
            </w:r>
            <w:proofErr w:type="spellStart"/>
            <w:r w:rsidR="009168AC">
              <w:rPr>
                <w:lang w:val="en-US"/>
              </w:rPr>
              <w:t>Huenges</w:t>
            </w:r>
            <w:proofErr w:type="spellEnd"/>
            <w:r w:rsidR="009168AC">
              <w:rPr>
                <w:lang w:val="en-US"/>
              </w:rPr>
              <w:t xml:space="preserve"> (1995) relation </w:t>
            </w:r>
            <w:r w:rsidR="00463906">
              <w:rPr>
                <w:lang w:val="en-US"/>
              </w:rPr>
              <w:t>is</w:t>
            </w:r>
            <w:r w:rsidR="009168AC">
              <w:rPr>
                <w:lang w:val="en-US"/>
              </w:rPr>
              <w:t xml:space="preserve"> assumed. </w:t>
            </w:r>
          </w:p>
        </w:tc>
      </w:tr>
      <w:tr w:rsidR="0018128E" w:rsidRPr="00E42589" w:rsidTr="005B60E9">
        <w:tc>
          <w:tcPr>
            <w:tcW w:w="2881" w:type="dxa"/>
          </w:tcPr>
          <w:p w:rsidR="0018128E" w:rsidRPr="00E95BF1" w:rsidRDefault="0018128E" w:rsidP="005B60E9">
            <w:pPr>
              <w:rPr>
                <w:lang w:val="en-US"/>
              </w:rPr>
            </w:pPr>
            <w:r w:rsidRPr="00E95BF1">
              <w:rPr>
                <w:lang w:val="en-US"/>
              </w:rPr>
              <w:t>h</w:t>
            </w:r>
          </w:p>
        </w:tc>
        <w:tc>
          <w:tcPr>
            <w:tcW w:w="1547" w:type="dxa"/>
          </w:tcPr>
          <w:p w:rsidR="0018128E" w:rsidRDefault="0018128E" w:rsidP="005B60E9">
            <w:pPr>
              <w:rPr>
                <w:lang w:val="en-US"/>
              </w:rPr>
            </w:pPr>
            <w:r>
              <w:rPr>
                <w:lang w:val="en-US"/>
              </w:rPr>
              <w:t>1:nu</w:t>
            </w:r>
          </w:p>
        </w:tc>
        <w:tc>
          <w:tcPr>
            <w:tcW w:w="4216" w:type="dxa"/>
          </w:tcPr>
          <w:p w:rsidR="0018128E" w:rsidRPr="00F426F9" w:rsidRDefault="0018128E" w:rsidP="005B60E9">
            <w:pPr>
              <w:rPr>
                <w:lang w:val="en-US"/>
              </w:rPr>
            </w:pPr>
            <w:r>
              <w:rPr>
                <w:lang w:val="en-US"/>
              </w:rPr>
              <w:t>Volumetric heat production (W/m</w:t>
            </w:r>
            <w:r>
              <w:rPr>
                <w:vertAlign w:val="superscript"/>
                <w:lang w:val="en-US"/>
              </w:rPr>
              <w:t>3</w:t>
            </w:r>
            <w:r>
              <w:rPr>
                <w:lang w:val="en-US"/>
              </w:rPr>
              <w:t>)</w:t>
            </w:r>
          </w:p>
        </w:tc>
      </w:tr>
      <w:tr w:rsidR="0018128E" w:rsidRPr="009168AC" w:rsidTr="005B60E9">
        <w:tc>
          <w:tcPr>
            <w:tcW w:w="2881" w:type="dxa"/>
          </w:tcPr>
          <w:p w:rsidR="0018128E" w:rsidRPr="00E95BF1" w:rsidRDefault="0018128E" w:rsidP="005B60E9">
            <w:pPr>
              <w:rPr>
                <w:lang w:val="en-US"/>
              </w:rPr>
            </w:pPr>
            <w:r w:rsidRPr="00E95BF1">
              <w:rPr>
                <w:lang w:val="en-US"/>
              </w:rPr>
              <w:t>p</w:t>
            </w:r>
          </w:p>
        </w:tc>
        <w:tc>
          <w:tcPr>
            <w:tcW w:w="1547" w:type="dxa"/>
          </w:tcPr>
          <w:p w:rsidR="0018128E" w:rsidRDefault="0018128E" w:rsidP="005B60E9">
            <w:pPr>
              <w:rPr>
                <w:lang w:val="en-US"/>
              </w:rPr>
            </w:pPr>
            <w:r>
              <w:rPr>
                <w:lang w:val="en-US"/>
              </w:rPr>
              <w:t>1:nu</w:t>
            </w:r>
          </w:p>
        </w:tc>
        <w:tc>
          <w:tcPr>
            <w:tcW w:w="4216" w:type="dxa"/>
          </w:tcPr>
          <w:p w:rsidR="0018128E" w:rsidRDefault="0018128E" w:rsidP="005B60E9">
            <w:pPr>
              <w:rPr>
                <w:lang w:val="en-US"/>
              </w:rPr>
            </w:pPr>
            <w:r>
              <w:rPr>
                <w:lang w:val="en-US"/>
              </w:rPr>
              <w:t>Porosity (-)</w:t>
            </w:r>
          </w:p>
        </w:tc>
      </w:tr>
      <w:tr w:rsidR="0018128E" w:rsidRPr="00E42589" w:rsidTr="005B60E9">
        <w:tc>
          <w:tcPr>
            <w:tcW w:w="2881" w:type="dxa"/>
          </w:tcPr>
          <w:p w:rsidR="0018128E" w:rsidRPr="00E95BF1" w:rsidRDefault="0018128E" w:rsidP="005B60E9">
            <w:pPr>
              <w:rPr>
                <w:lang w:val="en-US"/>
              </w:rPr>
            </w:pPr>
            <w:proofErr w:type="spellStart"/>
            <w:r w:rsidRPr="00E95BF1">
              <w:rPr>
                <w:lang w:val="en-US"/>
              </w:rPr>
              <w:t>Qb</w:t>
            </w:r>
            <w:proofErr w:type="spellEnd"/>
          </w:p>
        </w:tc>
        <w:tc>
          <w:tcPr>
            <w:tcW w:w="1547" w:type="dxa"/>
          </w:tcPr>
          <w:p w:rsidR="0018128E" w:rsidRDefault="0018128E" w:rsidP="005B60E9">
            <w:pPr>
              <w:rPr>
                <w:lang w:val="en-US"/>
              </w:rPr>
            </w:pPr>
            <w:r>
              <w:rPr>
                <w:lang w:val="en-US"/>
              </w:rPr>
              <w:t>-</w:t>
            </w:r>
          </w:p>
        </w:tc>
        <w:tc>
          <w:tcPr>
            <w:tcW w:w="4216" w:type="dxa"/>
          </w:tcPr>
          <w:p w:rsidR="0018128E" w:rsidRDefault="0018128E" w:rsidP="005B60E9">
            <w:pPr>
              <w:rPr>
                <w:lang w:val="en-US"/>
              </w:rPr>
            </w:pPr>
            <w:r>
              <w:rPr>
                <w:lang w:val="en-US"/>
              </w:rPr>
              <w:t>Basal heat flow (W/m</w:t>
            </w:r>
            <w:r>
              <w:rPr>
                <w:vertAlign w:val="superscript"/>
                <w:lang w:val="en-US"/>
              </w:rPr>
              <w:t>2</w:t>
            </w:r>
            <w:r>
              <w:rPr>
                <w:lang w:val="en-US"/>
              </w:rPr>
              <w:t>)</w:t>
            </w:r>
          </w:p>
        </w:tc>
      </w:tr>
      <w:tr w:rsidR="0018128E" w:rsidRPr="009168AC" w:rsidTr="005B60E9">
        <w:tc>
          <w:tcPr>
            <w:tcW w:w="2881" w:type="dxa"/>
          </w:tcPr>
          <w:p w:rsidR="0018128E" w:rsidRPr="00E95BF1" w:rsidRDefault="0018128E" w:rsidP="005B60E9">
            <w:pPr>
              <w:rPr>
                <w:lang w:val="en-US"/>
              </w:rPr>
            </w:pPr>
            <w:proofErr w:type="spellStart"/>
            <w:r w:rsidRPr="00E95BF1">
              <w:rPr>
                <w:lang w:val="en-US"/>
              </w:rPr>
              <w:t>Ts</w:t>
            </w:r>
            <w:proofErr w:type="spellEnd"/>
          </w:p>
        </w:tc>
        <w:tc>
          <w:tcPr>
            <w:tcW w:w="1547" w:type="dxa"/>
          </w:tcPr>
          <w:p w:rsidR="0018128E" w:rsidRDefault="0018128E" w:rsidP="005B60E9">
            <w:pPr>
              <w:rPr>
                <w:lang w:val="en-US"/>
              </w:rPr>
            </w:pPr>
            <w:r>
              <w:rPr>
                <w:lang w:val="en-US"/>
              </w:rPr>
              <w:t>-</w:t>
            </w:r>
          </w:p>
        </w:tc>
        <w:tc>
          <w:tcPr>
            <w:tcW w:w="4216" w:type="dxa"/>
          </w:tcPr>
          <w:p w:rsidR="0018128E" w:rsidRDefault="0018128E" w:rsidP="005B60E9">
            <w:pPr>
              <w:rPr>
                <w:lang w:val="en-US"/>
              </w:rPr>
            </w:pPr>
            <w:r>
              <w:rPr>
                <w:lang w:val="en-US"/>
              </w:rPr>
              <w:t>Surface temperature (C)</w:t>
            </w:r>
          </w:p>
        </w:tc>
      </w:tr>
      <w:tr w:rsidR="0018128E" w:rsidTr="005B60E9">
        <w:tc>
          <w:tcPr>
            <w:tcW w:w="2881" w:type="dxa"/>
          </w:tcPr>
          <w:p w:rsidR="0018128E" w:rsidRPr="00E95BF1" w:rsidRDefault="0018128E" w:rsidP="005B60E9">
            <w:pPr>
              <w:rPr>
                <w:lang w:val="en-US"/>
              </w:rPr>
            </w:pPr>
            <w:proofErr w:type="spellStart"/>
            <w:r w:rsidRPr="00E95BF1">
              <w:rPr>
                <w:lang w:val="en-US"/>
              </w:rPr>
              <w:t>dz</w:t>
            </w:r>
            <w:proofErr w:type="spellEnd"/>
          </w:p>
        </w:tc>
        <w:tc>
          <w:tcPr>
            <w:tcW w:w="1547" w:type="dxa"/>
          </w:tcPr>
          <w:p w:rsidR="0018128E" w:rsidRDefault="0018128E" w:rsidP="00E95BF1">
            <w:pPr>
              <w:rPr>
                <w:lang w:val="en-US"/>
              </w:rPr>
            </w:pPr>
            <w:r>
              <w:rPr>
                <w:lang w:val="en-US"/>
              </w:rPr>
              <w:t>1:n</w:t>
            </w:r>
            <w:r w:rsidR="00E95BF1">
              <w:rPr>
                <w:lang w:val="en-US"/>
              </w:rPr>
              <w:t>z-1</w:t>
            </w:r>
          </w:p>
        </w:tc>
        <w:tc>
          <w:tcPr>
            <w:tcW w:w="4216" w:type="dxa"/>
          </w:tcPr>
          <w:p w:rsidR="0018128E" w:rsidRDefault="0018128E" w:rsidP="005B60E9">
            <w:pPr>
              <w:rPr>
                <w:lang w:val="en-US"/>
              </w:rPr>
            </w:pPr>
            <w:r>
              <w:rPr>
                <w:lang w:val="en-US"/>
              </w:rPr>
              <w:t>Vertical grid spacing (m)</w:t>
            </w:r>
          </w:p>
        </w:tc>
      </w:tr>
      <w:tr w:rsidR="0018128E" w:rsidRPr="00E42589" w:rsidTr="00E95BF1">
        <w:tc>
          <w:tcPr>
            <w:tcW w:w="2881" w:type="dxa"/>
            <w:tcBorders>
              <w:bottom w:val="single" w:sz="4" w:space="0" w:color="auto"/>
            </w:tcBorders>
          </w:tcPr>
          <w:p w:rsidR="0018128E" w:rsidRPr="00E95BF1" w:rsidRDefault="0018128E" w:rsidP="005B60E9">
            <w:pPr>
              <w:rPr>
                <w:lang w:val="en-US"/>
              </w:rPr>
            </w:pPr>
            <w:proofErr w:type="spellStart"/>
            <w:r w:rsidRPr="00E95BF1">
              <w:rPr>
                <w:lang w:val="en-US"/>
              </w:rPr>
              <w:t>ip</w:t>
            </w:r>
            <w:proofErr w:type="spellEnd"/>
          </w:p>
        </w:tc>
        <w:tc>
          <w:tcPr>
            <w:tcW w:w="1547" w:type="dxa"/>
            <w:tcBorders>
              <w:bottom w:val="single" w:sz="4" w:space="0" w:color="auto"/>
            </w:tcBorders>
          </w:tcPr>
          <w:p w:rsidR="0018128E" w:rsidRDefault="0018128E" w:rsidP="005B60E9">
            <w:pPr>
              <w:rPr>
                <w:lang w:val="en-US"/>
              </w:rPr>
            </w:pPr>
            <w:r>
              <w:rPr>
                <w:lang w:val="en-US"/>
              </w:rPr>
              <w:t>1:nz-1</w:t>
            </w:r>
          </w:p>
        </w:tc>
        <w:tc>
          <w:tcPr>
            <w:tcW w:w="4216" w:type="dxa"/>
            <w:tcBorders>
              <w:bottom w:val="single" w:sz="4" w:space="0" w:color="auto"/>
            </w:tcBorders>
          </w:tcPr>
          <w:p w:rsidR="0018128E" w:rsidRDefault="0018128E" w:rsidP="005B60E9">
            <w:pPr>
              <w:rPr>
                <w:lang w:val="en-US"/>
              </w:rPr>
            </w:pPr>
            <w:r>
              <w:rPr>
                <w:lang w:val="en-US"/>
              </w:rPr>
              <w:t xml:space="preserve">Index vector assigning physical units to cells </w:t>
            </w:r>
          </w:p>
        </w:tc>
      </w:tr>
      <w:tr w:rsidR="00E95BF1" w:rsidRPr="00E42589" w:rsidTr="00E95BF1">
        <w:tc>
          <w:tcPr>
            <w:tcW w:w="2881" w:type="dxa"/>
            <w:tcBorders>
              <w:top w:val="single" w:sz="4" w:space="0" w:color="auto"/>
              <w:bottom w:val="nil"/>
            </w:tcBorders>
          </w:tcPr>
          <w:p w:rsidR="00E95BF1" w:rsidRPr="00E95BF1" w:rsidRDefault="00E95BF1" w:rsidP="005B60E9">
            <w:pPr>
              <w:rPr>
                <w:lang w:val="en-US"/>
              </w:rPr>
            </w:pPr>
            <w:r>
              <w:rPr>
                <w:lang w:val="en-US"/>
              </w:rPr>
              <w:t>GST</w:t>
            </w:r>
          </w:p>
        </w:tc>
        <w:tc>
          <w:tcPr>
            <w:tcW w:w="1547" w:type="dxa"/>
            <w:tcBorders>
              <w:top w:val="single" w:sz="4" w:space="0" w:color="auto"/>
              <w:bottom w:val="nil"/>
            </w:tcBorders>
          </w:tcPr>
          <w:p w:rsidR="00E95BF1" w:rsidRDefault="00E95BF1" w:rsidP="005B60E9">
            <w:pPr>
              <w:rPr>
                <w:lang w:val="en-US"/>
              </w:rPr>
            </w:pPr>
            <w:r>
              <w:rPr>
                <w:lang w:val="en-US"/>
              </w:rPr>
              <w:t>1:nt</w:t>
            </w:r>
          </w:p>
        </w:tc>
        <w:tc>
          <w:tcPr>
            <w:tcW w:w="4216" w:type="dxa"/>
            <w:tcBorders>
              <w:top w:val="single" w:sz="4" w:space="0" w:color="auto"/>
              <w:bottom w:val="nil"/>
            </w:tcBorders>
          </w:tcPr>
          <w:p w:rsidR="00E95BF1" w:rsidRDefault="00E95BF1" w:rsidP="005B60E9">
            <w:pPr>
              <w:rPr>
                <w:lang w:val="en-US"/>
              </w:rPr>
            </w:pPr>
            <w:r>
              <w:rPr>
                <w:lang w:val="en-US"/>
              </w:rPr>
              <w:t>Transient upper BC (“ground surface temperature history”)</w:t>
            </w:r>
          </w:p>
        </w:tc>
      </w:tr>
      <w:tr w:rsidR="00E95BF1" w:rsidRPr="0018128E" w:rsidTr="00E95BF1">
        <w:tc>
          <w:tcPr>
            <w:tcW w:w="2881" w:type="dxa"/>
            <w:tcBorders>
              <w:bottom w:val="nil"/>
            </w:tcBorders>
          </w:tcPr>
          <w:p w:rsidR="00E95BF1" w:rsidRPr="00E95BF1" w:rsidRDefault="00E95BF1" w:rsidP="005B60E9">
            <w:pPr>
              <w:rPr>
                <w:lang w:val="en-US"/>
              </w:rPr>
            </w:pPr>
            <w:r w:rsidRPr="00E95BF1">
              <w:rPr>
                <w:lang w:val="en-US"/>
              </w:rPr>
              <w:t>T0</w:t>
            </w:r>
          </w:p>
        </w:tc>
        <w:tc>
          <w:tcPr>
            <w:tcW w:w="1547" w:type="dxa"/>
            <w:tcBorders>
              <w:bottom w:val="nil"/>
            </w:tcBorders>
          </w:tcPr>
          <w:p w:rsidR="00E95BF1" w:rsidRDefault="00E95BF1" w:rsidP="005B60E9">
            <w:pPr>
              <w:rPr>
                <w:lang w:val="en-US"/>
              </w:rPr>
            </w:pPr>
            <w:r>
              <w:rPr>
                <w:lang w:val="en-US"/>
              </w:rPr>
              <w:t>1:nz</w:t>
            </w:r>
          </w:p>
        </w:tc>
        <w:tc>
          <w:tcPr>
            <w:tcW w:w="4216" w:type="dxa"/>
            <w:tcBorders>
              <w:bottom w:val="nil"/>
            </w:tcBorders>
          </w:tcPr>
          <w:p w:rsidR="00E95BF1" w:rsidRDefault="00E95BF1" w:rsidP="005B60E9">
            <w:pPr>
              <w:rPr>
                <w:lang w:val="en-US"/>
              </w:rPr>
            </w:pPr>
            <w:r>
              <w:rPr>
                <w:lang w:val="en-US"/>
              </w:rPr>
              <w:t xml:space="preserve">Initial values </w:t>
            </w:r>
          </w:p>
        </w:tc>
      </w:tr>
      <w:tr w:rsidR="00E95BF1" w:rsidRPr="0018128E" w:rsidTr="00E95BF1">
        <w:tc>
          <w:tcPr>
            <w:tcW w:w="2881" w:type="dxa"/>
            <w:tcBorders>
              <w:bottom w:val="nil"/>
            </w:tcBorders>
          </w:tcPr>
          <w:p w:rsidR="00E95BF1" w:rsidRPr="00E95BF1" w:rsidRDefault="00E95BF1" w:rsidP="005B60E9">
            <w:pPr>
              <w:rPr>
                <w:lang w:val="en-US"/>
              </w:rPr>
            </w:pPr>
            <w:proofErr w:type="spellStart"/>
            <w:r w:rsidRPr="00E95BF1">
              <w:rPr>
                <w:lang w:val="en-US"/>
              </w:rPr>
              <w:t>dt</w:t>
            </w:r>
            <w:proofErr w:type="spellEnd"/>
          </w:p>
        </w:tc>
        <w:tc>
          <w:tcPr>
            <w:tcW w:w="1547" w:type="dxa"/>
            <w:tcBorders>
              <w:bottom w:val="nil"/>
            </w:tcBorders>
          </w:tcPr>
          <w:p w:rsidR="00E95BF1" w:rsidRDefault="00E95BF1" w:rsidP="005B60E9">
            <w:pPr>
              <w:rPr>
                <w:lang w:val="en-US"/>
              </w:rPr>
            </w:pPr>
            <w:r>
              <w:rPr>
                <w:lang w:val="en-US"/>
              </w:rPr>
              <w:t>1:nt-1</w:t>
            </w:r>
          </w:p>
        </w:tc>
        <w:tc>
          <w:tcPr>
            <w:tcW w:w="4216" w:type="dxa"/>
            <w:tcBorders>
              <w:bottom w:val="nil"/>
            </w:tcBorders>
          </w:tcPr>
          <w:p w:rsidR="00E95BF1" w:rsidRDefault="00E95BF1" w:rsidP="005B60E9">
            <w:pPr>
              <w:rPr>
                <w:lang w:val="en-US"/>
              </w:rPr>
            </w:pPr>
          </w:p>
        </w:tc>
      </w:tr>
      <w:tr w:rsidR="00E95BF1" w:rsidRPr="0018128E" w:rsidTr="005B60E9">
        <w:tc>
          <w:tcPr>
            <w:tcW w:w="2881" w:type="dxa"/>
            <w:tcBorders>
              <w:bottom w:val="single" w:sz="4" w:space="0" w:color="auto"/>
            </w:tcBorders>
          </w:tcPr>
          <w:p w:rsidR="00E95BF1" w:rsidRPr="00E95BF1" w:rsidRDefault="00E95BF1" w:rsidP="005B60E9">
            <w:pPr>
              <w:rPr>
                <w:lang w:val="en-US"/>
              </w:rPr>
            </w:pPr>
            <w:r w:rsidRPr="00E95BF1">
              <w:rPr>
                <w:lang w:val="en-US"/>
              </w:rPr>
              <w:t>it</w:t>
            </w:r>
          </w:p>
        </w:tc>
        <w:tc>
          <w:tcPr>
            <w:tcW w:w="1547" w:type="dxa"/>
            <w:tcBorders>
              <w:bottom w:val="single" w:sz="4" w:space="0" w:color="auto"/>
            </w:tcBorders>
          </w:tcPr>
          <w:p w:rsidR="00E95BF1" w:rsidRDefault="00E95BF1" w:rsidP="005B60E9">
            <w:pPr>
              <w:rPr>
                <w:lang w:val="en-US"/>
              </w:rPr>
            </w:pPr>
            <w:r>
              <w:rPr>
                <w:lang w:val="en-US"/>
              </w:rPr>
              <w:t>1:nt-1</w:t>
            </w:r>
          </w:p>
        </w:tc>
        <w:tc>
          <w:tcPr>
            <w:tcW w:w="4216" w:type="dxa"/>
            <w:tcBorders>
              <w:bottom w:val="single" w:sz="4" w:space="0" w:color="auto"/>
            </w:tcBorders>
          </w:tcPr>
          <w:p w:rsidR="00E95BF1" w:rsidRDefault="00E95BF1" w:rsidP="005B60E9">
            <w:pPr>
              <w:rPr>
                <w:lang w:val="en-US"/>
              </w:rPr>
            </w:pPr>
          </w:p>
        </w:tc>
      </w:tr>
      <w:tr w:rsidR="0018128E" w:rsidRPr="00E42589" w:rsidTr="005B60E9">
        <w:tc>
          <w:tcPr>
            <w:tcW w:w="2881" w:type="dxa"/>
            <w:tcBorders>
              <w:top w:val="single" w:sz="4" w:space="0" w:color="auto"/>
              <w:bottom w:val="nil"/>
            </w:tcBorders>
          </w:tcPr>
          <w:p w:rsidR="0018128E" w:rsidRPr="00E95BF1" w:rsidRDefault="0018128E" w:rsidP="005B60E9">
            <w:pPr>
              <w:rPr>
                <w:lang w:val="en-US"/>
              </w:rPr>
            </w:pPr>
            <w:proofErr w:type="spellStart"/>
            <w:r w:rsidRPr="00E95BF1">
              <w:rPr>
                <w:lang w:val="en-US"/>
              </w:rPr>
              <w:t>maxiter</w:t>
            </w:r>
            <w:proofErr w:type="spellEnd"/>
          </w:p>
        </w:tc>
        <w:tc>
          <w:tcPr>
            <w:tcW w:w="1547" w:type="dxa"/>
            <w:tcBorders>
              <w:top w:val="single" w:sz="4" w:space="0" w:color="auto"/>
              <w:bottom w:val="nil"/>
            </w:tcBorders>
          </w:tcPr>
          <w:p w:rsidR="0018128E" w:rsidRDefault="0018128E" w:rsidP="005B60E9">
            <w:pPr>
              <w:rPr>
                <w:lang w:val="en-US"/>
              </w:rPr>
            </w:pPr>
            <w:r>
              <w:rPr>
                <w:lang w:val="en-US"/>
              </w:rPr>
              <w:t>-</w:t>
            </w:r>
          </w:p>
        </w:tc>
        <w:tc>
          <w:tcPr>
            <w:tcW w:w="4216" w:type="dxa"/>
            <w:tcBorders>
              <w:top w:val="single" w:sz="4" w:space="0" w:color="auto"/>
              <w:bottom w:val="nil"/>
            </w:tcBorders>
          </w:tcPr>
          <w:p w:rsidR="0018128E" w:rsidRDefault="0018128E" w:rsidP="005B60E9">
            <w:pPr>
              <w:rPr>
                <w:lang w:val="en-US"/>
              </w:rPr>
            </w:pPr>
            <w:r>
              <w:rPr>
                <w:lang w:val="en-US"/>
              </w:rPr>
              <w:t>Maximum number of nonlinear fixed point iterations (usually 2-4)</w:t>
            </w:r>
          </w:p>
        </w:tc>
      </w:tr>
      <w:tr w:rsidR="0018128E" w:rsidRPr="00E42589" w:rsidTr="005B60E9">
        <w:tc>
          <w:tcPr>
            <w:tcW w:w="2881" w:type="dxa"/>
            <w:tcBorders>
              <w:bottom w:val="single" w:sz="4" w:space="0" w:color="auto"/>
            </w:tcBorders>
          </w:tcPr>
          <w:p w:rsidR="0018128E" w:rsidRPr="00E95BF1" w:rsidRDefault="0018128E" w:rsidP="005B60E9">
            <w:pPr>
              <w:rPr>
                <w:lang w:val="en-US"/>
              </w:rPr>
            </w:pPr>
            <w:proofErr w:type="spellStart"/>
            <w:r w:rsidRPr="00E95BF1">
              <w:rPr>
                <w:lang w:val="en-US"/>
              </w:rPr>
              <w:t>tol</w:t>
            </w:r>
            <w:proofErr w:type="spellEnd"/>
          </w:p>
        </w:tc>
        <w:tc>
          <w:tcPr>
            <w:tcW w:w="1547" w:type="dxa"/>
            <w:tcBorders>
              <w:bottom w:val="single" w:sz="4" w:space="0" w:color="auto"/>
            </w:tcBorders>
          </w:tcPr>
          <w:p w:rsidR="0018128E" w:rsidRDefault="0018128E" w:rsidP="005B60E9">
            <w:pPr>
              <w:rPr>
                <w:lang w:val="en-US"/>
              </w:rPr>
            </w:pPr>
            <w:r>
              <w:rPr>
                <w:lang w:val="en-US"/>
              </w:rPr>
              <w:t>-</w:t>
            </w:r>
          </w:p>
        </w:tc>
        <w:tc>
          <w:tcPr>
            <w:tcW w:w="4216" w:type="dxa"/>
            <w:tcBorders>
              <w:bottom w:val="single" w:sz="4" w:space="0" w:color="auto"/>
            </w:tcBorders>
          </w:tcPr>
          <w:p w:rsidR="0018128E" w:rsidRDefault="0018128E" w:rsidP="005B60E9">
            <w:pPr>
              <w:rPr>
                <w:lang w:val="en-US"/>
              </w:rPr>
            </w:pPr>
            <w:r>
              <w:rPr>
                <w:lang w:val="en-US"/>
              </w:rPr>
              <w:t>Tolerance for  nonlinear fixed point iterations (usually  1e-5)</w:t>
            </w:r>
          </w:p>
        </w:tc>
      </w:tr>
      <w:tr w:rsidR="0018128E" w:rsidRPr="00E42589" w:rsidTr="005B60E9">
        <w:tc>
          <w:tcPr>
            <w:tcW w:w="2881" w:type="dxa"/>
            <w:tcBorders>
              <w:top w:val="single" w:sz="4" w:space="0" w:color="auto"/>
            </w:tcBorders>
          </w:tcPr>
          <w:p w:rsidR="0018128E" w:rsidRDefault="0018128E" w:rsidP="005B60E9">
            <w:pPr>
              <w:rPr>
                <w:lang w:val="en-US"/>
              </w:rPr>
            </w:pPr>
            <w:r>
              <w:rPr>
                <w:lang w:val="en-US"/>
              </w:rPr>
              <w:t>freeze</w:t>
            </w:r>
          </w:p>
        </w:tc>
        <w:tc>
          <w:tcPr>
            <w:tcW w:w="1547" w:type="dxa"/>
            <w:tcBorders>
              <w:top w:val="single" w:sz="4" w:space="0" w:color="auto"/>
            </w:tcBorders>
          </w:tcPr>
          <w:p w:rsidR="0018128E" w:rsidRDefault="0018128E" w:rsidP="005B60E9">
            <w:pPr>
              <w:rPr>
                <w:lang w:val="en-US"/>
              </w:rPr>
            </w:pPr>
            <w:r>
              <w:rPr>
                <w:lang w:val="en-US"/>
              </w:rPr>
              <w:t>-</w:t>
            </w:r>
          </w:p>
        </w:tc>
        <w:tc>
          <w:tcPr>
            <w:tcW w:w="4216" w:type="dxa"/>
            <w:tcBorders>
              <w:top w:val="single" w:sz="4" w:space="0" w:color="auto"/>
            </w:tcBorders>
          </w:tcPr>
          <w:p w:rsidR="0018128E" w:rsidRDefault="0018128E" w:rsidP="005B60E9">
            <w:pPr>
              <w:rPr>
                <w:lang w:val="en-US"/>
              </w:rPr>
            </w:pPr>
            <w:r>
              <w:rPr>
                <w:lang w:val="en-US"/>
              </w:rPr>
              <w:t>Switch for activation of freeze/thaw</w:t>
            </w:r>
          </w:p>
        </w:tc>
      </w:tr>
      <w:tr w:rsidR="0018128E" w:rsidRPr="00E42589" w:rsidTr="005B60E9">
        <w:tc>
          <w:tcPr>
            <w:tcW w:w="2881" w:type="dxa"/>
          </w:tcPr>
          <w:p w:rsidR="0018128E" w:rsidRDefault="0018128E" w:rsidP="005B60E9">
            <w:pPr>
              <w:rPr>
                <w:lang w:val="en-US"/>
              </w:rPr>
            </w:pPr>
            <w:r>
              <w:rPr>
                <w:lang w:val="en-US"/>
              </w:rPr>
              <w:t>out</w:t>
            </w:r>
          </w:p>
        </w:tc>
        <w:tc>
          <w:tcPr>
            <w:tcW w:w="1547" w:type="dxa"/>
          </w:tcPr>
          <w:p w:rsidR="0018128E" w:rsidRDefault="0018128E" w:rsidP="005B60E9">
            <w:pPr>
              <w:rPr>
                <w:lang w:val="en-US"/>
              </w:rPr>
            </w:pPr>
            <w:r>
              <w:rPr>
                <w:lang w:val="en-US"/>
              </w:rPr>
              <w:t>-</w:t>
            </w:r>
          </w:p>
        </w:tc>
        <w:tc>
          <w:tcPr>
            <w:tcW w:w="4216" w:type="dxa"/>
          </w:tcPr>
          <w:p w:rsidR="0018128E" w:rsidRDefault="0018128E" w:rsidP="005B60E9">
            <w:pPr>
              <w:rPr>
                <w:lang w:val="en-US"/>
              </w:rPr>
            </w:pPr>
            <w:r>
              <w:rPr>
                <w:lang w:val="en-US"/>
              </w:rPr>
              <w:t>Switch for activation of additional output</w:t>
            </w:r>
            <w:r w:rsidR="00463906">
              <w:rPr>
                <w:lang w:val="en-US"/>
              </w:rPr>
              <w:t xml:space="preserve">, in particular: if out=0, only the final temperature profile, </w:t>
            </w:r>
            <w:proofErr w:type="gramStart"/>
            <w:r w:rsidR="00463906">
              <w:rPr>
                <w:lang w:val="en-US"/>
              </w:rPr>
              <w:t>T(</w:t>
            </w:r>
            <w:proofErr w:type="gramEnd"/>
            <w:r w:rsidR="00463906">
              <w:rPr>
                <w:lang w:val="en-US"/>
              </w:rPr>
              <w:t xml:space="preserve">1;nz,nt) is stored. </w:t>
            </w:r>
          </w:p>
        </w:tc>
      </w:tr>
    </w:tbl>
    <w:p w:rsidR="00EF73DC" w:rsidRPr="002A769A" w:rsidRDefault="00EF73DC">
      <w:pPr>
        <w:rPr>
          <w:lang w:val="en-US"/>
        </w:rPr>
      </w:pPr>
    </w:p>
    <w:p w:rsidR="00EA79E9" w:rsidRDefault="00EA79E9" w:rsidP="002A769A">
      <w:pPr>
        <w:rPr>
          <w:b/>
          <w:sz w:val="24"/>
          <w:lang w:val="en-US"/>
        </w:rPr>
      </w:pPr>
    </w:p>
    <w:p w:rsidR="002A769A" w:rsidRPr="00E95BF1" w:rsidRDefault="002A769A" w:rsidP="002A769A">
      <w:pPr>
        <w:rPr>
          <w:b/>
          <w:sz w:val="24"/>
          <w:lang w:val="en-US"/>
        </w:rPr>
      </w:pPr>
      <w:r w:rsidRPr="00E95BF1">
        <w:rPr>
          <w:b/>
          <w:sz w:val="24"/>
          <w:lang w:val="en-US"/>
        </w:rPr>
        <w:t>Re</w:t>
      </w:r>
      <w:r>
        <w:rPr>
          <w:b/>
          <w:sz w:val="24"/>
          <w:lang w:val="en-US"/>
        </w:rPr>
        <w:t>marks</w:t>
      </w:r>
    </w:p>
    <w:p w:rsidR="002A769A" w:rsidRDefault="002A769A" w:rsidP="002A769A">
      <w:pPr>
        <w:spacing w:after="120"/>
        <w:jc w:val="both"/>
        <w:rPr>
          <w:rFonts w:cstheme="minorHAnsi"/>
          <w:sz w:val="24"/>
          <w:szCs w:val="24"/>
          <w:lang w:val="en-US"/>
        </w:rPr>
      </w:pPr>
      <w:proofErr w:type="gramStart"/>
      <w:r>
        <w:rPr>
          <w:rFonts w:cstheme="minorHAnsi"/>
          <w:sz w:val="24"/>
          <w:szCs w:val="24"/>
          <w:lang w:val="en-US"/>
        </w:rPr>
        <w:t>Remark 1.</w:t>
      </w:r>
      <w:proofErr w:type="gramEnd"/>
      <w:r>
        <w:rPr>
          <w:rFonts w:cstheme="minorHAnsi"/>
          <w:sz w:val="24"/>
          <w:szCs w:val="24"/>
          <w:lang w:val="en-US"/>
        </w:rPr>
        <w:t xml:space="preserve"> The most useful feature in practice is the indirect assignment of properties to cells by index array </w:t>
      </w:r>
      <w:proofErr w:type="spellStart"/>
      <w:r w:rsidRPr="009168AC">
        <w:rPr>
          <w:rFonts w:cstheme="minorHAnsi"/>
          <w:i/>
          <w:sz w:val="24"/>
          <w:szCs w:val="24"/>
          <w:lang w:val="en-US"/>
        </w:rPr>
        <w:t>ip</w:t>
      </w:r>
      <w:proofErr w:type="spellEnd"/>
      <w:r>
        <w:rPr>
          <w:rFonts w:cstheme="minorHAnsi"/>
          <w:sz w:val="24"/>
          <w:szCs w:val="24"/>
          <w:lang w:val="en-US"/>
        </w:rPr>
        <w:t>. It gives the flexibility to adapt properties to homogeneous (</w:t>
      </w:r>
      <w:proofErr w:type="spellStart"/>
      <w:proofErr w:type="gramStart"/>
      <w:r w:rsidRPr="009168AC">
        <w:rPr>
          <w:rFonts w:cstheme="minorHAnsi"/>
          <w:i/>
          <w:sz w:val="24"/>
          <w:szCs w:val="24"/>
          <w:lang w:val="en-US"/>
        </w:rPr>
        <w:t>ip</w:t>
      </w:r>
      <w:proofErr w:type="spellEnd"/>
      <w:r w:rsidRPr="009168AC">
        <w:rPr>
          <w:rFonts w:cstheme="minorHAnsi"/>
          <w:i/>
          <w:sz w:val="24"/>
          <w:szCs w:val="24"/>
          <w:lang w:val="en-US"/>
        </w:rPr>
        <w:t>(</w:t>
      </w:r>
      <w:proofErr w:type="gramEnd"/>
      <w:r w:rsidRPr="009168AC">
        <w:rPr>
          <w:rFonts w:cstheme="minorHAnsi"/>
          <w:i/>
          <w:sz w:val="24"/>
          <w:szCs w:val="24"/>
          <w:lang w:val="en-US"/>
        </w:rPr>
        <w:t>1:nz-1)=1</w:t>
      </w:r>
      <w:r>
        <w:rPr>
          <w:rFonts w:cstheme="minorHAnsi"/>
          <w:sz w:val="24"/>
          <w:szCs w:val="24"/>
          <w:lang w:val="en-US"/>
        </w:rPr>
        <w:t xml:space="preserve">) to </w:t>
      </w:r>
      <w:proofErr w:type="spellStart"/>
      <w:r>
        <w:rPr>
          <w:rFonts w:cstheme="minorHAnsi"/>
          <w:sz w:val="24"/>
          <w:szCs w:val="24"/>
          <w:lang w:val="en-US"/>
        </w:rPr>
        <w:t>cellwise</w:t>
      </w:r>
      <w:proofErr w:type="spellEnd"/>
      <w:r>
        <w:rPr>
          <w:rFonts w:cstheme="minorHAnsi"/>
          <w:sz w:val="24"/>
          <w:szCs w:val="24"/>
          <w:lang w:val="en-US"/>
        </w:rPr>
        <w:t xml:space="preserve"> resolved (</w:t>
      </w:r>
      <w:proofErr w:type="spellStart"/>
      <w:r w:rsidRPr="009168AC">
        <w:rPr>
          <w:rFonts w:cstheme="minorHAnsi"/>
          <w:i/>
          <w:sz w:val="24"/>
          <w:szCs w:val="24"/>
          <w:lang w:val="en-US"/>
        </w:rPr>
        <w:t>ip</w:t>
      </w:r>
      <w:proofErr w:type="spellEnd"/>
      <w:r w:rsidRPr="009168AC">
        <w:rPr>
          <w:rFonts w:cstheme="minorHAnsi"/>
          <w:i/>
          <w:sz w:val="24"/>
          <w:szCs w:val="24"/>
          <w:lang w:val="en-US"/>
        </w:rPr>
        <w:t>(1:nz-1)=</w:t>
      </w:r>
      <w:r>
        <w:rPr>
          <w:rFonts w:cstheme="minorHAnsi"/>
          <w:i/>
          <w:sz w:val="24"/>
          <w:szCs w:val="24"/>
          <w:lang w:val="en-US"/>
        </w:rPr>
        <w:t>[</w:t>
      </w:r>
      <w:r w:rsidRPr="009168AC">
        <w:rPr>
          <w:rFonts w:cstheme="minorHAnsi"/>
          <w:i/>
          <w:sz w:val="24"/>
          <w:szCs w:val="24"/>
          <w:lang w:val="en-US"/>
        </w:rPr>
        <w:t>1</w:t>
      </w:r>
      <w:r>
        <w:rPr>
          <w:rFonts w:cstheme="minorHAnsi"/>
          <w:i/>
          <w:sz w:val="24"/>
          <w:szCs w:val="24"/>
          <w:lang w:val="en-US"/>
        </w:rPr>
        <w:t>:nz-1]</w:t>
      </w:r>
      <w:r>
        <w:rPr>
          <w:rFonts w:cstheme="minorHAnsi"/>
          <w:sz w:val="24"/>
          <w:szCs w:val="24"/>
          <w:lang w:val="en-US"/>
        </w:rPr>
        <w:t xml:space="preserve">) models. </w:t>
      </w:r>
      <w:r w:rsidR="0008156D">
        <w:rPr>
          <w:rFonts w:cstheme="minorHAnsi"/>
          <w:sz w:val="24"/>
          <w:szCs w:val="24"/>
          <w:lang w:val="en-US"/>
        </w:rPr>
        <w:t xml:space="preserve">The same advantages apply to the assignment of values to the time-dependent upper boundary conditions.  </w:t>
      </w:r>
    </w:p>
    <w:p w:rsidR="002A769A" w:rsidRDefault="002A769A" w:rsidP="002A769A">
      <w:pPr>
        <w:spacing w:after="120"/>
        <w:jc w:val="both"/>
        <w:rPr>
          <w:rFonts w:cstheme="minorHAnsi"/>
          <w:sz w:val="24"/>
          <w:szCs w:val="24"/>
          <w:lang w:val="en-US"/>
        </w:rPr>
      </w:pPr>
      <w:proofErr w:type="gramStart"/>
      <w:r>
        <w:rPr>
          <w:rFonts w:cstheme="minorHAnsi"/>
          <w:sz w:val="24"/>
          <w:szCs w:val="24"/>
          <w:lang w:val="en-US"/>
        </w:rPr>
        <w:t>Remark 2.</w:t>
      </w:r>
      <w:proofErr w:type="gramEnd"/>
      <w:r>
        <w:rPr>
          <w:rFonts w:cstheme="minorHAnsi"/>
          <w:sz w:val="24"/>
          <w:szCs w:val="24"/>
          <w:lang w:val="en-US"/>
        </w:rPr>
        <w:t xml:space="preserve"> Due to problems with the MATLAB coder I simplified the code considerably (to the bare skeleton), removing any sparse matrix commands, use of structures, or </w:t>
      </w:r>
      <w:r w:rsidR="0008156D">
        <w:rPr>
          <w:rFonts w:cstheme="minorHAnsi"/>
          <w:sz w:val="24"/>
          <w:szCs w:val="24"/>
          <w:lang w:val="en-US"/>
        </w:rPr>
        <w:t xml:space="preserve">algorithmic </w:t>
      </w:r>
      <w:r>
        <w:rPr>
          <w:rFonts w:cstheme="minorHAnsi"/>
          <w:sz w:val="24"/>
          <w:szCs w:val="24"/>
          <w:lang w:val="en-US"/>
        </w:rPr>
        <w:t xml:space="preserve">alternatives. </w:t>
      </w:r>
      <w:r w:rsidRPr="00463906">
        <w:rPr>
          <w:lang w:val="en-US"/>
        </w:rPr>
        <w:t>However</w:t>
      </w:r>
      <w:r>
        <w:rPr>
          <w:rFonts w:cstheme="minorHAnsi"/>
          <w:sz w:val="24"/>
          <w:szCs w:val="24"/>
          <w:lang w:val="en-US"/>
        </w:rPr>
        <w:t>, the original toolbox contains a lot of different formulations for the physics of the problem (e.g. the averaging of phase contributions to the coefficients). Most of them are mainly important for high porosity cases, and the one included work pretty well for crystalline, low-</w:t>
      </w:r>
      <w:proofErr w:type="gramStart"/>
      <w:r>
        <w:rPr>
          <w:rFonts w:cstheme="minorHAnsi"/>
          <w:sz w:val="24"/>
          <w:szCs w:val="24"/>
          <w:lang w:val="en-US"/>
        </w:rPr>
        <w:t>porosity  cases</w:t>
      </w:r>
      <w:proofErr w:type="gramEnd"/>
      <w:r>
        <w:rPr>
          <w:rFonts w:cstheme="minorHAnsi"/>
          <w:sz w:val="24"/>
          <w:szCs w:val="24"/>
          <w:lang w:val="en-US"/>
        </w:rPr>
        <w:t xml:space="preserve">. </w:t>
      </w:r>
    </w:p>
    <w:p w:rsidR="002A769A" w:rsidRDefault="002A769A" w:rsidP="002A769A">
      <w:pPr>
        <w:spacing w:before="120" w:after="120"/>
        <w:jc w:val="both"/>
        <w:rPr>
          <w:rFonts w:cstheme="minorHAnsi"/>
          <w:sz w:val="24"/>
          <w:szCs w:val="24"/>
          <w:lang w:val="en-US"/>
        </w:rPr>
      </w:pPr>
      <w:proofErr w:type="gramStart"/>
      <w:r>
        <w:rPr>
          <w:rFonts w:cstheme="minorHAnsi"/>
          <w:sz w:val="24"/>
          <w:szCs w:val="24"/>
          <w:lang w:val="en-US"/>
        </w:rPr>
        <w:lastRenderedPageBreak/>
        <w:t>Remark 3.</w:t>
      </w:r>
      <w:proofErr w:type="gramEnd"/>
      <w:r>
        <w:rPr>
          <w:rFonts w:cstheme="minorHAnsi"/>
          <w:sz w:val="24"/>
          <w:szCs w:val="24"/>
          <w:lang w:val="en-US"/>
        </w:rPr>
        <w:t xml:space="preserve"> The algorithm used for freeze/thaw is not optimal for active layer studies, due to the smooth </w:t>
      </w:r>
      <w:proofErr w:type="spellStart"/>
      <w:r>
        <w:rPr>
          <w:rFonts w:cstheme="minorHAnsi"/>
          <w:sz w:val="24"/>
          <w:szCs w:val="24"/>
          <w:lang w:val="en-US"/>
        </w:rPr>
        <w:t>parametrization</w:t>
      </w:r>
      <w:proofErr w:type="spellEnd"/>
      <w:r>
        <w:rPr>
          <w:rFonts w:cstheme="minorHAnsi"/>
          <w:sz w:val="24"/>
          <w:szCs w:val="24"/>
          <w:lang w:val="en-US"/>
        </w:rPr>
        <w:t xml:space="preserve"> of the unfrozen water content. </w:t>
      </w:r>
    </w:p>
    <w:p w:rsidR="002A769A" w:rsidRDefault="002A769A" w:rsidP="002A769A">
      <w:pPr>
        <w:spacing w:before="120" w:after="120"/>
        <w:jc w:val="both"/>
        <w:rPr>
          <w:rFonts w:cstheme="minorHAnsi"/>
          <w:sz w:val="24"/>
          <w:szCs w:val="24"/>
          <w:lang w:val="en-US"/>
        </w:rPr>
      </w:pPr>
      <w:proofErr w:type="gramStart"/>
      <w:r>
        <w:rPr>
          <w:rFonts w:cstheme="minorHAnsi"/>
          <w:sz w:val="24"/>
          <w:szCs w:val="24"/>
          <w:lang w:val="en-US"/>
        </w:rPr>
        <w:t>Remark 4.</w:t>
      </w:r>
      <w:proofErr w:type="gramEnd"/>
      <w:r>
        <w:rPr>
          <w:rFonts w:cstheme="minorHAnsi"/>
          <w:sz w:val="24"/>
          <w:szCs w:val="24"/>
          <w:lang w:val="en-US"/>
        </w:rPr>
        <w:t xml:space="preserve"> In the automatically translates code the assumption of dynamic-size arrays led to problems, thus I simply put them to a fixed size – this probably should be revised.   </w:t>
      </w:r>
    </w:p>
    <w:p w:rsidR="00E20461" w:rsidRDefault="00E20461" w:rsidP="00E20461">
      <w:pPr>
        <w:rPr>
          <w:b/>
          <w:sz w:val="24"/>
          <w:lang w:val="en-US"/>
        </w:rPr>
      </w:pPr>
    </w:p>
    <w:p w:rsidR="00EC6D85" w:rsidRDefault="00EC6D85" w:rsidP="00E20461">
      <w:pPr>
        <w:rPr>
          <w:b/>
          <w:sz w:val="24"/>
          <w:lang w:val="en-US"/>
        </w:rPr>
      </w:pPr>
      <w:r>
        <w:rPr>
          <w:b/>
          <w:sz w:val="24"/>
          <w:lang w:val="en-US"/>
        </w:rPr>
        <w:t xml:space="preserve">List of </w:t>
      </w:r>
      <w:proofErr w:type="spellStart"/>
      <w:r w:rsidR="00E20461">
        <w:rPr>
          <w:b/>
          <w:sz w:val="24"/>
          <w:lang w:val="en-US"/>
        </w:rPr>
        <w:t>matlab</w:t>
      </w:r>
      <w:proofErr w:type="spellEnd"/>
      <w:r w:rsidR="00E20461">
        <w:rPr>
          <w:b/>
          <w:sz w:val="24"/>
          <w:lang w:val="en-US"/>
        </w:rPr>
        <w:t xml:space="preserve"> files:</w:t>
      </w:r>
    </w:p>
    <w:p w:rsidR="00EC6D85" w:rsidRDefault="00E20461" w:rsidP="00EC6D85">
      <w:pPr>
        <w:spacing w:after="60" w:line="240" w:lineRule="auto"/>
        <w:rPr>
          <w:rFonts w:cstheme="minorHAnsi"/>
          <w:lang w:val="en-US"/>
        </w:rPr>
      </w:pPr>
      <w:r w:rsidRPr="00EC6D85">
        <w:rPr>
          <w:rFonts w:ascii="Courier New" w:hAnsi="Courier New" w:cs="Courier New"/>
          <w:lang w:val="en-US"/>
        </w:rPr>
        <w:t xml:space="preserve">heat1dfwd           </w:t>
      </w:r>
      <w:r w:rsidR="00EC6D85">
        <w:rPr>
          <w:rFonts w:ascii="Courier New" w:hAnsi="Courier New" w:cs="Courier New"/>
          <w:lang w:val="en-US"/>
        </w:rPr>
        <w:tab/>
      </w:r>
      <w:r w:rsidR="00EC6D85">
        <w:rPr>
          <w:rFonts w:cstheme="minorHAnsi"/>
          <w:lang w:val="en-US"/>
        </w:rPr>
        <w:t>- GSTH top forward model</w:t>
      </w:r>
      <w:r w:rsidRPr="00EC6D85">
        <w:rPr>
          <w:rFonts w:cstheme="minorHAnsi"/>
          <w:lang w:val="en-US"/>
        </w:rPr>
        <w:t>ing function</w:t>
      </w:r>
      <w:r w:rsidRPr="00EC6D85">
        <w:rPr>
          <w:rFonts w:ascii="Courier New" w:hAnsi="Courier New" w:cs="Courier New"/>
          <w:lang w:val="en-US"/>
        </w:rPr>
        <w:t xml:space="preserve">                             heat1dns            </w:t>
      </w:r>
      <w:r w:rsidR="00EC6D85" w:rsidRPr="00EC6D85">
        <w:rPr>
          <w:rFonts w:ascii="Courier New" w:hAnsi="Courier New" w:cs="Courier New"/>
          <w:lang w:val="en-US"/>
        </w:rPr>
        <w:tab/>
      </w:r>
      <w:r w:rsidR="00EC6D85" w:rsidRPr="00EC6D85">
        <w:rPr>
          <w:rFonts w:cstheme="minorHAnsi"/>
          <w:lang w:val="en-US"/>
        </w:rPr>
        <w:t>-</w:t>
      </w:r>
      <w:r w:rsidRPr="00EC6D85">
        <w:rPr>
          <w:rFonts w:cstheme="minorHAnsi"/>
          <w:lang w:val="en-US"/>
        </w:rPr>
        <w:t xml:space="preserve"> steady s</w:t>
      </w:r>
      <w:r w:rsidR="00EC6D85">
        <w:rPr>
          <w:rFonts w:cstheme="minorHAnsi"/>
          <w:lang w:val="en-US"/>
        </w:rPr>
        <w:t>tate forward model</w:t>
      </w:r>
      <w:r w:rsidR="00EC6D85" w:rsidRPr="00EC6D85">
        <w:rPr>
          <w:rFonts w:cstheme="minorHAnsi"/>
          <w:lang w:val="en-US"/>
        </w:rPr>
        <w:t xml:space="preserve">ing function </w:t>
      </w:r>
    </w:p>
    <w:p w:rsidR="00EC6D85" w:rsidRDefault="00EC6D85" w:rsidP="00EC6D85">
      <w:pPr>
        <w:spacing w:after="60" w:line="240" w:lineRule="auto"/>
        <w:rPr>
          <w:rFonts w:ascii="Courier New" w:hAnsi="Courier New" w:cs="Courier New"/>
          <w:lang w:val="en-US"/>
        </w:rPr>
      </w:pPr>
      <w:r>
        <w:rPr>
          <w:rFonts w:ascii="Courier New" w:hAnsi="Courier New" w:cs="Courier New"/>
          <w:lang w:val="en-US"/>
        </w:rPr>
        <w:t xml:space="preserve">heat1dnt             </w:t>
      </w:r>
      <w:r>
        <w:rPr>
          <w:rFonts w:ascii="Courier New" w:hAnsi="Courier New" w:cs="Courier New"/>
          <w:lang w:val="en-US"/>
        </w:rPr>
        <w:tab/>
      </w:r>
      <w:r>
        <w:rPr>
          <w:rFonts w:cstheme="minorHAnsi"/>
          <w:lang w:val="en-US"/>
        </w:rPr>
        <w:t>- transient forward model</w:t>
      </w:r>
      <w:r w:rsidR="00E20461" w:rsidRPr="00EC6D85">
        <w:rPr>
          <w:rFonts w:cstheme="minorHAnsi"/>
          <w:lang w:val="en-US"/>
        </w:rPr>
        <w:t xml:space="preserve">ing </w:t>
      </w:r>
      <w:proofErr w:type="spellStart"/>
      <w:r w:rsidR="00E20461" w:rsidRPr="00EC6D85">
        <w:rPr>
          <w:rFonts w:cstheme="minorHAnsi"/>
          <w:lang w:val="en-US"/>
        </w:rPr>
        <w:t>function</w:t>
      </w:r>
      <w:proofErr w:type="spellEnd"/>
    </w:p>
    <w:p w:rsidR="00EC6D85" w:rsidRDefault="00E20461" w:rsidP="00EC6D85">
      <w:pPr>
        <w:spacing w:after="60" w:line="240" w:lineRule="auto"/>
        <w:rPr>
          <w:rFonts w:cstheme="minorHAnsi"/>
          <w:lang w:val="en-US"/>
        </w:rPr>
      </w:pPr>
      <w:proofErr w:type="spellStart"/>
      <w:proofErr w:type="gramStart"/>
      <w:r w:rsidRPr="00EC6D85">
        <w:rPr>
          <w:rFonts w:ascii="Courier New" w:hAnsi="Courier New" w:cs="Courier New"/>
          <w:lang w:val="en-US"/>
        </w:rPr>
        <w:t>kfT</w:t>
      </w:r>
      <w:proofErr w:type="spellEnd"/>
      <w:proofErr w:type="gramEnd"/>
      <w:r w:rsidRPr="00EC6D85">
        <w:rPr>
          <w:rFonts w:ascii="Courier New" w:hAnsi="Courier New" w:cs="Courier New"/>
          <w:lang w:val="en-US"/>
        </w:rPr>
        <w:t xml:space="preserve">, </w:t>
      </w:r>
      <w:proofErr w:type="spellStart"/>
      <w:r w:rsidRPr="00EC6D85">
        <w:rPr>
          <w:rFonts w:ascii="Courier New" w:hAnsi="Courier New" w:cs="Courier New"/>
          <w:lang w:val="en-US"/>
        </w:rPr>
        <w:t>kiT</w:t>
      </w:r>
      <w:proofErr w:type="spellEnd"/>
      <w:r w:rsidRPr="00EC6D85">
        <w:rPr>
          <w:rFonts w:ascii="Courier New" w:hAnsi="Courier New" w:cs="Courier New"/>
          <w:lang w:val="en-US"/>
        </w:rPr>
        <w:t xml:space="preserve">, </w:t>
      </w:r>
      <w:proofErr w:type="spellStart"/>
      <w:r w:rsidRPr="00EC6D85">
        <w:rPr>
          <w:rFonts w:ascii="Courier New" w:hAnsi="Courier New" w:cs="Courier New"/>
          <w:lang w:val="en-US"/>
        </w:rPr>
        <w:t>kmT</w:t>
      </w:r>
      <w:proofErr w:type="spellEnd"/>
      <w:r w:rsidRPr="00EC6D85">
        <w:rPr>
          <w:rFonts w:cstheme="minorHAnsi"/>
          <w:lang w:val="en-US"/>
        </w:rPr>
        <w:t xml:space="preserve">       </w:t>
      </w:r>
      <w:r w:rsidR="00EC6D85">
        <w:rPr>
          <w:rFonts w:cstheme="minorHAnsi"/>
          <w:lang w:val="en-US"/>
        </w:rPr>
        <w:tab/>
      </w:r>
      <w:r w:rsidR="00EC6D85">
        <w:rPr>
          <w:rFonts w:cstheme="minorHAnsi"/>
          <w:lang w:val="en-US"/>
        </w:rPr>
        <w:tab/>
      </w:r>
      <w:r w:rsidRPr="00EC6D85">
        <w:rPr>
          <w:rFonts w:cstheme="minorHAnsi"/>
          <w:lang w:val="en-US"/>
        </w:rPr>
        <w:t>- thermal conductivity for fluid, ice,</w:t>
      </w:r>
      <w:r w:rsidR="00EC6D85">
        <w:rPr>
          <w:rFonts w:cstheme="minorHAnsi"/>
          <w:lang w:val="en-US"/>
        </w:rPr>
        <w:t xml:space="preserve">  and rock </w:t>
      </w:r>
      <w:proofErr w:type="spellStart"/>
      <w:r w:rsidR="00EC6D85">
        <w:rPr>
          <w:rFonts w:cstheme="minorHAnsi"/>
          <w:lang w:val="en-US"/>
        </w:rPr>
        <w:t>matrix</w:t>
      </w:r>
      <w:proofErr w:type="spellEnd"/>
    </w:p>
    <w:p w:rsidR="00EC6D85" w:rsidRDefault="00E20461" w:rsidP="00EC6D85">
      <w:pPr>
        <w:spacing w:after="60" w:line="240" w:lineRule="auto"/>
        <w:rPr>
          <w:rFonts w:cstheme="minorHAnsi"/>
          <w:lang w:val="en-US"/>
        </w:rPr>
      </w:pPr>
      <w:proofErr w:type="spellStart"/>
      <w:proofErr w:type="gramStart"/>
      <w:r w:rsidRPr="00EC6D85">
        <w:rPr>
          <w:rFonts w:ascii="Courier New" w:hAnsi="Courier New" w:cs="Courier New"/>
          <w:lang w:val="en-US"/>
        </w:rPr>
        <w:t>cpfT</w:t>
      </w:r>
      <w:proofErr w:type="spellEnd"/>
      <w:proofErr w:type="gramEnd"/>
      <w:r w:rsidRPr="00EC6D85">
        <w:rPr>
          <w:rFonts w:ascii="Courier New" w:hAnsi="Courier New" w:cs="Courier New"/>
          <w:lang w:val="en-US"/>
        </w:rPr>
        <w:t xml:space="preserve">, </w:t>
      </w:r>
      <w:proofErr w:type="spellStart"/>
      <w:r w:rsidRPr="00EC6D85">
        <w:rPr>
          <w:rFonts w:ascii="Courier New" w:hAnsi="Courier New" w:cs="Courier New"/>
          <w:lang w:val="en-US"/>
        </w:rPr>
        <w:t>cpiT</w:t>
      </w:r>
      <w:proofErr w:type="spellEnd"/>
      <w:r w:rsidRPr="00EC6D85">
        <w:rPr>
          <w:rFonts w:ascii="Courier New" w:hAnsi="Courier New" w:cs="Courier New"/>
          <w:lang w:val="en-US"/>
        </w:rPr>
        <w:t xml:space="preserve">, </w:t>
      </w:r>
      <w:proofErr w:type="spellStart"/>
      <w:r w:rsidRPr="00EC6D85">
        <w:rPr>
          <w:rFonts w:ascii="Courier New" w:hAnsi="Courier New" w:cs="Courier New"/>
          <w:lang w:val="en-US"/>
        </w:rPr>
        <w:t>cpmT</w:t>
      </w:r>
      <w:proofErr w:type="spellEnd"/>
      <w:r w:rsidRPr="00EC6D85">
        <w:rPr>
          <w:rFonts w:cstheme="minorHAnsi"/>
          <w:lang w:val="en-US"/>
        </w:rPr>
        <w:t xml:space="preserve">    </w:t>
      </w:r>
      <w:r w:rsidR="00EC6D85">
        <w:rPr>
          <w:rFonts w:cstheme="minorHAnsi"/>
          <w:lang w:val="en-US"/>
        </w:rPr>
        <w:tab/>
      </w:r>
      <w:r w:rsidRPr="00EC6D85">
        <w:rPr>
          <w:rFonts w:cstheme="minorHAnsi"/>
          <w:lang w:val="en-US"/>
        </w:rPr>
        <w:t>- heat capacity at const. pressure for fluid, ice,</w:t>
      </w:r>
      <w:r w:rsidR="00EC6D85">
        <w:rPr>
          <w:rFonts w:cstheme="minorHAnsi"/>
          <w:lang w:val="en-US"/>
        </w:rPr>
        <w:t xml:space="preserve">  and rock </w:t>
      </w:r>
      <w:proofErr w:type="spellStart"/>
      <w:r w:rsidR="00EC6D85">
        <w:rPr>
          <w:rFonts w:cstheme="minorHAnsi"/>
          <w:lang w:val="en-US"/>
        </w:rPr>
        <w:t>matrix</w:t>
      </w:r>
      <w:proofErr w:type="spellEnd"/>
    </w:p>
    <w:p w:rsidR="00EC6D85" w:rsidRDefault="00E20461" w:rsidP="00EC6D85">
      <w:pPr>
        <w:spacing w:after="60" w:line="240" w:lineRule="auto"/>
        <w:rPr>
          <w:rFonts w:cstheme="minorHAnsi"/>
          <w:lang w:val="en-US"/>
        </w:rPr>
      </w:pPr>
      <w:proofErr w:type="spellStart"/>
      <w:proofErr w:type="gramStart"/>
      <w:r w:rsidRPr="00EC6D85">
        <w:rPr>
          <w:rFonts w:ascii="Courier New" w:hAnsi="Courier New" w:cs="Courier New"/>
          <w:lang w:val="en-US"/>
        </w:rPr>
        <w:t>rhofT</w:t>
      </w:r>
      <w:proofErr w:type="spellEnd"/>
      <w:proofErr w:type="gramEnd"/>
      <w:r w:rsidRPr="00EC6D85">
        <w:rPr>
          <w:rFonts w:ascii="Courier New" w:hAnsi="Courier New" w:cs="Courier New"/>
          <w:lang w:val="en-US"/>
        </w:rPr>
        <w:t xml:space="preserve">, </w:t>
      </w:r>
      <w:proofErr w:type="spellStart"/>
      <w:r w:rsidRPr="00EC6D85">
        <w:rPr>
          <w:rFonts w:ascii="Courier New" w:hAnsi="Courier New" w:cs="Courier New"/>
          <w:lang w:val="en-US"/>
        </w:rPr>
        <w:t>rhoiT</w:t>
      </w:r>
      <w:proofErr w:type="spellEnd"/>
      <w:r w:rsidRPr="00EC6D85">
        <w:rPr>
          <w:rFonts w:ascii="Courier New" w:hAnsi="Courier New" w:cs="Courier New"/>
          <w:lang w:val="en-US"/>
        </w:rPr>
        <w:t xml:space="preserve">, </w:t>
      </w:r>
      <w:proofErr w:type="spellStart"/>
      <w:r w:rsidRPr="00EC6D85">
        <w:rPr>
          <w:rFonts w:ascii="Courier New" w:hAnsi="Courier New" w:cs="Courier New"/>
          <w:lang w:val="en-US"/>
        </w:rPr>
        <w:t>rhomT</w:t>
      </w:r>
      <w:proofErr w:type="spellEnd"/>
      <w:r w:rsidRPr="00EC6D85">
        <w:rPr>
          <w:rFonts w:cstheme="minorHAnsi"/>
          <w:lang w:val="en-US"/>
        </w:rPr>
        <w:t xml:space="preserve"> </w:t>
      </w:r>
      <w:r w:rsidR="00EC6D85">
        <w:rPr>
          <w:rFonts w:cstheme="minorHAnsi"/>
          <w:lang w:val="en-US"/>
        </w:rPr>
        <w:tab/>
      </w:r>
      <w:r w:rsidRPr="00EC6D85">
        <w:rPr>
          <w:rFonts w:cstheme="minorHAnsi"/>
          <w:lang w:val="en-US"/>
        </w:rPr>
        <w:t>- density for fluid, ice,</w:t>
      </w:r>
      <w:r w:rsidR="00EC6D85">
        <w:rPr>
          <w:rFonts w:cstheme="minorHAnsi"/>
          <w:lang w:val="en-US"/>
        </w:rPr>
        <w:t xml:space="preserve">  and rock matrix</w:t>
      </w:r>
    </w:p>
    <w:p w:rsidR="00EC6D85" w:rsidRDefault="00E20461" w:rsidP="00EC6D85">
      <w:pPr>
        <w:spacing w:after="60" w:line="240" w:lineRule="auto"/>
        <w:rPr>
          <w:rFonts w:cstheme="minorHAnsi"/>
          <w:lang w:val="en-US"/>
        </w:rPr>
      </w:pPr>
      <w:proofErr w:type="spellStart"/>
      <w:proofErr w:type="gramStart"/>
      <w:r w:rsidRPr="00EC6D85">
        <w:rPr>
          <w:rFonts w:ascii="Courier New" w:hAnsi="Courier New" w:cs="Courier New"/>
          <w:lang w:val="en-US"/>
        </w:rPr>
        <w:t>ftheta</w:t>
      </w:r>
      <w:proofErr w:type="spellEnd"/>
      <w:proofErr w:type="gramEnd"/>
      <w:r w:rsidRPr="00EC6D85">
        <w:rPr>
          <w:rFonts w:cstheme="minorHAnsi"/>
          <w:lang w:val="en-US"/>
        </w:rPr>
        <w:t xml:space="preserve">              </w:t>
      </w:r>
      <w:r w:rsidR="00EC6D85">
        <w:rPr>
          <w:rFonts w:cstheme="minorHAnsi"/>
          <w:lang w:val="en-US"/>
        </w:rPr>
        <w:tab/>
      </w:r>
      <w:r w:rsidR="00EC6D85">
        <w:rPr>
          <w:rFonts w:cstheme="minorHAnsi"/>
          <w:lang w:val="en-US"/>
        </w:rPr>
        <w:tab/>
      </w:r>
      <w:r w:rsidRPr="00EC6D85">
        <w:rPr>
          <w:rFonts w:cstheme="minorHAnsi"/>
          <w:lang w:val="en-US"/>
        </w:rPr>
        <w:t xml:space="preserve">- </w:t>
      </w:r>
      <w:r w:rsidR="00EC6D85">
        <w:rPr>
          <w:rFonts w:cstheme="minorHAnsi"/>
          <w:lang w:val="en-US"/>
        </w:rPr>
        <w:t>unfrozen water content function</w:t>
      </w:r>
    </w:p>
    <w:p w:rsidR="00EC6D85" w:rsidRPr="00EC6D85" w:rsidRDefault="00E20461" w:rsidP="00EC6D85">
      <w:pPr>
        <w:spacing w:after="60" w:line="240" w:lineRule="auto"/>
        <w:rPr>
          <w:rFonts w:cstheme="minorHAnsi"/>
        </w:rPr>
      </w:pPr>
      <w:proofErr w:type="spellStart"/>
      <w:proofErr w:type="gramStart"/>
      <w:r w:rsidRPr="00EC6D85">
        <w:rPr>
          <w:rFonts w:ascii="Courier New" w:hAnsi="Courier New" w:cs="Courier New"/>
        </w:rPr>
        <w:t>tridiag</w:t>
      </w:r>
      <w:proofErr w:type="spellEnd"/>
      <w:proofErr w:type="gramEnd"/>
      <w:r w:rsidRPr="00EC6D85">
        <w:rPr>
          <w:rFonts w:cstheme="minorHAnsi"/>
        </w:rPr>
        <w:t xml:space="preserve">            </w:t>
      </w:r>
      <w:r w:rsidR="00EC6D85" w:rsidRPr="00EC6D85">
        <w:rPr>
          <w:rFonts w:cstheme="minorHAnsi"/>
        </w:rPr>
        <w:tab/>
      </w:r>
      <w:r w:rsidR="00EC6D85" w:rsidRPr="00EC6D85">
        <w:rPr>
          <w:rFonts w:cstheme="minorHAnsi"/>
        </w:rPr>
        <w:tab/>
      </w:r>
      <w:r w:rsidRPr="00EC6D85">
        <w:rPr>
          <w:rFonts w:cstheme="minorHAnsi"/>
        </w:rPr>
        <w:t xml:space="preserve">- </w:t>
      </w:r>
      <w:proofErr w:type="spellStart"/>
      <w:r w:rsidRPr="00EC6D85">
        <w:rPr>
          <w:rFonts w:cstheme="minorHAnsi"/>
        </w:rPr>
        <w:t>tridiagonal</w:t>
      </w:r>
      <w:proofErr w:type="spellEnd"/>
      <w:r w:rsidRPr="00EC6D85">
        <w:rPr>
          <w:rFonts w:cstheme="minorHAnsi"/>
        </w:rPr>
        <w:t xml:space="preserve"> </w:t>
      </w:r>
      <w:proofErr w:type="spellStart"/>
      <w:r w:rsidRPr="00EC6D85">
        <w:rPr>
          <w:rFonts w:cstheme="minorHAnsi"/>
        </w:rPr>
        <w:t>solver</w:t>
      </w:r>
      <w:proofErr w:type="spellEnd"/>
      <w:r w:rsidRPr="00EC6D85">
        <w:rPr>
          <w:rFonts w:cstheme="minorHAnsi"/>
        </w:rPr>
        <w:t xml:space="preserve"> (Thomas </w:t>
      </w:r>
      <w:proofErr w:type="spellStart"/>
      <w:r w:rsidRPr="00EC6D85">
        <w:rPr>
          <w:rFonts w:cstheme="minorHAnsi"/>
        </w:rPr>
        <w:t>algorithm</w:t>
      </w:r>
      <w:proofErr w:type="spellEnd"/>
      <w:r w:rsidRPr="00EC6D85">
        <w:rPr>
          <w:rFonts w:cstheme="minorHAnsi"/>
        </w:rPr>
        <w:t>)</w:t>
      </w:r>
    </w:p>
    <w:p w:rsidR="00EC6D85" w:rsidRPr="00EC6D85" w:rsidRDefault="00EC6D85" w:rsidP="00EC6D85">
      <w:pPr>
        <w:spacing w:after="60" w:line="240" w:lineRule="auto"/>
        <w:rPr>
          <w:rFonts w:cstheme="minorHAnsi"/>
          <w:lang w:val="en-US"/>
        </w:rPr>
      </w:pPr>
      <w:r w:rsidRPr="00EC6D85">
        <w:rPr>
          <w:rFonts w:ascii="Courier New" w:hAnsi="Courier New" w:cs="Courier New"/>
          <w:lang w:val="en-US"/>
        </w:rPr>
        <w:t>c2n</w:t>
      </w:r>
      <w:proofErr w:type="gramStart"/>
      <w:r w:rsidRPr="00EC6D85">
        <w:rPr>
          <w:rFonts w:ascii="Courier New" w:hAnsi="Courier New" w:cs="Courier New"/>
          <w:lang w:val="en-US"/>
        </w:rPr>
        <w:t>,  n2c</w:t>
      </w:r>
      <w:proofErr w:type="gramEnd"/>
      <w:r w:rsidRPr="00EC6D85">
        <w:rPr>
          <w:rFonts w:cstheme="minorHAnsi"/>
          <w:lang w:val="en-US"/>
        </w:rPr>
        <w:t xml:space="preserve">           </w:t>
      </w:r>
      <w:r>
        <w:rPr>
          <w:rFonts w:cstheme="minorHAnsi"/>
          <w:lang w:val="en-US"/>
        </w:rPr>
        <w:tab/>
      </w:r>
      <w:r>
        <w:rPr>
          <w:rFonts w:cstheme="minorHAnsi"/>
          <w:lang w:val="en-US"/>
        </w:rPr>
        <w:tab/>
      </w:r>
      <w:r w:rsidRPr="00EC6D85">
        <w:rPr>
          <w:rFonts w:cstheme="minorHAnsi"/>
          <w:lang w:val="en-US"/>
        </w:rPr>
        <w:t>- cell-to-node and node-to cell transforms</w:t>
      </w:r>
    </w:p>
    <w:p w:rsidR="00EC6D85" w:rsidRPr="00EC6D85" w:rsidRDefault="00EC6D85" w:rsidP="00EC6D85">
      <w:pPr>
        <w:spacing w:after="60" w:line="240" w:lineRule="auto"/>
        <w:rPr>
          <w:rFonts w:cstheme="minorHAnsi"/>
          <w:lang w:val="en-US"/>
        </w:rPr>
      </w:pPr>
    </w:p>
    <w:p w:rsidR="00E20461" w:rsidRPr="00EC6D85" w:rsidRDefault="00EC6D85" w:rsidP="00EC6D85">
      <w:pPr>
        <w:spacing w:after="60" w:line="240" w:lineRule="auto"/>
        <w:rPr>
          <w:rFonts w:cstheme="minorHAnsi"/>
          <w:lang w:val="en-US"/>
        </w:rPr>
      </w:pPr>
      <w:r>
        <w:rPr>
          <w:rFonts w:cstheme="minorHAnsi"/>
          <w:lang w:val="en-US"/>
        </w:rPr>
        <w:t xml:space="preserve">For test </w:t>
      </w:r>
      <w:r w:rsidR="00E20461" w:rsidRPr="00EC6D85">
        <w:rPr>
          <w:rFonts w:cstheme="minorHAnsi"/>
          <w:lang w:val="en-US"/>
        </w:rPr>
        <w:t>case</w:t>
      </w:r>
      <w:r>
        <w:rPr>
          <w:rFonts w:cstheme="minorHAnsi"/>
          <w:lang w:val="en-US"/>
        </w:rPr>
        <w:t xml:space="preserve"> only:</w:t>
      </w:r>
    </w:p>
    <w:p w:rsidR="00E20461" w:rsidRPr="00EC6D85" w:rsidRDefault="00EC6D85" w:rsidP="00EC6D85">
      <w:pPr>
        <w:spacing w:after="60" w:line="240" w:lineRule="auto"/>
        <w:rPr>
          <w:rFonts w:cstheme="minorHAnsi"/>
          <w:lang w:val="en-US"/>
        </w:rPr>
      </w:pPr>
      <w:r>
        <w:rPr>
          <w:rFonts w:cstheme="minorHAnsi"/>
          <w:lang w:val="en-US"/>
        </w:rPr>
        <w:t xml:space="preserve"> </w:t>
      </w:r>
      <w:proofErr w:type="spellStart"/>
      <w:r w:rsidR="00E20461" w:rsidRPr="00EC6D85">
        <w:rPr>
          <w:rFonts w:ascii="Courier New" w:hAnsi="Courier New" w:cs="Courier New"/>
          <w:lang w:val="en-US"/>
        </w:rPr>
        <w:t>gsth_driver</w:t>
      </w:r>
      <w:proofErr w:type="spellEnd"/>
      <w:r w:rsidR="00E20461" w:rsidRPr="00EC6D85">
        <w:rPr>
          <w:rFonts w:ascii="Courier New" w:hAnsi="Courier New" w:cs="Courier New"/>
          <w:lang w:val="en-US"/>
        </w:rPr>
        <w:t xml:space="preserve">         </w:t>
      </w:r>
      <w:r>
        <w:rPr>
          <w:rFonts w:cstheme="minorHAnsi"/>
          <w:lang w:val="en-US"/>
        </w:rPr>
        <w:tab/>
      </w:r>
      <w:r w:rsidR="00E20461" w:rsidRPr="00EC6D85">
        <w:rPr>
          <w:rFonts w:cstheme="minorHAnsi"/>
          <w:lang w:val="en-US"/>
        </w:rPr>
        <w:t>- test for forward model: glacial cycle</w:t>
      </w:r>
    </w:p>
    <w:p w:rsidR="00E20461" w:rsidRPr="00EC6D85" w:rsidRDefault="00E20461" w:rsidP="00EC6D85">
      <w:pPr>
        <w:spacing w:after="60" w:line="240" w:lineRule="auto"/>
        <w:rPr>
          <w:rFonts w:cstheme="minorHAnsi"/>
          <w:lang w:val="en-US"/>
        </w:rPr>
      </w:pPr>
      <w:proofErr w:type="spellStart"/>
      <w:r w:rsidRPr="00EC6D85">
        <w:rPr>
          <w:rFonts w:ascii="Courier New" w:hAnsi="Courier New" w:cs="Courier New"/>
          <w:lang w:val="en-US"/>
        </w:rPr>
        <w:t>set_lingst</w:t>
      </w:r>
      <w:proofErr w:type="spellEnd"/>
      <w:r w:rsidRPr="00EC6D85">
        <w:rPr>
          <w:rFonts w:cstheme="minorHAnsi"/>
          <w:lang w:val="en-US"/>
        </w:rPr>
        <w:t xml:space="preserve">          </w:t>
      </w:r>
      <w:r w:rsidR="00EC6D85">
        <w:rPr>
          <w:rFonts w:cstheme="minorHAnsi"/>
          <w:lang w:val="en-US"/>
        </w:rPr>
        <w:tab/>
      </w:r>
      <w:r w:rsidR="00EC6D85">
        <w:rPr>
          <w:rFonts w:cstheme="minorHAnsi"/>
          <w:lang w:val="en-US"/>
        </w:rPr>
        <w:tab/>
      </w:r>
      <w:r w:rsidRPr="00EC6D85">
        <w:rPr>
          <w:rFonts w:cstheme="minorHAnsi"/>
          <w:lang w:val="en-US"/>
        </w:rPr>
        <w:t xml:space="preserve">- set GSTH from </w:t>
      </w:r>
      <w:r w:rsidR="00EC6D85">
        <w:rPr>
          <w:rFonts w:cstheme="minorHAnsi"/>
          <w:lang w:val="en-US"/>
        </w:rPr>
        <w:t>data by linear interpolation to step fu</w:t>
      </w:r>
      <w:r w:rsidRPr="00EC6D85">
        <w:rPr>
          <w:rFonts w:cstheme="minorHAnsi"/>
          <w:lang w:val="en-US"/>
        </w:rPr>
        <w:t>nctions</w:t>
      </w:r>
    </w:p>
    <w:p w:rsidR="00E20461" w:rsidRPr="00EC6D85" w:rsidRDefault="00E20461" w:rsidP="00EC6D85">
      <w:pPr>
        <w:spacing w:after="60" w:line="240" w:lineRule="auto"/>
        <w:rPr>
          <w:rFonts w:cstheme="minorHAnsi"/>
          <w:lang w:val="en-US"/>
        </w:rPr>
      </w:pPr>
      <w:proofErr w:type="spellStart"/>
      <w:r w:rsidRPr="00EC6D85">
        <w:rPr>
          <w:rFonts w:ascii="Courier New" w:hAnsi="Courier New" w:cs="Courier New"/>
          <w:lang w:val="en-US"/>
        </w:rPr>
        <w:t>set_mesh</w:t>
      </w:r>
      <w:proofErr w:type="spellEnd"/>
      <w:r w:rsidRPr="00EC6D85">
        <w:rPr>
          <w:rFonts w:cstheme="minorHAnsi"/>
          <w:lang w:val="en-US"/>
        </w:rPr>
        <w:t xml:space="preserve">           </w:t>
      </w:r>
      <w:r w:rsidR="00DE4ED2">
        <w:rPr>
          <w:rFonts w:cstheme="minorHAnsi"/>
          <w:lang w:val="en-US"/>
        </w:rPr>
        <w:tab/>
      </w:r>
      <w:r w:rsidR="00DE4ED2">
        <w:rPr>
          <w:rFonts w:cstheme="minorHAnsi"/>
          <w:lang w:val="en-US"/>
        </w:rPr>
        <w:tab/>
      </w:r>
      <w:r w:rsidRPr="00EC6D85">
        <w:rPr>
          <w:rFonts w:cstheme="minorHAnsi"/>
          <w:lang w:val="en-US"/>
        </w:rPr>
        <w:t xml:space="preserve"> - generates a </w:t>
      </w:r>
      <w:proofErr w:type="spellStart"/>
      <w:r w:rsidRPr="00EC6D85">
        <w:rPr>
          <w:rFonts w:cstheme="minorHAnsi"/>
          <w:lang w:val="en-US"/>
        </w:rPr>
        <w:t>lin</w:t>
      </w:r>
      <w:proofErr w:type="spellEnd"/>
      <w:r w:rsidRPr="00EC6D85">
        <w:rPr>
          <w:rFonts w:cstheme="minorHAnsi"/>
          <w:lang w:val="en-US"/>
        </w:rPr>
        <w:t>/log mesh</w:t>
      </w:r>
    </w:p>
    <w:p w:rsidR="00E20461" w:rsidRPr="00EC6D85" w:rsidRDefault="00DE4ED2" w:rsidP="00EC6D85">
      <w:pPr>
        <w:spacing w:after="60" w:line="240" w:lineRule="auto"/>
        <w:rPr>
          <w:rFonts w:cstheme="minorHAnsi"/>
          <w:lang w:val="en-US"/>
        </w:rPr>
      </w:pPr>
      <w:r>
        <w:rPr>
          <w:rFonts w:cstheme="minorHAnsi"/>
          <w:lang w:val="en-US"/>
        </w:rPr>
        <w:t xml:space="preserve"> </w:t>
      </w:r>
      <w:proofErr w:type="spellStart"/>
      <w:proofErr w:type="gramStart"/>
      <w:r w:rsidR="00E20461" w:rsidRPr="00EC6D85">
        <w:rPr>
          <w:rFonts w:ascii="Courier New" w:hAnsi="Courier New" w:cs="Courier New"/>
          <w:lang w:val="en-US"/>
        </w:rPr>
        <w:t>wfilt</w:t>
      </w:r>
      <w:r>
        <w:rPr>
          <w:rFonts w:ascii="Courier New" w:hAnsi="Courier New" w:cs="Courier New"/>
          <w:lang w:val="en-US"/>
        </w:rPr>
        <w:t>,</w:t>
      </w:r>
      <w:proofErr w:type="gramEnd"/>
      <w:r>
        <w:rPr>
          <w:rFonts w:ascii="Courier New" w:hAnsi="Courier New" w:cs="Courier New"/>
          <w:lang w:val="en-US"/>
        </w:rPr>
        <w:t>tri</w:t>
      </w:r>
      <w:proofErr w:type="spellEnd"/>
      <w:r w:rsidR="00E20461" w:rsidRPr="00EC6D85">
        <w:rPr>
          <w:rFonts w:ascii="Times New Roman" w:hAnsi="Times New Roman" w:cs="Times New Roman"/>
          <w:lang w:val="en-US"/>
        </w:rPr>
        <w:t xml:space="preserve">  </w:t>
      </w:r>
      <w:r w:rsidR="00E20461" w:rsidRPr="00EC6D85">
        <w:rPr>
          <w:rFonts w:cstheme="minorHAnsi"/>
          <w:lang w:val="en-US"/>
        </w:rPr>
        <w:t xml:space="preserve">            </w:t>
      </w:r>
      <w:r>
        <w:rPr>
          <w:rFonts w:cstheme="minorHAnsi"/>
          <w:lang w:val="en-US"/>
        </w:rPr>
        <w:tab/>
      </w:r>
      <w:r>
        <w:rPr>
          <w:rFonts w:cstheme="minorHAnsi"/>
          <w:lang w:val="en-US"/>
        </w:rPr>
        <w:tab/>
      </w:r>
      <w:r w:rsidR="00E20461" w:rsidRPr="00EC6D85">
        <w:rPr>
          <w:rFonts w:cstheme="minorHAnsi"/>
          <w:lang w:val="en-US"/>
        </w:rPr>
        <w:t xml:space="preserve"> - runs a weighted average filter </w:t>
      </w:r>
      <w:r>
        <w:rPr>
          <w:rFonts w:cstheme="minorHAnsi"/>
          <w:lang w:val="en-US"/>
        </w:rPr>
        <w:t xml:space="preserve">with a </w:t>
      </w:r>
      <w:r w:rsidR="00E20461" w:rsidRPr="00EC6D85">
        <w:rPr>
          <w:rFonts w:cstheme="minorHAnsi"/>
          <w:lang w:val="en-US"/>
        </w:rPr>
        <w:t xml:space="preserve">N-point triangular window </w:t>
      </w:r>
    </w:p>
    <w:p w:rsidR="00EA79E9" w:rsidRDefault="00EA79E9" w:rsidP="002A769A">
      <w:pPr>
        <w:rPr>
          <w:rFonts w:ascii="Times New Roman" w:hAnsi="Times New Roman" w:cs="Times New Roman"/>
          <w:i/>
          <w:lang w:val="en-US"/>
        </w:rPr>
      </w:pPr>
    </w:p>
    <w:p w:rsidR="00E95BF1" w:rsidRPr="00E95BF1" w:rsidRDefault="00E95BF1" w:rsidP="003C7BC5">
      <w:pPr>
        <w:rPr>
          <w:b/>
          <w:sz w:val="24"/>
          <w:lang w:val="en-US"/>
        </w:rPr>
      </w:pPr>
      <w:r w:rsidRPr="00E95BF1">
        <w:rPr>
          <w:b/>
          <w:sz w:val="24"/>
          <w:lang w:val="en-US"/>
        </w:rPr>
        <w:t>References</w:t>
      </w:r>
    </w:p>
    <w:p w:rsidR="004A7302" w:rsidRDefault="004A7302" w:rsidP="00E95BF1">
      <w:pPr>
        <w:spacing w:after="120" w:line="240" w:lineRule="auto"/>
        <w:ind w:left="706" w:hanging="706"/>
        <w:rPr>
          <w:lang w:val="en-US"/>
        </w:rPr>
      </w:pPr>
      <w:proofErr w:type="spellStart"/>
      <w:r w:rsidRPr="004A7302">
        <w:rPr>
          <w:lang w:val="en-US"/>
        </w:rPr>
        <w:t>Civan</w:t>
      </w:r>
      <w:proofErr w:type="spellEnd"/>
      <w:r w:rsidRPr="004A7302">
        <w:rPr>
          <w:lang w:val="en-US"/>
        </w:rPr>
        <w:t xml:space="preserve">, F. &amp; </w:t>
      </w:r>
      <w:proofErr w:type="spellStart"/>
      <w:r w:rsidRPr="004A7302">
        <w:rPr>
          <w:lang w:val="en-US"/>
        </w:rPr>
        <w:t>Sliepcevich</w:t>
      </w:r>
      <w:proofErr w:type="spellEnd"/>
      <w:r w:rsidRPr="004A7302">
        <w:rPr>
          <w:lang w:val="en-US"/>
        </w:rPr>
        <w:t xml:space="preserve">, C. M. </w:t>
      </w:r>
      <w:r w:rsidRPr="004A7302">
        <w:rPr>
          <w:u w:val="single"/>
          <w:lang w:val="en-US"/>
        </w:rPr>
        <w:t xml:space="preserve">Limitation in the Apparent Heat Capacity Formulation for Heat Transfer </w:t>
      </w:r>
      <w:proofErr w:type="gramStart"/>
      <w:r w:rsidRPr="004A7302">
        <w:rPr>
          <w:u w:val="single"/>
          <w:lang w:val="en-US"/>
        </w:rPr>
        <w:t>With</w:t>
      </w:r>
      <w:proofErr w:type="gramEnd"/>
      <w:r w:rsidRPr="004A7302">
        <w:rPr>
          <w:u w:val="single"/>
          <w:lang w:val="en-US"/>
        </w:rPr>
        <w:t xml:space="preserve"> Phase Change</w:t>
      </w:r>
      <w:r w:rsidRPr="004A7302">
        <w:rPr>
          <w:lang w:val="en-US"/>
        </w:rPr>
        <w:t xml:space="preserve"> Proc. </w:t>
      </w:r>
      <w:proofErr w:type="spellStart"/>
      <w:r w:rsidRPr="004A7302">
        <w:rPr>
          <w:lang w:val="en-US"/>
        </w:rPr>
        <w:t>Okl</w:t>
      </w:r>
      <w:proofErr w:type="spellEnd"/>
      <w:r w:rsidRPr="004A7302">
        <w:rPr>
          <w:lang w:val="en-US"/>
        </w:rPr>
        <w:t>. Acad. Sci., 1987, 67, 83-88</w:t>
      </w:r>
    </w:p>
    <w:p w:rsidR="00E95BF1" w:rsidRDefault="00E95BF1" w:rsidP="00E95BF1">
      <w:pPr>
        <w:spacing w:after="120" w:line="240" w:lineRule="auto"/>
        <w:ind w:left="706" w:hanging="706"/>
        <w:rPr>
          <w:lang w:val="en-US"/>
        </w:rPr>
      </w:pPr>
      <w:proofErr w:type="spellStart"/>
      <w:r w:rsidRPr="00E95BF1">
        <w:rPr>
          <w:lang w:val="en-US"/>
        </w:rPr>
        <w:t>Fukusako</w:t>
      </w:r>
      <w:proofErr w:type="spellEnd"/>
      <w:r w:rsidRPr="00E95BF1">
        <w:rPr>
          <w:lang w:val="en-US"/>
        </w:rPr>
        <w:t xml:space="preserve">, S. </w:t>
      </w:r>
      <w:proofErr w:type="spellStart"/>
      <w:r w:rsidRPr="004A7302">
        <w:rPr>
          <w:u w:val="single"/>
          <w:lang w:val="en-US"/>
        </w:rPr>
        <w:t>Thermophysical</w:t>
      </w:r>
      <w:proofErr w:type="spellEnd"/>
      <w:r w:rsidRPr="004A7302">
        <w:rPr>
          <w:u w:val="single"/>
          <w:lang w:val="en-US"/>
        </w:rPr>
        <w:t xml:space="preserve"> Properties of Ice, Snow, and Sea Ice</w:t>
      </w:r>
      <w:r w:rsidRPr="00E95BF1">
        <w:rPr>
          <w:lang w:val="en-US"/>
        </w:rPr>
        <w:t xml:space="preserve"> International J. of </w:t>
      </w:r>
      <w:proofErr w:type="spellStart"/>
      <w:r w:rsidRPr="00E95BF1">
        <w:rPr>
          <w:lang w:val="en-US"/>
        </w:rPr>
        <w:t>Thermophysics</w:t>
      </w:r>
      <w:proofErr w:type="spellEnd"/>
      <w:r w:rsidRPr="00E95BF1">
        <w:rPr>
          <w:lang w:val="en-US"/>
        </w:rPr>
        <w:t>, 1990, 11, 353-372</w:t>
      </w:r>
    </w:p>
    <w:p w:rsidR="00E95BF1" w:rsidRDefault="00E95BF1" w:rsidP="00E95BF1">
      <w:pPr>
        <w:spacing w:after="120" w:line="240" w:lineRule="auto"/>
        <w:ind w:left="706" w:hanging="706"/>
        <w:rPr>
          <w:lang w:val="en-US"/>
        </w:rPr>
      </w:pPr>
      <w:proofErr w:type="spellStart"/>
      <w:proofErr w:type="gramStart"/>
      <w:r w:rsidRPr="00E95BF1">
        <w:rPr>
          <w:lang w:val="en-US"/>
        </w:rPr>
        <w:t>Mottaghy</w:t>
      </w:r>
      <w:proofErr w:type="spellEnd"/>
      <w:r w:rsidRPr="00E95BF1">
        <w:rPr>
          <w:lang w:val="en-US"/>
        </w:rPr>
        <w:t xml:space="preserve">, D. &amp; </w:t>
      </w:r>
      <w:proofErr w:type="spellStart"/>
      <w:r w:rsidRPr="00E95BF1">
        <w:rPr>
          <w:lang w:val="en-US"/>
        </w:rPr>
        <w:t>Rath</w:t>
      </w:r>
      <w:proofErr w:type="spellEnd"/>
      <w:r w:rsidRPr="00E95BF1">
        <w:rPr>
          <w:lang w:val="en-US"/>
        </w:rPr>
        <w:t xml:space="preserve">, V. </w:t>
      </w:r>
      <w:r w:rsidRPr="004A7302">
        <w:rPr>
          <w:u w:val="single"/>
          <w:lang w:val="en-US"/>
        </w:rPr>
        <w:t xml:space="preserve">Latent heat effects in subsurface heat transport modeling and their impact on </w:t>
      </w:r>
      <w:proofErr w:type="spellStart"/>
      <w:r w:rsidRPr="004A7302">
        <w:rPr>
          <w:u w:val="single"/>
          <w:lang w:val="en-US"/>
        </w:rPr>
        <w:t>paleotemperature</w:t>
      </w:r>
      <w:proofErr w:type="spellEnd"/>
      <w:r w:rsidRPr="004A7302">
        <w:rPr>
          <w:u w:val="single"/>
          <w:lang w:val="en-US"/>
        </w:rPr>
        <w:t xml:space="preserve"> reconstructions</w:t>
      </w:r>
      <w:r w:rsidRPr="00E95BF1">
        <w:rPr>
          <w:lang w:val="en-US"/>
        </w:rPr>
        <w:t xml:space="preserve"> </w:t>
      </w:r>
      <w:proofErr w:type="spellStart"/>
      <w:r w:rsidRPr="00E95BF1">
        <w:rPr>
          <w:lang w:val="en-US"/>
        </w:rPr>
        <w:t>Geophys</w:t>
      </w:r>
      <w:proofErr w:type="spellEnd"/>
      <w:r w:rsidRPr="00E95BF1">
        <w:rPr>
          <w:lang w:val="en-US"/>
        </w:rPr>
        <w:t>.</w:t>
      </w:r>
      <w:proofErr w:type="gramEnd"/>
      <w:r w:rsidRPr="00E95BF1">
        <w:rPr>
          <w:lang w:val="en-US"/>
        </w:rPr>
        <w:t xml:space="preserve"> J. Int., 2006, 164, 236-245</w:t>
      </w:r>
    </w:p>
    <w:p w:rsidR="00E95BF1" w:rsidRPr="00E95BF1" w:rsidRDefault="00E95BF1" w:rsidP="00E95BF1">
      <w:pPr>
        <w:spacing w:after="120" w:line="240" w:lineRule="auto"/>
        <w:ind w:left="706" w:hanging="706"/>
        <w:rPr>
          <w:lang w:val="en-US"/>
        </w:rPr>
      </w:pPr>
      <w:r w:rsidRPr="00E95BF1">
        <w:rPr>
          <w:lang w:val="en-US"/>
        </w:rPr>
        <w:t xml:space="preserve">Phillips SL, </w:t>
      </w:r>
      <w:proofErr w:type="spellStart"/>
      <w:r w:rsidRPr="00E95BF1">
        <w:rPr>
          <w:lang w:val="en-US"/>
        </w:rPr>
        <w:t>Igbene</w:t>
      </w:r>
      <w:proofErr w:type="spellEnd"/>
      <w:r w:rsidRPr="00E95BF1">
        <w:rPr>
          <w:lang w:val="en-US"/>
        </w:rPr>
        <w:t xml:space="preserve"> A, Fair JA, </w:t>
      </w:r>
      <w:proofErr w:type="spellStart"/>
      <w:r w:rsidRPr="00E95BF1">
        <w:rPr>
          <w:lang w:val="en-US"/>
        </w:rPr>
        <w:t>Ozbek</w:t>
      </w:r>
      <w:proofErr w:type="spellEnd"/>
      <w:r w:rsidRPr="00E95BF1">
        <w:rPr>
          <w:lang w:val="en-US"/>
        </w:rPr>
        <w:t xml:space="preserve"> H, </w:t>
      </w:r>
      <w:proofErr w:type="spellStart"/>
      <w:r w:rsidRPr="00E95BF1">
        <w:rPr>
          <w:lang w:val="en-US"/>
        </w:rPr>
        <w:t>Tavana</w:t>
      </w:r>
      <w:proofErr w:type="spellEnd"/>
      <w:r w:rsidRPr="00E95BF1">
        <w:rPr>
          <w:lang w:val="en-US"/>
        </w:rPr>
        <w:t xml:space="preserve"> M (1981) </w:t>
      </w:r>
      <w:proofErr w:type="gramStart"/>
      <w:r w:rsidRPr="004A7302">
        <w:rPr>
          <w:u w:val="single"/>
          <w:lang w:val="en-US"/>
        </w:rPr>
        <w:t>A  technical</w:t>
      </w:r>
      <w:proofErr w:type="gramEnd"/>
      <w:r w:rsidRPr="004A7302">
        <w:rPr>
          <w:u w:val="single"/>
          <w:lang w:val="en-US"/>
        </w:rPr>
        <w:t xml:space="preserve"> data book for geothermal  energy utilization</w:t>
      </w:r>
      <w:r w:rsidRPr="00E95BF1">
        <w:rPr>
          <w:lang w:val="en-US"/>
        </w:rPr>
        <w:t xml:space="preserve">. Lawrence Berkeley   Laboratory </w:t>
      </w:r>
      <w:proofErr w:type="gramStart"/>
      <w:r w:rsidRPr="00E95BF1">
        <w:rPr>
          <w:lang w:val="en-US"/>
        </w:rPr>
        <w:t xml:space="preserve">Report </w:t>
      </w:r>
      <w:r>
        <w:rPr>
          <w:lang w:val="en-US"/>
        </w:rPr>
        <w:t xml:space="preserve"> </w:t>
      </w:r>
      <w:r w:rsidRPr="00E95BF1">
        <w:rPr>
          <w:lang w:val="en-US"/>
        </w:rPr>
        <w:t>12810</w:t>
      </w:r>
      <w:proofErr w:type="gramEnd"/>
      <w:r w:rsidRPr="00E95BF1">
        <w:rPr>
          <w:lang w:val="en-US"/>
        </w:rPr>
        <w:t>, 46 p.</w:t>
      </w:r>
    </w:p>
    <w:p w:rsidR="00E95BF1" w:rsidRDefault="00E95BF1" w:rsidP="00E95BF1">
      <w:pPr>
        <w:spacing w:after="120" w:line="240" w:lineRule="auto"/>
        <w:ind w:left="706" w:hanging="706"/>
        <w:rPr>
          <w:lang w:val="en-US"/>
        </w:rPr>
      </w:pPr>
      <w:proofErr w:type="spellStart"/>
      <w:r w:rsidRPr="00E95BF1">
        <w:rPr>
          <w:lang w:val="en-US"/>
        </w:rPr>
        <w:t>Rath</w:t>
      </w:r>
      <w:proofErr w:type="spellEnd"/>
      <w:r w:rsidRPr="00E95BF1">
        <w:rPr>
          <w:lang w:val="en-US"/>
        </w:rPr>
        <w:t xml:space="preserve">, V. &amp; </w:t>
      </w:r>
      <w:proofErr w:type="spellStart"/>
      <w:r w:rsidRPr="00E95BF1">
        <w:rPr>
          <w:lang w:val="en-US"/>
        </w:rPr>
        <w:t>Mottaghy</w:t>
      </w:r>
      <w:proofErr w:type="spellEnd"/>
      <w:r w:rsidRPr="00E95BF1">
        <w:rPr>
          <w:lang w:val="en-US"/>
        </w:rPr>
        <w:t xml:space="preserve">, D. </w:t>
      </w:r>
      <w:r w:rsidRPr="004A7302">
        <w:rPr>
          <w:u w:val="single"/>
          <w:lang w:val="en-US"/>
        </w:rPr>
        <w:t>Smooth inversion for ground surface temperature histories: estimating the optimum regularization parameter by generalized cross-validation</w:t>
      </w:r>
      <w:r w:rsidRPr="00E95BF1">
        <w:rPr>
          <w:lang w:val="en-US"/>
        </w:rPr>
        <w:t xml:space="preserve"> </w:t>
      </w:r>
      <w:proofErr w:type="spellStart"/>
      <w:r w:rsidRPr="00E95BF1">
        <w:rPr>
          <w:lang w:val="en-US"/>
        </w:rPr>
        <w:t>Geophys</w:t>
      </w:r>
      <w:proofErr w:type="spellEnd"/>
      <w:r w:rsidRPr="00E95BF1">
        <w:rPr>
          <w:lang w:val="en-US"/>
        </w:rPr>
        <w:t>. J. Int., 2007, 171, 1440-1448</w:t>
      </w:r>
    </w:p>
    <w:p w:rsidR="00E95BF1" w:rsidRDefault="00E95BF1" w:rsidP="00E95BF1">
      <w:pPr>
        <w:spacing w:after="120" w:line="240" w:lineRule="auto"/>
        <w:ind w:left="706" w:hanging="706"/>
        <w:rPr>
          <w:lang w:val="en-US"/>
        </w:rPr>
      </w:pPr>
      <w:proofErr w:type="spellStart"/>
      <w:r w:rsidRPr="00E95BF1">
        <w:rPr>
          <w:lang w:val="en-US"/>
        </w:rPr>
        <w:t>Clauser</w:t>
      </w:r>
      <w:proofErr w:type="spellEnd"/>
      <w:r w:rsidRPr="00E95BF1">
        <w:rPr>
          <w:lang w:val="en-US"/>
        </w:rPr>
        <w:t xml:space="preserve">, C. &amp; </w:t>
      </w:r>
      <w:proofErr w:type="spellStart"/>
      <w:r w:rsidRPr="00E95BF1">
        <w:rPr>
          <w:lang w:val="en-US"/>
        </w:rPr>
        <w:t>Huenges</w:t>
      </w:r>
      <w:proofErr w:type="spellEnd"/>
      <w:r w:rsidRPr="00E95BF1">
        <w:rPr>
          <w:lang w:val="en-US"/>
        </w:rPr>
        <w:t xml:space="preserve">, </w:t>
      </w:r>
      <w:r w:rsidRPr="004A7302">
        <w:rPr>
          <w:u w:val="single"/>
          <w:lang w:val="en-US"/>
        </w:rPr>
        <w:t>Thermal Conductivity of Rocks and Minerals</w:t>
      </w:r>
      <w:r>
        <w:rPr>
          <w:lang w:val="en-US"/>
        </w:rPr>
        <w:t>, in E. Ahrens, T. J. (Ed.):</w:t>
      </w:r>
      <w:r w:rsidRPr="00E95BF1">
        <w:rPr>
          <w:lang w:val="en-US"/>
        </w:rPr>
        <w:t xml:space="preserve"> Rock Phys</w:t>
      </w:r>
      <w:r>
        <w:rPr>
          <w:lang w:val="en-US"/>
        </w:rPr>
        <w:t xml:space="preserve">ics and Phase Relations </w:t>
      </w:r>
      <w:r w:rsidRPr="00E95BF1">
        <w:rPr>
          <w:lang w:val="en-US"/>
        </w:rPr>
        <w:t>- a Handbook of Physical Constants, AGU Reference Shelf, American Geophysical Union, 1995, 3, 105-126</w:t>
      </w:r>
    </w:p>
    <w:p w:rsidR="00E95BF1" w:rsidRPr="00E95BF1" w:rsidRDefault="00E95BF1" w:rsidP="00E95BF1">
      <w:pPr>
        <w:spacing w:after="120" w:line="240" w:lineRule="auto"/>
        <w:ind w:left="706" w:hanging="706"/>
        <w:rPr>
          <w:lang w:val="en-US"/>
        </w:rPr>
      </w:pPr>
      <w:proofErr w:type="spellStart"/>
      <w:proofErr w:type="gramStart"/>
      <w:r w:rsidRPr="00E95BF1">
        <w:rPr>
          <w:lang w:val="en-US"/>
        </w:rPr>
        <w:t>Zylkovskij</w:t>
      </w:r>
      <w:proofErr w:type="spellEnd"/>
      <w:r w:rsidRPr="00E95BF1">
        <w:rPr>
          <w:lang w:val="en-US"/>
        </w:rPr>
        <w:t xml:space="preserve"> et al</w:t>
      </w:r>
      <w:r w:rsidR="004A7302">
        <w:rPr>
          <w:lang w:val="en-US"/>
        </w:rPr>
        <w:t>.</w:t>
      </w:r>
      <w:bookmarkStart w:id="0" w:name="_GoBack"/>
      <w:bookmarkEnd w:id="0"/>
      <w:r w:rsidRPr="00E95BF1">
        <w:rPr>
          <w:lang w:val="en-US"/>
        </w:rPr>
        <w:t xml:space="preserve"> </w:t>
      </w:r>
      <w:r w:rsidRPr="004A7302">
        <w:rPr>
          <w:u w:val="single"/>
          <w:lang w:val="en-US"/>
        </w:rPr>
        <w:t>Models and Methods Summary for the FEHMN Application</w:t>
      </w:r>
      <w:r w:rsidRPr="00E95BF1">
        <w:rPr>
          <w:lang w:val="en-US"/>
        </w:rPr>
        <w:t>,</w:t>
      </w:r>
      <w:r>
        <w:rPr>
          <w:lang w:val="en-US"/>
        </w:rPr>
        <w:t xml:space="preserve"> </w:t>
      </w:r>
      <w:r w:rsidRPr="00E95BF1">
        <w:rPr>
          <w:lang w:val="en-US"/>
        </w:rPr>
        <w:t>ECD 22, LA-UR-94-3787, Los Alamos NL, 1994.</w:t>
      </w:r>
      <w:proofErr w:type="gramEnd"/>
    </w:p>
    <w:p w:rsidR="00E95BF1" w:rsidRPr="00E95BF1" w:rsidRDefault="00E95BF1" w:rsidP="00F426F9">
      <w:pPr>
        <w:rPr>
          <w:lang w:val="en-US"/>
        </w:rPr>
      </w:pPr>
    </w:p>
    <w:sectPr w:rsidR="00E95BF1" w:rsidRPr="00E95BF1" w:rsidSect="00362B77">
      <w:pgSz w:w="11906" w:h="16838"/>
      <w:pgMar w:top="1417" w:right="1196"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3DC"/>
    <w:rsid w:val="0008156D"/>
    <w:rsid w:val="0018128E"/>
    <w:rsid w:val="00182559"/>
    <w:rsid w:val="001842C2"/>
    <w:rsid w:val="001F090F"/>
    <w:rsid w:val="00267ED8"/>
    <w:rsid w:val="002A769A"/>
    <w:rsid w:val="0034679F"/>
    <w:rsid w:val="00362B77"/>
    <w:rsid w:val="003C7BC5"/>
    <w:rsid w:val="00463906"/>
    <w:rsid w:val="004A7302"/>
    <w:rsid w:val="005B60E9"/>
    <w:rsid w:val="00706439"/>
    <w:rsid w:val="00733337"/>
    <w:rsid w:val="009168AC"/>
    <w:rsid w:val="00AB1A37"/>
    <w:rsid w:val="00B30339"/>
    <w:rsid w:val="00D36EA1"/>
    <w:rsid w:val="00DC5DF8"/>
    <w:rsid w:val="00DE4ED2"/>
    <w:rsid w:val="00E20461"/>
    <w:rsid w:val="00E42589"/>
    <w:rsid w:val="00E95BF1"/>
    <w:rsid w:val="00EA79E9"/>
    <w:rsid w:val="00EC6D85"/>
    <w:rsid w:val="00EF73DC"/>
    <w:rsid w:val="00F426F9"/>
    <w:rsid w:val="00F95DFE"/>
    <w:rsid w:val="00FD42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F73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B1A37"/>
    <w:rPr>
      <w:color w:val="808080"/>
    </w:rPr>
  </w:style>
  <w:style w:type="paragraph" w:styleId="Textodeglobo">
    <w:name w:val="Balloon Text"/>
    <w:basedOn w:val="Normal"/>
    <w:link w:val="TextodegloboCar"/>
    <w:uiPriority w:val="99"/>
    <w:semiHidden/>
    <w:unhideWhenUsed/>
    <w:rsid w:val="00AB1A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1A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F73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B1A37"/>
    <w:rPr>
      <w:color w:val="808080"/>
    </w:rPr>
  </w:style>
  <w:style w:type="paragraph" w:styleId="Textodeglobo">
    <w:name w:val="Balloon Text"/>
    <w:basedOn w:val="Normal"/>
    <w:link w:val="TextodegloboCar"/>
    <w:uiPriority w:val="99"/>
    <w:semiHidden/>
    <w:unhideWhenUsed/>
    <w:rsid w:val="00AB1A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1A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833</TotalTime>
  <Pages>4</Pages>
  <Words>1065</Words>
  <Characters>5862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UCM</Company>
  <LinksUpToDate>false</LinksUpToDate>
  <CharactersWithSpaces>6914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Volker Rath</dc:creator>
  <cp:keywords/>
  <dc:description/>
  <cp:lastModifiedBy>Volker Rath</cp:lastModifiedBy>
  <cp:revision>4</cp:revision>
  <dcterms:created xsi:type="dcterms:W3CDTF">2013-09-14T12:42:00Z</dcterms:created>
  <dcterms:modified xsi:type="dcterms:W3CDTF">2013-09-16T14:49:00Z</dcterms:modified>
</cp:coreProperties>
</file>