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gefährdungsbeurteilung-baustelle"/>
    <w:p>
      <w:pPr>
        <w:pStyle w:val="Heading1"/>
      </w:pPr>
      <w:r>
        <w:t xml:space="preserve">Gefährdungsbeurteilung Baustelle</w:t>
      </w:r>
    </w:p>
    <w:p>
      <w:pPr>
        <w:pStyle w:val="FirstParagraph"/>
      </w:pPr>
      <w:r>
        <w:rPr>
          <w:iCs/>
          <w:i/>
        </w:rPr>
        <w:t xml:space="preserve">Nach §§5, 6 ArbSchG. Vor Arbeitsbeginn erstellen, bei Änderungen und nach Unfällen fortschreiben. Maßnahmen nach STOP: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</w:t>
      </w:r>
      <w:r>
        <w:rPr>
          <w:iCs/>
          <w:i/>
        </w:rPr>
        <w:t xml:space="preserve">ubstitution vor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</w:t>
      </w:r>
      <w:r>
        <w:rPr>
          <w:iCs/>
          <w:i/>
        </w:rPr>
        <w:t xml:space="preserve">echnik vor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</w:t>
      </w:r>
      <w:r>
        <w:rPr>
          <w:iCs/>
          <w:i/>
        </w:rPr>
        <w:t xml:space="preserve">rganisation vor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</w:t>
      </w:r>
      <w:r>
        <w:rPr>
          <w:iCs/>
          <w:i/>
        </w:rPr>
        <w:t xml:space="preserve">ersönlicher Schutzausrüstung. Branchenhilfen: BG BAU (kostenlos).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Baustelle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Bauabschnitt / Gewerk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Erstellt von, am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Fortgeschrieben am (Anlass)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Beteiligt (Polier, Sifa, Betriebsarzt, Beschäftigte)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0" w:name="beurteilung"/>
    <w:p>
      <w:pPr>
        <w:pStyle w:val="Heading2"/>
      </w:pPr>
      <w:r>
        <w:t xml:space="preserve">Beurteilung</w:t>
      </w:r>
    </w:p>
    <w:p>
      <w:pPr>
        <w:pStyle w:val="FirstParagraph"/>
      </w:pPr>
      <w:r>
        <w:t xml:space="preserve">Risiko: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= gering ·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= mittel ·</w:t>
      </w:r>
      <w:r>
        <w:t xml:space="preserve"> </w:t>
      </w:r>
      <w:r>
        <w:rPr>
          <w:bCs/>
          <w:b/>
        </w:rPr>
        <w:t xml:space="preserve">H</w:t>
      </w:r>
      <w:r>
        <w:t xml:space="preserve"> </w:t>
      </w:r>
      <w:r>
        <w:t xml:space="preserve">= hoch (sofort handeln)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Nr.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Tätigkeit / Bereich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Gefährdung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Risiko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Maßnahme (S-T-O-P)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Verantwortlich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Bis wann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Wirksam? (Datum, Kürzel)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Arbeiten an Absturzkanten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Absturz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Seitenschutz/Gerüst, Öffnungen abdecken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Gräben, Baugruben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Verschüttung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Böschung/Verbau nach DIN 4124, Schutzstreifen 0,60 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Erdarbeiten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Leitungsbeschädigung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Leitungsauskunft, Suchschlitze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Bagger, Radlader, Lkw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Anfahren, Quetschen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Schwenkbereich absperren, Einweiser, Kamera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Kran, Anschlagen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Herabfallende Lasten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geprüfte Anschlagmittel, Gefahrbereich sperren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Baustrom, Elektrogeräte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Stromschlag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Baustromverteiler mit RCD, Prüfungen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Trennen, Schleifen, Bohren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Staub, Lärm, Augen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Absaugung, Gehörschutz, Schutzbrille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Zement, Kleber, Beschichtungen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Haut, Atemwege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chromatarm, Handschuhe, Hautschutzplan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Schweißen, Brennen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Erlaubnisschein, Brandwache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Heben und Tragen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Hebehilfen, Kran, zu zweit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Arbeiten im Freien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Hitze, UV, Kälte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Wasser, Schatten, Arbeitszeit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Straßenbereich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Verkehr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Absicherung nach Anordnung, Warnkleidung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ergebnis"/>
    <w:p>
      <w:pPr>
        <w:pStyle w:val="Heading2"/>
      </w:pPr>
      <w:r>
        <w:t xml:space="preserve">Ergebnis</w:t>
      </w:r>
    </w:p>
    <w:p>
      <w:pPr>
        <w:numPr>
          <w:ilvl w:val="0"/>
          <w:numId w:val="1001"/>
        </w:numPr>
        <w:pStyle w:val="Compact"/>
      </w:pPr>
      <w:r>
        <w:t xml:space="preserve">☐ Maßnahmen umgesetzt ☐ Beschäftigte unterwiesen (Nachweis vom ______) ☐ Nächste Überprüfung am ______</w:t>
      </w:r>
    </w:p>
    <w:p>
      <w:pPr>
        <w:pStyle w:val="FirstParagraph"/>
      </w:pPr>
      <w:r>
        <w:t xml:space="preserve">Unterschrift Bauleiter: ______________________</w:t>
      </w:r>
    </w:p>
    <w:bookmarkEnd w:id="21"/>
    <w:bookmarkEnd w:id="22"/>
    <w:sectPr>
      <w:pgSz w:orient="landscape" w:w="16838" w:h="11906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2026-10-27T11:57:40Z</dcterms:created>
  <dcterms:modified xsi:type="dcterms:W3CDTF">2026-10-27T11:57:40Z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