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unterweisungsnachweis"/>
    <w:p>
      <w:pPr>
        <w:pStyle w:val="Heading1"/>
      </w:pPr>
      <w:r>
        <w:t xml:space="preserve">Unterweisungsnachweis</w:t>
      </w:r>
    </w:p>
    <w:p>
      <w:pPr>
        <w:pStyle w:val="FirstParagraph"/>
      </w:pPr>
      <w:r>
        <w:rPr>
          <w:iCs/>
          <w:i/>
        </w:rPr>
        <w:t xml:space="preserve">Nach §12 ArbSchG und §4 DGUV Vorschrift 1: vor Arbeitsaufnahme, bei Änderungen, mindestens jährlich (Jugendliche halbjährlich). In verständlicher Sprache. Aufbewahren (Empfehlung: mind. bis zur nächsten Unterweisung, besser 5 Jahre).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Feld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Eintrag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Baustelle / Betrieb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Datum, Uhrzeit, Dauer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Unterweisende Person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Anlass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Erstunterweisung ☐ neue Baustelle ☐ jährliche Wiederholung ☐ neue Maschine/Stoff ☐ nach Unfall ☐ Sonstiges: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Sprache / Dolmetscher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20" w:name="inhalte-abhaken-ergänzen"/>
    <w:p>
      <w:pPr>
        <w:pStyle w:val="Heading2"/>
      </w:pPr>
      <w:r>
        <w:t xml:space="preserve">Inhalte (abhaken, ergänzen)</w:t>
      </w:r>
    </w:p>
    <w:p>
      <w:pPr>
        <w:numPr>
          <w:ilvl w:val="0"/>
          <w:numId w:val="1001"/>
        </w:numPr>
        <w:pStyle w:val="Compact"/>
      </w:pPr>
      <w:r>
        <w:t xml:space="preserve">☐ Notfallplan, Notruf, Ersthelfer, Verbandkasten, Sammelplatz</w:t>
      </w:r>
    </w:p>
    <w:p>
      <w:pPr>
        <w:numPr>
          <w:ilvl w:val="0"/>
          <w:numId w:val="1001"/>
        </w:numPr>
        <w:pStyle w:val="Compact"/>
      </w:pPr>
      <w:r>
        <w:t xml:space="preserve">☐ Unfallmeldung, Verbandbuch, D-Arzt</w:t>
      </w:r>
    </w:p>
    <w:p>
      <w:pPr>
        <w:numPr>
          <w:ilvl w:val="0"/>
          <w:numId w:val="1001"/>
        </w:numPr>
        <w:pStyle w:val="Compact"/>
      </w:pPr>
      <w:r>
        <w:t xml:space="preserve">☐ Baustellenordnung, Verkehrswege, Ordnung und Sauberkeit</w:t>
      </w:r>
    </w:p>
    <w:p>
      <w:pPr>
        <w:numPr>
          <w:ilvl w:val="0"/>
          <w:numId w:val="1001"/>
        </w:numPr>
        <w:pStyle w:val="Compact"/>
      </w:pPr>
      <w:r>
        <w:t xml:space="preserve">☐ Absturzsicherung, Öffnungen, Gerüste, Leitern</w:t>
      </w:r>
    </w:p>
    <w:p>
      <w:pPr>
        <w:numPr>
          <w:ilvl w:val="0"/>
          <w:numId w:val="1001"/>
        </w:numPr>
        <w:pStyle w:val="Compact"/>
      </w:pPr>
      <w:r>
        <w:t xml:space="preserve">☐ Gräben, Baugruben, Leitungen</w:t>
      </w:r>
    </w:p>
    <w:p>
      <w:pPr>
        <w:numPr>
          <w:ilvl w:val="0"/>
          <w:numId w:val="1001"/>
        </w:numPr>
        <w:pStyle w:val="Compact"/>
      </w:pPr>
      <w:r>
        <w:t xml:space="preserve">☐ Maschinen und Fahrzeuge, Schwenkbereich, Einweiser</w:t>
      </w:r>
    </w:p>
    <w:p>
      <w:pPr>
        <w:numPr>
          <w:ilvl w:val="0"/>
          <w:numId w:val="1001"/>
        </w:numPr>
        <w:pStyle w:val="Compact"/>
      </w:pPr>
      <w:r>
        <w:t xml:space="preserve">☐ Krane, schwebende Lasten, Anschlagen</w:t>
      </w:r>
    </w:p>
    <w:p>
      <w:pPr>
        <w:numPr>
          <w:ilvl w:val="0"/>
          <w:numId w:val="1001"/>
        </w:numPr>
        <w:pStyle w:val="Compact"/>
      </w:pPr>
      <w:r>
        <w:t xml:space="preserve">☐ Baustrom, RCD-Prüfung, beschädigte Leitungen</w:t>
      </w:r>
    </w:p>
    <w:p>
      <w:pPr>
        <w:numPr>
          <w:ilvl w:val="0"/>
          <w:numId w:val="1001"/>
        </w:numPr>
        <w:pStyle w:val="Compact"/>
      </w:pPr>
      <w:r>
        <w:t xml:space="preserve">☐ Gefahrstoffe (Betriebsanweisungen), Staub, Hautschutz</w:t>
      </w:r>
    </w:p>
    <w:p>
      <w:pPr>
        <w:numPr>
          <w:ilvl w:val="0"/>
          <w:numId w:val="1001"/>
        </w:numPr>
        <w:pStyle w:val="Compact"/>
      </w:pPr>
      <w:r>
        <w:t xml:space="preserve">☐ Persönliche Schutzausrüstung, Tragepflicht</w:t>
      </w:r>
    </w:p>
    <w:p>
      <w:pPr>
        <w:numPr>
          <w:ilvl w:val="0"/>
          <w:numId w:val="1001"/>
        </w:numPr>
        <w:pStyle w:val="Compact"/>
      </w:pPr>
      <w:r>
        <w:t xml:space="preserve">☐ Lärm, Vibration, Heben und Tragen</w:t>
      </w:r>
    </w:p>
    <w:p>
      <w:pPr>
        <w:numPr>
          <w:ilvl w:val="0"/>
          <w:numId w:val="1001"/>
        </w:numPr>
        <w:pStyle w:val="Compact"/>
      </w:pPr>
      <w:r>
        <w:t xml:space="preserve">☐ Brandschutz, Heißarbeiten, Feuerlöscher</w:t>
      </w:r>
    </w:p>
    <w:p>
      <w:pPr>
        <w:numPr>
          <w:ilvl w:val="0"/>
          <w:numId w:val="1001"/>
        </w:numPr>
        <w:pStyle w:val="Compact"/>
      </w:pPr>
      <w:r>
        <w:t xml:space="preserve">☐ Hitze/UV, Kälte, Unwetter</w:t>
      </w:r>
    </w:p>
    <w:p>
      <w:pPr>
        <w:numPr>
          <w:ilvl w:val="0"/>
          <w:numId w:val="1001"/>
        </w:numPr>
        <w:pStyle w:val="Compact"/>
      </w:pPr>
      <w:r>
        <w:t xml:space="preserve">☐ Alkohol, Drogen, Medikamente</w:t>
      </w:r>
    </w:p>
    <w:p>
      <w:pPr>
        <w:numPr>
          <w:ilvl w:val="0"/>
          <w:numId w:val="1001"/>
        </w:numPr>
        <w:pStyle w:val="Compact"/>
      </w:pPr>
      <w:r>
        <w:t xml:space="preserve">☐ Besondere Gefährdungen dieser Baustelle: ______________________________</w:t>
      </w:r>
    </w:p>
    <w:p>
      <w:pPr>
        <w:numPr>
          <w:ilvl w:val="0"/>
          <w:numId w:val="1001"/>
        </w:numPr>
        <w:pStyle w:val="Compact"/>
      </w:pPr>
      <w:r>
        <w:t xml:space="preserve">☐ Betriebsanweisungen: ______________________________</w:t>
      </w:r>
    </w:p>
    <w:bookmarkEnd w:id="20"/>
    <w:bookmarkStart w:id="21" w:name="teilnehmer"/>
    <w:p>
      <w:pPr>
        <w:pStyle w:val="Heading2"/>
      </w:pPr>
      <w:r>
        <w:t xml:space="preserve">Teilnehmer</w:t>
      </w:r>
    </w:p>
    <w:p>
      <w:pPr>
        <w:pStyle w:val="FirstParagraph"/>
      </w:pPr>
      <w:r>
        <w:rPr>
          <w:iCs/>
          <w:i/>
        </w:rPr>
        <w:t xml:space="preserve">Mit meiner Unterschrift bestätige ich, dass ich die Unterweisung verstanden habe.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Nr.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Name, Vorname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Firma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Unterschrift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Unterschrift unterweisende Person: ______________________</w:t>
      </w:r>
    </w:p>
    <w:bookmarkEnd w:id="21"/>
    <w:bookmarkEnd w:id="22"/>
    <w:sectPr>
      <w:pgSz w:w="11906" w:h="16838"/>
      <w:pgMar w:left="1020" w:right="1020" w:top="850" w:bottom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color w:val="23282C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2026-10-27T11:57:40Z</dcterms:created>
  <dcterms:modified xsi:type="dcterms:W3CDTF">2026-10-27T11:57:40Z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