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Lezione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Il</w:t>
      </w:r>
      <w:r>
        <w:t xml:space="preserve"> </w:t>
      </w:r>
      <w:r>
        <w:t xml:space="preserve">primo</w:t>
      </w:r>
      <w:r>
        <w:t xml:space="preserve"> </w:t>
      </w:r>
      <w:r>
        <w:t xml:space="preserve">comando</w:t>
      </w:r>
    </w:p>
    <w:p>
      <w:pPr>
        <w:pStyle w:val="Subtitle"/>
      </w:pPr>
      <w:r>
        <w:t xml:space="preserve">Giovedì</w:t>
      </w:r>
      <w:r>
        <w:t xml:space="preserve"> </w:t>
      </w:r>
      <w:r>
        <w:t xml:space="preserve">8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90</w:t>
      </w:r>
      <w:r>
        <w:t xml:space="preserve"> </w:t>
      </w:r>
      <w:r>
        <w:t xml:space="preserve">minuti</w:t>
      </w:r>
      <w:r>
        <w:t xml:space="preserve"> </w:t>
      </w:r>
      <w:r>
        <w:t xml:space="preserve">·</w:t>
      </w:r>
      <w:r>
        <w:t xml:space="preserve"> </w:t>
      </w:r>
      <w:r>
        <w:t xml:space="preserve">La</w:t>
      </w:r>
      <w:r>
        <w:t xml:space="preserve"> </w:t>
      </w:r>
      <w:r>
        <w:t xml:space="preserve">prima</w:t>
      </w:r>
      <w:r>
        <w:t xml:space="preserve"> </w:t>
      </w:r>
      <w:r>
        <w:t xml:space="preserve">lezione</w:t>
      </w:r>
      <w:r>
        <w:t xml:space="preserve"> </w:t>
      </w:r>
      <w:r>
        <w:t xml:space="preserve">al</w:t>
      </w:r>
      <w:r>
        <w:t xml:space="preserve"> </w:t>
      </w:r>
      <w:r>
        <w:t xml:space="preserve">computer</w:t>
      </w:r>
    </w:p>
    <w:bookmarkStart w:id="20" w:name="cosa-fa-questa-lezione"/>
    <w:p>
      <w:pPr>
        <w:pStyle w:val="Heading1"/>
      </w:pPr>
      <w:r>
        <w:t xml:space="preserve">Cosa fa questa lezione</w:t>
      </w:r>
    </w:p>
    <w:p>
      <w:pPr>
        <w:pStyle w:val="FirstParagraph"/>
      </w:pPr>
      <w:r>
        <w:rPr>
          <w:bCs/>
          <w:b/>
        </w:rPr>
        <w:t xml:space="preserve">Concetto:</w:t>
      </w:r>
      <w:r>
        <w:t xml:space="preserve"> </w:t>
      </w:r>
      <w:r>
        <w:t xml:space="preserve">ein Befehl, eine Zeile — un comando, una riga.</w:t>
      </w:r>
    </w:p>
    <w:p>
      <w:pPr>
        <w:pStyle w:val="BodyText"/>
      </w:pPr>
      <w:r>
        <w:rPr>
          <w:bCs/>
          <w:b/>
        </w:rPr>
        <w:t xml:space="preserve">Traguardo:</w:t>
      </w:r>
      <w:r>
        <w:t xml:space="preserve"> </w:t>
      </w:r>
      <w:r>
        <w:t xml:space="preserve">ognuno ha fatto apparire una linea sullo schermo scrivendola da sé, e ha salvato il file in un posto che sa ritrovare la settimana dopo.</w:t>
      </w:r>
    </w:p>
    <w:p>
      <w:pPr>
        <w:pStyle w:val="BodyText"/>
      </w:pPr>
      <w:r>
        <w:t xml:space="preserve">È la prima lezione al computer, e questo la rende diversa dalle altre in un modo che conviene mettere in conto: una parte consistente del tempo se ne va in cose che non hanno niente a che fare con la programmazione. Accendere, fare il login, trovare Thonny, capire dove salvare. Dodici minuti veri, non tre. Se non li metti nel piano li rubi al laboratorio, e la lezione finisce senza che nessuno abbia disegnato niente. Dalla lezione 4 in poi ne bastano tre.</w:t>
      </w:r>
    </w:p>
    <w:p>
      <w:pPr>
        <w:pStyle w:val="BlockText"/>
      </w:pPr>
      <w:r>
        <w:rPr>
          <w:bCs/>
          <w:b/>
        </w:rPr>
        <w:t xml:space="preserve">Perché la dimostrazione sta al minuto 12 e non al minuto zero</w:t>
      </w:r>
    </w:p>
    <w:p>
      <w:pPr>
        <w:pStyle w:val="BlockText"/>
      </w:pPr>
      <w:r>
        <w:t xml:space="preserve">La regola del corso è che l’esperienza viene prima del nome. I primi dodici minuti sono col corpo e con la carta: camminano un percorso corto e poi lo trascrivono a mano, in colonna, una mossa per riga.</w:t>
      </w:r>
    </w:p>
    <w:p>
      <w:pPr>
        <w:pStyle w:val="BlockText"/>
      </w:pPr>
      <w:r>
        <w:t xml:space="preserve">Quel foglio scritto a mano è già un programma, e loro non lo sanno ancora. La dimostrazione che segue non introduce un’idea nuova: fa vedere che l’idea ce l’avevano già in mano, e che si scrive con parole leggermente diverse.</w:t>
      </w:r>
    </w:p>
    <w:p>
      <w:pPr>
        <w:pStyle w:val="FirstParagraph"/>
      </w:pPr>
      <w:r>
        <w:rPr>
          <w:bCs/>
          <w:b/>
        </w:rPr>
        <w:t xml:space="preserve">Prerequisiti:</w:t>
      </w:r>
      <w:r>
        <w:t xml:space="preserve"> </w:t>
      </w:r>
      <w:r>
        <w:t xml:space="preserve">le lezioni 1 e 2. Chi arriva nuovo direttamente qui può seguire, ma va messo accanto a qualcuno che c’era, mai accanto a un altro nuovo.</w:t>
      </w:r>
    </w:p>
    <w:p>
      <w:r>
        <w:pict>
          <v:rect style="width:0;height:1.5pt" o:hralign="center" o:hrstd="t" o:hr="t"/>
        </w:pict>
      </w:r>
    </w:p>
    <w:bookmarkEnd w:id="20"/>
    <w:bookmarkStart w:id="22" w:name="il-materiale"/>
    <w:p>
      <w:pPr>
        <w:pStyle w:val="Heading1"/>
      </w:pPr>
      <w:r>
        <w:t xml:space="preserve">Il materiale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tedesco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Portatili con Thonny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+ 1 di scorta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a testa. Se la scorta non c’è: chi resta a piedi lavora sulla macchina del vicino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Foglietti plastificati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Spickzettel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a testa più due. Il contenuto è più avanti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tuo portatile, Thonny già aperto e carattere ingrandito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Befehlskarten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tuo, o quello di un gruppo. Servono per l’esperienza iniziale e per la dimostrazione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Nastro di 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Kreppband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rotolo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percorso corto a terra, senza ostacoli. Più corto di quello della settimana prima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Fogli A4 e matite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Blätter, Bleistifte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+ 11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a testa: la trascrizione è individuale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Cartellini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Namensschilder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  <w:r>
              <w:t xml:space="preserve"> </w:t>
            </w:r>
            <w:r>
              <w:rPr>
                <w:bCs/>
                <w:b/>
              </w:rPr>
              <w:t xml:space="preserve">e numero del portatile</w:t>
            </w:r>
            <w:r>
              <w:t xml:space="preserve">, così la settimana dopo ognuno ritrova la sua macchina e il suo file</w:t>
            </w:r>
          </w:p>
        </w:tc>
      </w:tr>
    </w:tbl>
    <w:bookmarkStart w:id="21" w:name="come-si-siedono"/>
    <w:p>
      <w:pPr>
        <w:pStyle w:val="Heading2"/>
      </w:pPr>
      <w:r>
        <w:t xml:space="preserve">Come si siedono</w:t>
      </w:r>
    </w:p>
    <w:p>
      <w:pPr>
        <w:pStyle w:val="FirstParagraph"/>
      </w:pPr>
      <w:r>
        <w:t xml:space="preserve">Undici studenti con un portatile a testa si siedono comunque</w:t>
      </w:r>
      <w:r>
        <w:t xml:space="preserve"> </w:t>
      </w:r>
      <w:r>
        <w:rPr>
          <w:bCs/>
          <w:b/>
        </w:rPr>
        <w:t xml:space="preserve">a coppie di banco</w:t>
      </w:r>
      <w:r>
        <w:t xml:space="preserve">: quattro coppie e un trio. Il portatile è individuale, il vicino no.</w:t>
      </w:r>
    </w:p>
    <w:p>
      <w:pPr>
        <w:pStyle w:val="BlockText"/>
      </w:pPr>
      <w:r>
        <w:rPr>
          <w:bCs/>
          <w:b/>
        </w:rPr>
        <w:t xml:space="preserve">Le tre regole che reggono la lezione con un portatile a testa</w:t>
      </w:r>
    </w:p>
    <w:p>
      <w:pPr>
        <w:pStyle w:val="BlockText"/>
      </w:pPr>
      <w:r>
        <w:t xml:space="preserve">Senza queste, undici schermi individuali alla prima lezione tecnica diventano ingestibili.</w:t>
      </w:r>
    </w:p>
    <w:p>
      <w:pPr>
        <w:pStyle w:val="BlockText"/>
      </w:pPr>
      <w:r>
        <w:rPr>
          <w:bCs/>
          <w:b/>
        </w:rPr>
        <w:t xml:space="preserve">1. »Deckel zu.«</w:t>
      </w:r>
      <w:r>
        <w:t xml:space="preserve"> </w:t>
      </w:r>
      <w:r>
        <w:t xml:space="preserve">Quando parli tu, i coperchi si chiudono. Non «guardatemi»: chiusi. Con uno schermo a testa non esiste attenzione condivisa finché c’è uno schermo aperto davanti a ciascuno.</w:t>
      </w:r>
    </w:p>
    <w:p>
      <w:pPr>
        <w:pStyle w:val="BlockText"/>
      </w:pPr>
      <w:r>
        <w:rPr>
          <w:bCs/>
          <w:b/>
        </w:rPr>
        <w:t xml:space="preserve">2. »Erst den Nachbarn fragen, dann mich.«</w:t>
      </w:r>
      <w:r>
        <w:t xml:space="preserve"> </w:t>
      </w:r>
      <w:r>
        <w:t xml:space="preserve">Prima il compagno di banco, poi tu. È quello che ti restituisce il vantaggio delle coppie: dimezza le chiamate e li fa parlare di codice.</w:t>
      </w:r>
    </w:p>
    <w:p>
      <w:pPr>
        <w:pStyle w:val="BlockText"/>
      </w:pPr>
      <w:r>
        <w:rPr>
          <w:bCs/>
          <w:b/>
        </w:rPr>
        <w:t xml:space="preserve">3. Stesso compito, due schermi.</w:t>
      </w:r>
      <w:r>
        <w:t xml:space="preserve"> </w:t>
      </w:r>
      <w:r>
        <w:t xml:space="preserve">I vicini fanno la stessa scheda ognuno sulla propria macchina. Quando i due schermi sono diversi e non capiscono perché,</w:t>
      </w:r>
      <w:r>
        <w:t xml:space="preserve"> </w:t>
      </w:r>
      <w:r>
        <w:rPr>
          <w:iCs/>
          <w:i/>
        </w:rPr>
        <w:t xml:space="preserve">quello</w:t>
      </w:r>
      <w:r>
        <w:t xml:space="preserve"> </w:t>
      </w:r>
      <w:r>
        <w:t xml:space="preserve">è il momento di chiamarti. Il confronto trova metà degli errori di battitura prima che arrivi tu.</w:t>
      </w:r>
    </w:p>
    <w:p>
      <w:pPr>
        <w:pStyle w:val="FirstParagraph"/>
      </w:pPr>
      <w:r>
        <w:rPr>
          <w:bCs/>
          <w:b/>
        </w:rPr>
        <w:t xml:space="preserve">I portatili si distribuiscono al minuto 27, non prima.</w:t>
      </w:r>
      <w:r>
        <w:t xml:space="preserve"> </w:t>
      </w:r>
      <w:r>
        <w:t xml:space="preserve">Se sono sui banchi dall’inizio, le prime due fasi sono perse. Fino ad allora restano chiusi su un carrello o in fondo all’aula.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la-preparazione"/>
    <w:p>
      <w:pPr>
        <w:pStyle w:val="Heading1"/>
      </w:pPr>
      <w:r>
        <w:t xml:space="preserve">La preparazione</w:t>
      </w:r>
    </w:p>
    <w:p>
      <w:pPr>
        <w:pStyle w:val="FirstParagraph"/>
      </w:pPr>
      <w:r>
        <w:t xml:space="preserve">Undici macchine, e su ognuna le stesse quattro cose. Conta quarantacinque minuti la prima volta, e falle</w:t>
      </w:r>
      <w:r>
        <w:t xml:space="preserve"> </w:t>
      </w:r>
      <w:r>
        <w:rPr>
          <w:bCs/>
          <w:b/>
        </w:rPr>
        <w:t xml:space="preserve">il mercoledì</w:t>
      </w:r>
      <w:r>
        <w:t xml:space="preserve">, non il giovedì alle 16:45.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Thonny installato e aperto almeno una volta</w:t>
      </w:r>
      <w:r>
        <w:t xml:space="preserve"> </w:t>
      </w:r>
      <w:r>
        <w:t xml:space="preserve">su ogni macchina, per essere sicuro che parta.</w:t>
      </w:r>
    </w:p>
    <w:p>
      <w:pPr>
        <w:numPr>
          <w:ilvl w:val="0"/>
          <w:numId w:val="1001"/>
        </w:numPr>
        <w:pStyle w:val="Compact"/>
      </w:pPr>
      <w:r>
        <w:t xml:space="preserve">Su ogni macchina:</w:t>
      </w:r>
      <w:r>
        <w:t xml:space="preserve"> </w:t>
      </w:r>
      <w:r>
        <w:rPr>
          <w:rStyle w:val="VerbatimChar"/>
        </w:rPr>
        <w:t xml:space="preserve">from turtle import *</w:t>
      </w:r>
      <w:r>
        <w:t xml:space="preserve"> </w:t>
      </w:r>
      <w:r>
        <w:t xml:space="preserve">seguito da</w:t>
      </w:r>
      <w:r>
        <w:t xml:space="preserve"> </w:t>
      </w:r>
      <w:r>
        <w:rPr>
          <w:rStyle w:val="VerbatimChar"/>
        </w:rPr>
        <w:t xml:space="preserve">forward(100)</w:t>
      </w:r>
      <w:r>
        <w:t xml:space="preserve">. Deve aprirsi una finestra col disegno. Non darlo per scontato: su alcune installazioni manca il componente grafico e turtle non parte.</w:t>
      </w:r>
    </w:p>
    <w:p>
      <w:pPr>
        <w:numPr>
          <w:ilvl w:val="0"/>
          <w:numId w:val="1001"/>
        </w:numPr>
        <w:pStyle w:val="Compact"/>
      </w:pPr>
      <w:r>
        <w:t xml:space="preserve">Una cartella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 </w:t>
      </w:r>
      <w:r>
        <w:t xml:space="preserve">sul desktop di ogni macchina. Se non dici dove salvare, i file finiscono in undici posti diversi e la settimana dopo non si trovano.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Carattere dell’editor ingrandito</w:t>
      </w:r>
      <w:r>
        <w:t xml:space="preserve"> </w:t>
      </w:r>
      <w:r>
        <w:t xml:space="preserve">nelle opzioni di Thonny. Il default è piccolo per un ragazzo di undici anni, e per te che leggi da sopra la spalla.</w:t>
      </w:r>
    </w:p>
    <w:p>
      <w:pPr>
        <w:pStyle w:val="FirstParagraph"/>
      </w:pPr>
      <w:r>
        <w:t xml:space="preserve">Più: il percorso a terra col nastro (quattro o cinque mosse, nessun ostacolo) e i tredici foglietti già stampati.</w:t>
      </w:r>
    </w:p>
    <w:p>
      <w:pPr>
        <w:pStyle w:val="BlockText"/>
      </w:pPr>
      <w:r>
        <w:rPr>
          <w:bCs/>
          <w:b/>
        </w:rPr>
        <w:t xml:space="preserve">Se i portatili te li consegnano quel giorno</w:t>
      </w:r>
    </w:p>
    <w:p>
      <w:pPr>
        <w:pStyle w:val="BlockText"/>
      </w:pPr>
      <w:r>
        <w:t xml:space="preserve">Chiedi alla scuola accesso il mercoledì. Se non è possibile, porta la cartella di Thonny portatile su chiavetta e copiala sulle macchine: è l’unica versione di questa preparazione che si può fare in dieci minuti sul posto. Prepararli con undici ragazzi già seduti non si può fare.</w:t>
      </w:r>
    </w:p>
    <w:bookmarkStart w:id="23" w:name="il-foglietto-plastificato"/>
    <w:p>
      <w:pPr>
        <w:pStyle w:val="Heading2"/>
      </w:pPr>
      <w:r>
        <w:t xml:space="preserve">Il foglietto plastificato</w:t>
      </w:r>
    </w:p>
    <w:p>
      <w:pPr>
        <w:pStyle w:val="FirstParagraph"/>
      </w:pPr>
      <w:r>
        <w:t xml:space="preserve">Tredici copie. Elimina metà delle chiamate della lezione, e continua a servire fino a dicembre.</w:t>
      </w:r>
      <w:r>
        <w:t xml:space="preserve"> </w:t>
      </w:r>
      <w:r>
        <w:rPr>
          <w:bCs/>
          <w:b/>
        </w:rPr>
        <w:t xml:space="preserve">Stampalo in orizzontale, carattere grande.</w:t>
      </w:r>
    </w:p>
    <w:p>
      <w:pPr>
        <w:pStyle w:val="SourceCode"/>
      </w:pPr>
      <w:r>
        <w:rPr>
          <w:rStyle w:val="VerbatimChar"/>
        </w:rPr>
        <w:t xml:space="preserve">VON DER KARTE ZUM CODE</w:t>
      </w:r>
      <w:r>
        <w:br/>
      </w:r>
      <w:r>
        <w:br/>
      </w:r>
      <w:r>
        <w:rPr>
          <w:rStyle w:val="VerbatimChar"/>
        </w:rPr>
        <w:t xml:space="preserve">  VORWÄRTS ( 3 )          -&gt;   forward(100)</w:t>
      </w:r>
      <w:r>
        <w:br/>
      </w:r>
      <w:r>
        <w:rPr>
          <w:rStyle w:val="VerbatimChar"/>
        </w:rPr>
        <w:t xml:space="preserve">  DREHEN RECHTS ( 90° )   -&gt;   right(90)</w:t>
      </w:r>
      <w:r>
        <w:br/>
      </w:r>
      <w:r>
        <w:rPr>
          <w:rStyle w:val="VerbatimChar"/>
        </w:rPr>
        <w:t xml:space="preserve">  DREHEN LINKS ( 90° )    -&gt;   left(90)</w:t>
      </w:r>
      <w:r>
        <w:br/>
      </w:r>
      <w:r>
        <w:rPr>
          <w:rStyle w:val="VerbatimChar"/>
        </w:rPr>
        <w:t xml:space="preserve">  DUCKEN ( )              -&gt;   penup()</w:t>
      </w:r>
      <w:r>
        <w:br/>
      </w:r>
      <w:r>
        <w:rPr>
          <w:rStyle w:val="VerbatimChar"/>
        </w:rPr>
        <w:t xml:space="preserve">  AUFSTEHEN ( )           -&gt;   pendown()</w:t>
      </w:r>
      <w:r>
        <w:br/>
      </w:r>
      <w:r>
        <w:rPr>
          <w:rStyle w:val="VerbatimChar"/>
        </w:rPr>
        <w:t xml:space="preserve">  STOPP ( )               -&gt;   done()</w:t>
      </w:r>
      <w:r>
        <w:br/>
      </w:r>
      <w:r>
        <w:br/>
      </w:r>
      <w:r>
        <w:rPr>
          <w:rStyle w:val="VerbatimChar"/>
        </w:rPr>
        <w:t xml:space="preserve">IMMER SO ANFANGEN:   from turtle import *</w:t>
      </w:r>
      <w:r>
        <w:br/>
      </w:r>
      <w:r>
        <w:rPr>
          <w:rStyle w:val="VerbatimChar"/>
        </w:rPr>
        <w:t xml:space="preserve">IMMER SO AUFHÖREN:   done()</w:t>
      </w:r>
      <w:r>
        <w:br/>
      </w:r>
      <w:r>
        <w:br/>
      </w:r>
      <w:r>
        <w:rPr>
          <w:rStyle w:val="VerbatimChar"/>
        </w:rPr>
        <w:t xml:space="preserve">AUF DER TASTATUR:</w:t>
      </w:r>
      <w:r>
        <w:br/>
      </w:r>
      <w:r>
        <w:rPr>
          <w:rStyle w:val="VerbatimChar"/>
        </w:rPr>
        <w:t xml:space="preserve">  (  Umschalt + 8      )  Umschalt + 9      *  Umschalt + +</w:t>
      </w:r>
      <w:r>
        <w:br/>
      </w:r>
      <w:r>
        <w:br/>
      </w:r>
      <w:r>
        <w:rPr>
          <w:rStyle w:val="VerbatimChar"/>
        </w:rPr>
        <w:t xml:space="preserve">NIEMALS die Datei turtle.py nennen!</w:t>
      </w:r>
    </w:p>
    <w:p>
      <w:pPr>
        <w:pStyle w:val="BlockText"/>
      </w:pPr>
      <w:r>
        <w:rPr>
          <w:bCs/>
          <w:b/>
        </w:rPr>
        <w:t xml:space="preserve">La riga sulla tastiera non è un dettaglio</w:t>
      </w:r>
    </w:p>
    <w:p>
      <w:pPr>
        <w:pStyle w:val="BlockText"/>
      </w:pPr>
      <w:r>
        <w:t xml:space="preserve">Su una tastiera tedesca le parentesi tonde stanno su Umschalt+8 e Umschalt+9, e l’asterisco su Umschalt e il tasto più. Non sono dove un ragazzo se le aspetta, e alla prima lezione la ricerca dei caratteri è un ostacolo reale che rallenta più del concetto. Metterli sul foglietto costa una riga e ti evita di ripeterlo undici volte.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i-novanta-minuti"/>
    <w:p>
      <w:pPr>
        <w:pStyle w:val="Heading1"/>
      </w:pPr>
      <w:r>
        <w:t xml:space="preserve">I novanta minuti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Camminano un percorso corto e lo trascrivono a mano. Portatili chiusi e lontani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Dimostrazione e nomina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Thonny sul proiettore. Dalle carte al 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Thonny, dove salvare. Undici macchine in fila indiana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39–72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 schede più gli extra. Confronto fra schermi al minuto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72–85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Condivisione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schermi a confronto, poi righe contro carte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Salvataggio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Salvano, spengono, i cartellini restano sui banchi</w:t>
            </w:r>
          </w:p>
        </w:tc>
      </w:tr>
    </w:tbl>
    <w:bookmarkStart w:id="25" w:name="fase-1-esperienza-012"/>
    <w:p>
      <w:pPr>
        <w:pStyle w:val="Heading2"/>
      </w:pPr>
      <w:r>
        <w:t xml:space="preserve">Fase 1 · Esperienza (0–12)</w:t>
      </w:r>
    </w:p>
    <w:p>
      <w:pPr>
        <w:pStyle w:val="FirstParagraph"/>
      </w:pPr>
      <w:r>
        <w:t xml:space="preserve">Il percorso a terra è già segnato: quattro o cinque mosse, nessun ostacolo. Qui non serve la difficoltà della settimana prima, serve solo qualcosa da trascrivere.</w:t>
      </w:r>
    </w:p>
    <w:p>
      <w:pPr>
        <w:pStyle w:val="BodyText"/>
      </w:pPr>
      <w:r>
        <w:t xml:space="preserve">Fai camminare il percorso a due ragazzi, con le carte, come giovedì scorso. Cinque minuti, giusto per riprendere il filo.</w:t>
      </w:r>
    </w:p>
    <w:p>
      <w:pPr>
        <w:pStyle w:val="BodyText"/>
      </w:pPr>
      <w:r>
        <w:t xml:space="preserve">Poi il passo nuovo, che è il vero contenuto della fase. Ognuno prende un foglio e scrive quello che ha appena visto — non con le carte: a mano, in colonna, una mossa per riga, numerata.</w:t>
      </w:r>
      <w:r>
        <w:t xml:space="preserve"> </w:t>
      </w:r>
      <w:r>
        <w:rPr>
          <w:bCs/>
          <w:b/>
        </w:rPr>
        <w:t xml:space="preserve">Individualmente</w:t>
      </w:r>
      <w:r>
        <w:t xml:space="preserve">, non a coppie: ognuno il suo foglio.</w:t>
      </w:r>
    </w:p>
    <w:p>
      <w:pPr>
        <w:pStyle w:val="BlockText"/>
      </w:pPr>
      <w:r>
        <w:t xml:space="preserve">»Schreibt auf, was ihr gerade gesehen habt. Eine Bewegung pro Zeile. Nummeriert die Zeilen.«</w:t>
      </w:r>
    </w:p>
    <w:p>
      <w:pPr>
        <w:pStyle w:val="FirstParagraph"/>
      </w:pPr>
      <w:r>
        <w:t xml:space="preserve">Quello che viene fuori assomiglia a questo:</w:t>
      </w:r>
    </w:p>
    <w:p>
      <w:pPr>
        <w:pStyle w:val="SourceCode"/>
      </w:pPr>
      <w:r>
        <w:rPr>
          <w:rStyle w:val="VerbatimChar"/>
        </w:rPr>
        <w:t xml:space="preserve">1  vorwärts 3 Schritte</w:t>
      </w:r>
      <w:r>
        <w:br/>
      </w:r>
      <w:r>
        <w:rPr>
          <w:rStyle w:val="VerbatimChar"/>
        </w:rPr>
        <w:t xml:space="preserve">2  rechts drehen 90°</w:t>
      </w:r>
      <w:r>
        <w:br/>
      </w:r>
      <w:r>
        <w:rPr>
          <w:rStyle w:val="VerbatimChar"/>
        </w:rPr>
        <w:t xml:space="preserve">3  vorwärts 2 Schritte</w:t>
      </w:r>
      <w:r>
        <w:br/>
      </w:r>
      <w:r>
        <w:rPr>
          <w:rStyle w:val="VerbatimChar"/>
        </w:rPr>
        <w:t xml:space="preserve">4  links drehen 90°</w:t>
      </w:r>
      <w:r>
        <w:br/>
      </w:r>
      <w:r>
        <w:rPr>
          <w:rStyle w:val="VerbatimChar"/>
        </w:rPr>
        <w:t xml:space="preserve">5  vorwärts 1 Schritt</w:t>
      </w:r>
    </w:p>
    <w:p>
      <w:pPr>
        <w:pStyle w:val="FirstParagraph"/>
      </w:pPr>
      <w:r>
        <w:rPr>
          <w:bCs/>
          <w:b/>
        </w:rPr>
        <w:t xml:space="preserve">Quel foglio resta sul banco per tutta la lezione</w:t>
      </w:r>
      <w:r>
        <w:t xml:space="preserve">, accanto al portatile. Serve alla fine: vedranno che le righe di Python stanno esattamente dove stavano le loro.</w:t>
      </w:r>
    </w:p>
    <w:bookmarkEnd w:id="25"/>
    <w:bookmarkStart w:id="26" w:name="fase-2-dimostrazione-e-nomina-1227"/>
    <w:p>
      <w:pPr>
        <w:pStyle w:val="Heading2"/>
      </w:pPr>
      <w:r>
        <w:t xml:space="preserve">Fase 2 · Dimostrazione e nomina (12–27)</w:t>
      </w:r>
    </w:p>
    <w:p>
      <w:pPr>
        <w:pStyle w:val="FirstParagraph"/>
      </w:pPr>
      <w:r>
        <w:t xml:space="preserve">Quindici minuti coi portatili ancora chiusi — che è un vantaggio: nessuno è distratto dal proprio schermo mentre guarda il tuo.</w:t>
      </w:r>
    </w:p>
    <w:p>
      <w:pPr>
        <w:pStyle w:val="BodyText"/>
      </w:pPr>
      <w:r>
        <w:t xml:space="preserve">Prendi in mano due carte vere,</w:t>
      </w:r>
      <w:r>
        <w:t xml:space="preserve"> </w:t>
      </w:r>
      <w:r>
        <w:rPr>
          <w:rStyle w:val="VerbatimChar"/>
        </w:rPr>
        <w:t xml:space="preserve">VORWÄRTS ( ___ )</w:t>
      </w:r>
      <w:r>
        <w:t xml:space="preserve"> </w:t>
      </w:r>
      <w:r>
        <w:t xml:space="preserve">e il valore</w:t>
      </w:r>
      <w:r>
        <w:t xml:space="preserve"> </w:t>
      </w:r>
      <w:r>
        <w:rPr>
          <w:rStyle w:val="VerbatimChar"/>
        </w:rPr>
        <w:t xml:space="preserve">3 SCHRITTE</w:t>
      </w:r>
      <w:r>
        <w:t xml:space="preserve">, e tienile alzate. Poi scrivi in Thonny, sul proiettore, una riga sola:</w:t>
      </w:r>
    </w:p>
    <w:p>
      <w:pPr>
        <w:pStyle w:val="SourceCode"/>
      </w:pPr>
      <w:r>
        <w:rPr>
          <w:rStyle w:val="NormalTok"/>
        </w:rPr>
        <w:t xml:space="preserve">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»Das ist die gleiche Karte — nur getippt. Und die Zahl in der Klammer ist die Wertkarte.«</w:t>
      </w:r>
    </w:p>
    <w:p>
      <w:pPr>
        <w:pStyle w:val="FirstParagraph"/>
      </w:pPr>
      <w:r>
        <w:t xml:space="preserve">Il computer conta in pixel invece che in passi: se te lo chiedono, è tutta la spiegazione che serve.</w:t>
      </w:r>
    </w:p>
    <w:p>
      <w:pPr>
        <w:pStyle w:val="BodyText"/>
      </w:pPr>
      <w:r>
        <w:t xml:space="preserve">Poi gli altri comandi, uno alla volta, premendo Play dopo ognuno così vedono l’effetto separatamente. Ogni volta</w:t>
      </w:r>
      <w:r>
        <w:t xml:space="preserve"> </w:t>
      </w:r>
      <w:r>
        <w:rPr>
          <w:bCs/>
          <w:b/>
        </w:rPr>
        <w:t xml:space="preserve">tieni alzata la carta corrispondente prima di scrivere la riga</w:t>
      </w:r>
      <w:r>
        <w:t xml:space="preserve">: è il gesto che fa tutta la lezione.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 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DREHEN RECHTS ( 90°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right(90)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DREHEN LINKS ( 90°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left(90)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DUCKEN (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penup()</w:t>
            </w:r>
            <w:r>
              <w:t xml:space="preserve"> </w:t>
            </w:r>
            <w:r>
              <w:t xml:space="preserve">— la matita si alza, non disegna più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AUFSTEHEN (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pendown()</w:t>
            </w:r>
            <w:r>
              <w:t xml:space="preserve"> </w:t>
            </w:r>
            <w:r>
              <w:t xml:space="preserve">— la matita torna giù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STOPP (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done()</w:t>
            </w:r>
          </w:p>
        </w:tc>
      </w:tr>
    </w:tbl>
    <w:p>
      <w:pPr>
        <w:pStyle w:val="BlockText"/>
      </w:pPr>
      <w:r>
        <w:t xml:space="preserve">»Ihr kennt die Karten mit leerer Klammer. Das sind die Befehle, die keine Zahl brauchen.«</w:t>
      </w:r>
    </w:p>
    <w:p>
      <w:pPr>
        <w:pStyle w:val="FirstParagraph"/>
      </w:pPr>
      <w:r>
        <w:t xml:space="preserve">Chi la settimana prima è arrivato a B accucciato perché aveva dimenticato AUFSTEHEN capisce</w:t>
      </w:r>
      <w:r>
        <w:t xml:space="preserve"> </w:t>
      </w:r>
      <w:r>
        <w:rPr>
          <w:rStyle w:val="VerbatimChar"/>
        </w:rPr>
        <w:t xml:space="preserve">pendown()</w:t>
      </w:r>
      <w:r>
        <w:t xml:space="preserve"> </w:t>
      </w:r>
      <w:r>
        <w:t xml:space="preserve">in tre secondi. Ricordaglielo, con una frase sola e senza girarci intorno: è il ponte fra le due lezioni.</w:t>
      </w:r>
    </w:p>
    <w:p>
      <w:pPr>
        <w:pStyle w:val="BodyText"/>
      </w:pPr>
      <w:r>
        <w:t xml:space="preserve">Resta una riga che non ha nessuna carta: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BlockText"/>
      </w:pPr>
      <w:r>
        <w:t xml:space="preserve">»Das ist der Umschlag. Er holt alle Karten aus der Schachtel auf den Tisch — sonst liegt keine einzige da.«</w:t>
      </w:r>
    </w:p>
    <w:p>
      <w:pPr>
        <w:pStyle w:val="FirstParagraph"/>
      </w:pPr>
      <w:r>
        <w:t xml:space="preserve">Non spiegare cosa significa tecnicamente. La spiegazione arriva quando qualcuno la chiede, e in questo trimestre probabilmente non la chiederà nessuno.</w:t>
      </w:r>
    </w:p>
    <w:p>
      <w:pPr>
        <w:pStyle w:val="BodyText"/>
      </w:pPr>
      <w:r>
        <w:t xml:space="preserve">Chiudi con il collegamento che tiene insieme le tre lezioni, e fallo dire a loro:</w:t>
      </w:r>
    </w:p>
    <w:p>
      <w:pPr>
        <w:pStyle w:val="BlockText"/>
      </w:pPr>
      <w:r>
        <w:t xml:space="preserve">»Ein Befehl, eine Zeile. Genau wie eine Karte, eine Bewegung.«</w:t>
      </w:r>
    </w:p>
    <w:bookmarkEnd w:id="26"/>
    <w:bookmarkStart w:id="27" w:name="fase-3-accensione-2739"/>
    <w:p>
      <w:pPr>
        <w:pStyle w:val="Heading2"/>
      </w:pPr>
      <w:r>
        <w:t xml:space="preserve">Fase 3 · Accensione (27–39)</w:t>
      </w:r>
    </w:p>
    <w:p>
      <w:pPr>
        <w:pStyle w:val="FirstParagraph"/>
      </w:pPr>
      <w:r>
        <w:t xml:space="preserve">Dodici minuti, e vanno guidati</w:t>
      </w:r>
      <w:r>
        <w:t xml:space="preserve"> </w:t>
      </w:r>
      <w:r>
        <w:rPr>
          <w:bCs/>
          <w:b/>
        </w:rPr>
        <w:t xml:space="preserve">passo per passo tutti insieme</w:t>
      </w:r>
      <w:r>
        <w:t xml:space="preserve">, non lasciati fare. Un passo, aspetti che tutte e undici le macchine ci siano, passo successivo. Undici macchine da aspettare sono più lente di cinque, ed è l’unica fase che con un portatile a testa si allunga invece di accorciarsi.</w:t>
      </w:r>
    </w:p>
    <w:p>
      <w:pPr>
        <w:pStyle w:val="BodyText"/>
      </w:pPr>
      <w:r>
        <w:t xml:space="preserve">Adesso si distribuiscono i portatili.</w:t>
      </w:r>
    </w:p>
    <w:p>
      <w:pPr>
        <w:numPr>
          <w:ilvl w:val="0"/>
          <w:numId w:val="1002"/>
        </w:numPr>
        <w:pStyle w:val="Compact"/>
      </w:pPr>
      <w:r>
        <w:t xml:space="preserve">Accendono e fanno il login.</w:t>
      </w:r>
    </w:p>
    <w:p>
      <w:pPr>
        <w:numPr>
          <w:ilvl w:val="0"/>
          <w:numId w:val="1002"/>
        </w:numPr>
        <w:pStyle w:val="Compact"/>
      </w:pPr>
      <w:r>
        <w:t xml:space="preserve">Aprono Thonny. Nuovo 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Salvano subito</w:t>
      </w:r>
      <w:r>
        <w:t xml:space="preserve">, prima di scrivere anche una sola riga, nella cartella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 </w:t>
      </w:r>
      <w:r>
        <w:t xml:space="preserve">sul desktop.</w:t>
      </w:r>
    </w:p>
    <w:p>
      <w:pPr>
        <w:numPr>
          <w:ilvl w:val="0"/>
          <w:numId w:val="1002"/>
        </w:numPr>
        <w:pStyle w:val="Compact"/>
      </w:pPr>
      <w:r>
        <w:t xml:space="preserve">Il nome del file: il proprio nome, oppure</w:t>
      </w:r>
      <w:r>
        <w:t xml:space="preserve"> </w:t>
      </w:r>
      <w:r>
        <w:rPr>
          <w:rStyle w:val="VerbatimChar"/>
        </w:rPr>
        <w:t xml:space="preserve">linie.py</w:t>
      </w:r>
      <w:r>
        <w:t xml:space="preserve">.</w:t>
      </w:r>
      <w:r>
        <w:t xml:space="preserve"> </w:t>
      </w:r>
      <w:r>
        <w:rPr>
          <w:bCs/>
          <w:b/>
        </w:rPr>
        <w:t xml:space="preserve">Mai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turtle.py</w:t>
      </w:r>
      <w:r>
        <w:rPr>
          <w:bCs/>
          <w:b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Scrivono la prima e l’ultima riga dal foglietto e premono Play.</w:t>
      </w:r>
      <w:r>
        <w:t xml:space="preserve"> </w:t>
      </w:r>
      <w:r>
        <w:rPr>
          <w:bCs/>
          <w:b/>
        </w:rPr>
        <w:t xml:space="preserve">Deve aprirsi una finestra bianca vuota.</w:t>
      </w:r>
    </w:p>
    <w:p>
      <w:pPr>
        <w:pStyle w:val="BlockText"/>
      </w:pPr>
      <w:r>
        <w:rPr>
          <w:bCs/>
          <w:b/>
        </w:rPr>
        <w:t xml:space="preserve">Il divieto va detto adesso, con la ragione</w:t>
      </w:r>
    </w:p>
    <w:p>
      <w:pPr>
        <w:pStyle w:val="BlockText"/>
      </w:pPr>
      <w:r>
        <w:t xml:space="preserve">Nessuno deve salvare il proprio file col nome</w:t>
      </w:r>
      <w:r>
        <w:t xml:space="preserve"> </w:t>
      </w:r>
      <w:r>
        <w:rPr>
          <w:rStyle w:val="VerbatimChar"/>
        </w:rPr>
        <w:t xml:space="preserve">turtle.py</w:t>
      </w:r>
      <w:r>
        <w:t xml:space="preserve">. Se lo fa, Python trova il file dello studente al posto della libreria e niente funziona più, con un messaggio d’errore che non aiuta nessuno.</w:t>
      </w:r>
    </w:p>
    <w:p>
      <w:pPr>
        <w:pStyle w:val="BlockText"/>
      </w:pPr>
      <w:r>
        <w:t xml:space="preserve">Succede spesso perché è il nome più naturale del mondo per un programma che disegna con la tartaruga. Dillo con la ragione: »sonst sucht Python die Schildkröte in eurer Datei«. Capita comunque a qualcuno, ma con la ragione detta prima lo riconoscono da soli.</w:t>
      </w:r>
    </w:p>
    <w:p>
      <w:pPr>
        <w:pStyle w:val="FirstParagraph"/>
      </w:pPr>
      <w:r>
        <w:t xml:space="preserve">Il quinto passo non si salta. Una finestra bianca vuota sembra un non-risultato, ma è la verifica che macchina, Thonny e turtle funzionano — e scoprire adesso che una non va è diverso dallo scoprirlo fra venti minuti con quattro mani alzate insieme. Chi non apre la finestra passa alla macchina di scorta.</w:t>
      </w:r>
    </w:p>
    <w:bookmarkEnd w:id="27"/>
    <w:bookmarkStart w:id="32" w:name="fase-4-laboratorio-3972"/>
    <w:p>
      <w:pPr>
        <w:pStyle w:val="Heading2"/>
      </w:pPr>
      <w:r>
        <w:t xml:space="preserve">Fase 4 · Laboratorio (39–72)</w:t>
      </w:r>
    </w:p>
    <w:p>
      <w:pPr>
        <w:pStyle w:val="FirstParagraph"/>
      </w:pPr>
      <w:r>
        <w:t xml:space="preserve">Trentatré minuti. Le tre schede sul banco, si prende la successiva quando si è finita la precedente. Prima di partire ripeti le tre regole, soprattutto »erst den Nachbarn fragen«.</w:t>
      </w:r>
    </w:p>
    <w:bookmarkStart w:id="28" w:name="für-alle-una-linea-poi-una-rotazione"/>
    <w:p>
      <w:pPr>
        <w:pStyle w:val="Heading3"/>
      </w:pPr>
      <w:r>
        <w:t xml:space="preserve">Für alle — una linea, poi una rotazione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eine Linie zeichnen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einmal drehen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noch eine Linie</w:t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Se qualcuno arriva solo qui, la lezione ha funzionato. Cinque righe scritte a mano da chi non aveva mai toccato un editor sono un risultato.</w:t>
      </w:r>
    </w:p>
    <w:bookmarkEnd w:id="28"/>
    <w:bookmarkStart w:id="29" w:name="etwas-mehr-una-forma-a-l"/>
    <w:p>
      <w:pPr>
        <w:pStyle w:val="Heading3"/>
      </w:pPr>
      <w:r>
        <w:t xml:space="preserve">Etwas mehr — una forma a « L 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langer Strich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drehen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kurzer Strich -&gt; ein »L«</w:t>
      </w:r>
      <w:r>
        <w:br/>
      </w:r>
      <w:r>
        <w:rPr>
          <w:rStyle w:val="NormalTok"/>
        </w:rPr>
        <w:t xml:space="preserve">done()</w:t>
      </w:r>
    </w:p>
    <w:bookmarkEnd w:id="29"/>
    <w:bookmarkStart w:id="30" w:name="herausforderung-la-propria-iniziale"/>
    <w:p>
      <w:pPr>
        <w:pStyle w:val="Heading3"/>
      </w:pPr>
      <w:r>
        <w:t xml:space="preserve">Herausforderung — la propria iniziale</w:t>
      </w:r>
    </w:p>
    <w:p>
      <w:pPr>
        <w:pStyle w:val="FirstParagraph"/>
      </w:pPr>
      <w:r>
        <w:t xml:space="preserve">Le lettere fatte di sole linee dritte sono le possibili: L, T, H, E, F, I. Chi ha un’iniziale con le curve va guidato verso una versione spigolosa, oppure verso una delle tre qui sotto. Le soluzioni pronte, se ti servono mentre giri fra i banchi:</w:t>
      </w:r>
    </w:p>
    <w:p>
      <w:pPr>
        <w:pStyle w:val="SourceCode"/>
      </w:pPr>
      <w:r>
        <w:rPr>
          <w:rStyle w:val="CommentTok"/>
        </w:rPr>
        <w:t xml:space="preserve"># 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nach unten schauen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senkrechter Strich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nach links schauen -&gt; nach rechts gehen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der Fuß des L</w:t>
      </w:r>
      <w:r>
        <w:br/>
      </w:r>
      <w:r>
        <w:rPr>
          <w:rStyle w:val="NormalTok"/>
        </w:rPr>
        <w:t xml:space="preserve">done()</w:t>
      </w:r>
    </w:p>
    <w:p>
      <w:pPr>
        <w:pStyle w:val="SourceCode"/>
      </w:pPr>
      <w:r>
        <w:rPr>
          <w:rStyle w:val="CommentTok"/>
        </w:rPr>
        <w:t xml:space="preserve"># 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der Querbalken oben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zur Mitte des Balkens springen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nach unten schauen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der Stamm</w:t>
      </w:r>
      <w:r>
        <w:br/>
      </w:r>
      <w:r>
        <w:rPr>
          <w:rStyle w:val="NormalTok"/>
        </w:rPr>
        <w:t xml:space="preserve">done()</w:t>
      </w:r>
    </w:p>
    <w:p>
      <w:pPr>
        <w:pStyle w:val="SourceCode"/>
      </w:pPr>
      <w:r>
        <w:rPr>
          <w:rStyle w:val="CommentTok"/>
        </w:rPr>
        <w:t xml:space="preserve"># 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nach oben schauen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linker Strich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auf halbe Höhe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nach rechts schauen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der Querbalken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nach unten rechts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nach oben schauen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rechter Strich</w:t>
      </w:r>
      <w:r>
        <w:br/>
      </w:r>
      <w:r>
        <w:rPr>
          <w:rStyle w:val="NormalTok"/>
        </w:rPr>
        <w:t xml:space="preserve">done()</w:t>
      </w:r>
    </w:p>
    <w:p>
      <w:pPr>
        <w:pStyle w:val="BlockText"/>
      </w:pPr>
      <w:r>
        <w:rPr>
          <w:bCs/>
          <w:b/>
        </w:rPr>
        <w:t xml:space="preserve">Qui compare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goto</w:t>
      </w:r>
      <w:r>
        <w:rPr>
          <w:bCs/>
          <w:b/>
        </w:rPr>
        <w:t xml:space="preserve">, che non era nella nomina</w:t>
      </w:r>
    </w:p>
    <w:p>
      <w:pPr>
        <w:pStyle w:val="BlockText"/>
      </w:pPr>
      <w:r>
        <w:t xml:space="preserve">La T e la H hanno bisogno di</w:t>
      </w:r>
      <w:r>
        <w:t xml:space="preserve"> </w:t>
      </w:r>
      <w:r>
        <w:rPr>
          <w:rStyle w:val="VerbatimChar"/>
        </w:rPr>
        <w:t xml:space="preserve">goto(x, y)</w:t>
      </w:r>
      <w:r>
        <w:t xml:space="preserve">, che salta a un punto preciso. Non introdurlo alla classe intera: dallo solo a chi arriva alla sfida, e spiegalo in una frase con il collegamento al telo a coordinate della scuola — è la stessa cosa, con lo zero al centro. Chi il telo l’ha usato capisce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in dieci secondi. Chi no fa la L, che non ne ha bisogno.</w:t>
      </w:r>
    </w:p>
    <w:bookmarkEnd w:id="30"/>
    <w:bookmarkStart w:id="31" w:name="extra-il-tratteggio"/>
    <w:p>
      <w:pPr>
        <w:pStyle w:val="Heading3"/>
      </w:pPr>
      <w:r>
        <w:t xml:space="preserve">Extra — il tratteggio</w:t>
      </w:r>
    </w:p>
    <w:p>
      <w:pPr>
        <w:pStyle w:val="FirstParagraph"/>
      </w:pPr>
      <w:r>
        <w:t xml:space="preserve">Per chi finisce anche la sfida. Usa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pendown</w:t>
      </w:r>
      <w:r>
        <w:t xml:space="preserve">, cioè DUCKEN e AUFSTEHEN: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Strich</w:t>
      </w:r>
      <w:r>
        <w:br/>
      </w:r>
      <w:r>
        <w:rPr>
          <w:rStyle w:val="NormalTok"/>
        </w:rPr>
        <w:t xml:space="preserve">penup()        </w:t>
      </w:r>
      <w:r>
        <w:rPr>
          <w:rStyle w:val="CommentTok"/>
        </w:rPr>
        <w:t xml:space="preserve"># DUCKEN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Lücke</w:t>
      </w:r>
      <w:r>
        <w:br/>
      </w:r>
      <w:r>
        <w:rPr>
          <w:rStyle w:val="NormalTok"/>
        </w:rPr>
        <w:t xml:space="preserve">pendown()      </w:t>
      </w:r>
      <w:r>
        <w:rPr>
          <w:rStyle w:val="CommentTok"/>
        </w:rPr>
        <w:t xml:space="preserve"># AUFSTEHEN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Strich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Lücke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Strich</w:t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Dopo il tratteggio la richiesta successiva è il nome intero invece della sola iniziale. Chi ci prova incontra da solo il problema di come lasciare lo spazio fra una lettera e l’altra, e lo risolve con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: è esattamente quello che vuoi, e non serve suggerirlo.</w:t>
      </w:r>
    </w:p>
    <w:p>
      <w:pPr>
        <w:pStyle w:val="BlockText"/>
      </w:pPr>
      <w:r>
        <w:rPr>
          <w:bCs/>
          <w:b/>
        </w:rPr>
        <w:t xml:space="preserve">Stampa gli extra su carta e tienili pronti</w:t>
      </w:r>
    </w:p>
    <w:p>
      <w:pPr>
        <w:pStyle w:val="BlockText"/>
      </w:pPr>
      <w:r>
        <w:t xml:space="preserve">Con un portatile a testa nessuno rallenta nessuno, e i due più veloci finiscono le tre schede al minuto 55. Restano diciassette minuti di tempo vuoto davanti a uno schermo aperto: è lì che si aprono il browser.</w:t>
      </w:r>
    </w:p>
    <w:p>
      <w:pPr>
        <w:pStyle w:val="FirstParagraph"/>
      </w:pPr>
      <w:r>
        <w:rPr>
          <w:bCs/>
          <w:b/>
        </w:rPr>
        <w:t xml:space="preserve">Al minuto 55</w:t>
      </w:r>
      <w:r>
        <w:t xml:space="preserve">, invece del cambio di tastiera che con un portatile a testa non esiste:</w:t>
      </w:r>
    </w:p>
    <w:p>
      <w:pPr>
        <w:pStyle w:val="BlockText"/>
      </w:pPr>
      <w:r>
        <w:t xml:space="preserve">»Vergleicht eure Bildschirme. Was ist anders?«</w:t>
      </w:r>
    </w:p>
    <w:p>
      <w:pPr>
        <w:pStyle w:val="FirstParagraph"/>
      </w:pPr>
      <w:r>
        <w:t xml:space="preserve">Due minuti di confronto fra vicini di banco, e riparti.</w:t>
      </w:r>
    </w:p>
    <w:bookmarkEnd w:id="31"/>
    <w:bookmarkEnd w:id="32"/>
    <w:bookmarkStart w:id="33" w:name="fase-5-condivisione-7285"/>
    <w:p>
      <w:pPr>
        <w:pStyle w:val="Heading2"/>
      </w:pPr>
      <w:r>
        <w:t xml:space="preserve">Fase 5 · Condivisione (72–85)</w:t>
      </w:r>
    </w:p>
    <w:p>
      <w:pPr>
        <w:pStyle w:val="FirstParagraph"/>
      </w:pPr>
      <w:r>
        <w:t xml:space="preserve">Coperchi chiusi. Due schermi sul proiettore, non di più:</w:t>
      </w:r>
      <w:r>
        <w:t xml:space="preserve"> </w:t>
      </w:r>
      <w:r>
        <w:rPr>
          <w:bCs/>
          <w:b/>
        </w:rPr>
        <w:t xml:space="preserve">uno che funziona e uno con la finestra che sparisce</w:t>
      </w:r>
      <w:r>
        <w:t xml:space="preserve">, affiancati.</w:t>
      </w:r>
    </w:p>
    <w:p>
      <w:pPr>
        <w:pStyle w:val="BodyText"/>
      </w:pPr>
      <w:r>
        <w:t xml:space="preserve">Non dire qual è il problema: chiedi alla classe di trovare la differenza. È il</w:t>
      </w:r>
      <w:r>
        <w:t xml:space="preserve"> </w:t>
      </w:r>
      <w:r>
        <w:rPr>
          <w:rStyle w:val="VerbatimChar"/>
        </w:rPr>
        <w:t xml:space="preserve">done()</w:t>
      </w:r>
      <w:r>
        <w:t xml:space="preserve"> </w:t>
      </w:r>
      <w:r>
        <w:t xml:space="preserve">mancante, e la trovano in trenta secondi se i due file sono uno accanto all’altro.</w:t>
      </w:r>
    </w:p>
    <w:p>
      <w:pPr>
        <w:pStyle w:val="BlockText"/>
      </w:pPr>
      <w:r>
        <w:t xml:space="preserve">»Welche Karte fehlt?«</w:t>
      </w:r>
    </w:p>
    <w:p>
      <w:pPr>
        <w:pStyle w:val="FirstParagraph"/>
      </w:pPr>
      <w:r>
        <w:t xml:space="preserve">Poi la domanda per cui il foglio scritto a mano è rimasto sul banco tutta la lezione:</w:t>
      </w:r>
    </w:p>
    <w:p>
      <w:pPr>
        <w:pStyle w:val="BlockText"/>
      </w:pPr>
      <w:r>
        <w:t xml:space="preserve">»Wie viele Zeilen hat euer Programm? Und wie viele Karten hattet ihr letzte Woche?«</w:t>
      </w:r>
    </w:p>
    <w:p>
      <w:pPr>
        <w:pStyle w:val="FirstParagraph"/>
      </w:pPr>
      <w:r>
        <w:t xml:space="preserve">Che i numeri coincidano è tutto il contenuto della lezione, e arriva molto meglio se lo dicono loro guardando il proprio foglio.</w:t>
      </w:r>
    </w:p>
    <w:bookmarkEnd w:id="33"/>
    <w:bookmarkStart w:id="34" w:name="fase-6-salvataggio-8590"/>
    <w:p>
      <w:pPr>
        <w:pStyle w:val="Heading2"/>
      </w:pPr>
      <w:r>
        <w:t xml:space="preserve">Fase 6 · Salvataggio (85–90)</w:t>
      </w:r>
    </w:p>
    <w:p>
      <w:pPr>
        <w:numPr>
          <w:ilvl w:val="0"/>
          <w:numId w:val="1003"/>
        </w:numPr>
        <w:pStyle w:val="Compact"/>
      </w:pPr>
      <w:r>
        <w:t xml:space="preserve">Salvano di nuovo, anche se hanno già salvato. La prima volta non è automatico.</w:t>
      </w:r>
    </w:p>
    <w:p>
      <w:pPr>
        <w:numPr>
          <w:ilvl w:val="0"/>
          <w:numId w:val="1003"/>
        </w:numPr>
        <w:pStyle w:val="Compact"/>
      </w:pPr>
      <w:r>
        <w:t xml:space="preserve">Spengono.</w:t>
      </w:r>
    </w:p>
    <w:p>
      <w:pPr>
        <w:numPr>
          <w:ilvl w:val="0"/>
          <w:numId w:val="1003"/>
        </w:numPr>
        <w:pStyle w:val="Compact"/>
      </w:pPr>
      <w:r>
        <w:t xml:space="preserve">I cartellini con nome e numero</w:t>
      </w:r>
      <w:r>
        <w:t xml:space="preserve"> </w:t>
      </w:r>
      <w:r>
        <w:rPr>
          <w:bCs/>
          <w:b/>
        </w:rPr>
        <w:t xml:space="preserve">restano sui banchi</w:t>
      </w:r>
      <w:r>
        <w:t xml:space="preserve">: la settimana prossima ognuno torna alla propria macchina e ritrova il proprio file, invece di passare cinque minuti a cercarlo.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e-finiscono-prima"/>
    <w:p>
      <w:pPr>
        <w:pStyle w:val="Heading1"/>
      </w:pPr>
      <w:r>
        <w:t xml:space="preserve">Se finiscono prima</w:t>
      </w:r>
    </w:p>
    <w:bookmarkStart w:id="36" w:name="X088873abe5885f0101fdfee15f2c1fa66be9dd2"/>
    <w:p>
      <w:pPr>
        <w:pStyle w:val="Heading2"/>
      </w:pPr>
      <w:r>
        <w:t xml:space="preserve">Se finiscono in due o tre, mentre gli altri lavorano</w:t>
      </w:r>
    </w:p>
    <w:p>
      <w:pPr>
        <w:pStyle w:val="FirstParagraph"/>
      </w:pPr>
      <w:r>
        <w:rPr>
          <w:bCs/>
          <w:b/>
        </w:rPr>
        <w:t xml:space="preserve">Il tratteggio</w:t>
      </w:r>
      <w:r>
        <w:t xml:space="preserve">, che è la scheda extra qui sopra: tre tratti e due buchi, con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pendown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Il nome intero</w:t>
      </w:r>
      <w:r>
        <w:t xml:space="preserve"> </w:t>
      </w:r>
      <w:r>
        <w:t xml:space="preserve">invece della sola iniziale. Incontrano da soli il problema dello spazio fra una lettera e l’altra e lo risolvono con</w:t>
      </w:r>
      <w:r>
        <w:t xml:space="preserve"> </w:t>
      </w:r>
      <w:r>
        <w:rPr>
          <w:rStyle w:val="VerbatimChar"/>
        </w:rPr>
        <w:t xml:space="preserve">penup</w:t>
      </w:r>
      <w:r>
        <w:t xml:space="preserve">. Non suggerirlo.</w:t>
      </w:r>
    </w:p>
    <w:p>
      <w:pPr>
        <w:pStyle w:val="BodyText"/>
      </w:pPr>
      <w:r>
        <w:rPr>
          <w:bCs/>
          <w:b/>
        </w:rPr>
        <w:t xml:space="preserve">La stessa lettera, grande il doppio.</w:t>
      </w:r>
      <w:r>
        <w:t xml:space="preserve"> </w:t>
      </w:r>
      <w:r>
        <w:t xml:space="preserve">Tutti i numeri raddoppiati, nessun comando nuovo. È il primo passo verso la variabile, che arriva alla lezione 6, e non serve nominarlo.</w:t>
      </w:r>
    </w:p>
    <w:bookmarkEnd w:id="36"/>
    <w:bookmarkStart w:id="37" w:name="X9f43618217275dc37b145d6add00da045114ea1"/>
    <w:p>
      <w:pPr>
        <w:pStyle w:val="Heading2"/>
      </w:pPr>
      <w:r>
        <w:t xml:space="preserve">Se finiscono quasi tutti, e restano dieci o quindici minuti</w:t>
      </w:r>
    </w:p>
    <w:p>
      <w:pPr>
        <w:pStyle w:val="FirstParagraph"/>
      </w:pPr>
      <w:r>
        <w:rPr>
          <w:bCs/>
          <w:b/>
        </w:rPr>
        <w:t xml:space="preserve">Cambio di posto.</w:t>
      </w:r>
      <w:r>
        <w:t xml:space="preserve"> </w:t>
      </w:r>
      <w:r>
        <w:t xml:space="preserve">Ognuno si sposta di una sedia e apre il file del vicino — senza premere Play. Deve dire ad alta voce cosa disegnerà quel programma</w:t>
      </w:r>
      <w:r>
        <w:t xml:space="preserve"> </w:t>
      </w:r>
      <w:r>
        <w:rPr>
          <w:bCs/>
          <w:b/>
        </w:rPr>
        <w:t xml:space="preserve">prima</w:t>
      </w:r>
      <w:r>
        <w:t xml:space="preserve"> </w:t>
      </w:r>
      <w:r>
        <w:t xml:space="preserve">di eseguirlo. Poi preme Play e si vede.</w:t>
      </w:r>
    </w:p>
    <w:p>
      <w:pPr>
        <w:pStyle w:val="BodyText"/>
      </w:pPr>
      <w:r>
        <w:t xml:space="preserve">È il momento più utile dell’ora: leggere il codice di un altro e prevedere cosa fa è quello che faranno per tutto l’anno, ed è anche il modo più rapido per far parlare di codice chi non parla mai.</w:t>
      </w:r>
    </w:p>
    <w:bookmarkEnd w:id="37"/>
    <w:bookmarkStart w:id="38" w:name="se-avanzano-cinque-minuti"/>
    <w:p>
      <w:pPr>
        <w:pStyle w:val="Heading2"/>
      </w:pPr>
      <w:r>
        <w:t xml:space="preserve">Se avanzano cinque minuti</w:t>
      </w:r>
    </w:p>
    <w:p>
      <w:pPr>
        <w:pStyle w:val="FirstParagraph"/>
      </w:pPr>
      <w:r>
        <w:rPr>
          <w:bCs/>
          <w:b/>
        </w:rPr>
        <w:t xml:space="preserve">Indovina il disegno.</w:t>
      </w:r>
      <w:r>
        <w:t xml:space="preserve"> </w:t>
      </w:r>
      <w:r>
        <w:t xml:space="preserve">Sul proiettore scrivi tre righe, non premere Play, e chiedi alla classe cosa uscirà. Poi premi. Due o tre giri bastano, e l’ultimo falli scrivere a uno di loro.</w:t>
      </w:r>
    </w:p>
    <w:bookmarkEnd w:id="38"/>
    <w:bookmarkEnd w:id="39"/>
    <w:bookmarkStart w:id="40" w:name="gli-inciampi"/>
    <w:p>
      <w:pPr>
        <w:pStyle w:val="Heading1"/>
      </w:pPr>
      <w:r>
        <w:t xml:space="preserve">Gli inciampi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 vedi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Cos’è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finestra appare e sparisce subito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done()</w:t>
            </w:r>
            <w:r>
              <w:t xml:space="preserve"> </w:t>
            </w:r>
            <w:r>
              <w:t xml:space="preserve">mancante, o non in ultima posizione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Rimandalo al foglietto invece di dirglielo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succede niente, Thonny sembra bloccato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finestra del disegno si è aperta dietro quella di Thonny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Succede su Windows. Alt+Tab, oppure la barra in basso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  <w:r>
              <w:t xml:space="preserve">, o errori incomprensibili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file è stato salvato come</w:t>
            </w:r>
            <w:r>
              <w:t xml:space="preserve"> </w:t>
            </w:r>
            <w:r>
              <w:rPr>
                <w:rStyle w:val="VerbatimChar"/>
              </w:rPr>
              <w:t xml:space="preserve">turtle.py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Rinomina il file e cancella l’eventuale</w:t>
            </w:r>
            <w:r>
              <w:t xml:space="preserve"> </w:t>
            </w:r>
            <w:r>
              <w:rPr>
                <w:rStyle w:val="VerbatimChar"/>
              </w:rPr>
              <w:t xml:space="preserve">turtle.pyc</w:t>
            </w:r>
            <w:r>
              <w:t xml:space="preserve"> </w:t>
            </w:r>
            <w:r>
              <w:t xml:space="preserve">accanto. Succede comunque a qualcuno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name 'forward' is 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Manca</w:t>
            </w:r>
            <w:r>
              <w:t xml:space="preserve"> </w:t>
            </w:r>
            <w:r>
              <w:rPr>
                <w:rStyle w:val="VerbatimChar"/>
              </w:rPr>
              <w:t xml:space="preserve">from turtle import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»Der Umschlag fehlt.« Foglietto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</w:t>
            </w:r>
            <w:r>
              <w:t xml:space="preserve"> </w:t>
            </w:r>
            <w:r>
              <w:t xml:space="preserve">su una riga che sembra giusta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Parentesi non chiusa, o virgola al posto del 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 leggere la riga ad alta voce carattere per carattere — al vicino di banco, non a 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Disegna una riga sola e poi basta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scritto tutto su una riga, oppure ha dimenticato di premere Play dopo aver salvato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riga, un comando. Come una carta, una mossa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tartaruga disegna ma non si vede niente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penup()</w:t>
            </w:r>
            <w:r>
              <w:t xml:space="preserve"> </w:t>
            </w:r>
            <w:r>
              <w:t xml:space="preserve">all’inizio e mai</w:t>
            </w:r>
            <w:r>
              <w:t xml:space="preserve"> </w:t>
            </w:r>
            <w:r>
              <w:rPr>
                <w:rStyle w:val="VerbatimChar"/>
              </w:rPr>
              <w:t xml:space="preserve">pendown()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»Du bist geduckt losgelaufen.«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differenziazione"/>
    <w:p>
      <w:pPr>
        <w:pStyle w:val="Heading1"/>
      </w:pPr>
      <w:r>
        <w:t xml:space="preserve">Differenziazione</w:t>
      </w:r>
    </w:p>
    <w:p>
      <w:pPr>
        <w:pStyle w:val="FirstParagraph"/>
      </w:pPr>
      <w:r>
        <w:rPr>
          <w:bCs/>
          <w:b/>
        </w:rPr>
        <w:t xml:space="preserve">Chi si blocca sulla tastiera.</w:t>
      </w:r>
      <w:r>
        <w:t xml:space="preserve"> </w:t>
      </w:r>
      <w:r>
        <w:t xml:space="preserve">A undici anni la digitazione è un ostacolo reale e non ha niente a che fare con la programmazione. Non lasciarlo copiare dal vicino: fai copiare dalla lavagna, un carattere per volta. Rallenta, ma il secondo programma va il doppio più veloce. Con un portatile a testa non ha più nessuno che batte al posto suo: è lo studente da tenere d’occhio dal minuto 39.</w:t>
      </w:r>
    </w:p>
    <w:p>
      <w:pPr>
        <w:pStyle w:val="BodyText"/>
      </w:pPr>
      <w:r>
        <w:rPr>
          <w:bCs/>
          <w:b/>
        </w:rPr>
        <w:t xml:space="preserve">Chi ha già programmato a casa.</w:t>
      </w:r>
      <w:r>
        <w:t xml:space="preserve"> </w:t>
      </w:r>
      <w:r>
        <w:t xml:space="preserve">In un gruppo di undici c’è, e va gestito subito o passa la lezione a dimostrare che sa già tutto. Dagli il ruolo di chi sistema le macchine degli altri quando qualcosa non parte: è utile a te, e gli dà una posizione che non passa dal mettersi in mostra.</w:t>
      </w:r>
    </w:p>
    <w:p>
      <w:pPr>
        <w:pStyle w:val="BodyText"/>
      </w:pPr>
      <w:r>
        <w:rPr>
          <w:bCs/>
          <w:b/>
        </w:rPr>
        <w:t xml:space="preserve">Chi è rimasto zitto le prime due lezioni.</w:t>
      </w:r>
      <w:r>
        <w:t xml:space="preserve"> </w:t>
      </w:r>
      <w:r>
        <w:t xml:space="preserve">Il confronto fra vicini di banco al minuto 55 è il momento in cui parla: sta parlando a una persona sola, del proprio schermo. Passa di lì in quel momento.</w:t>
      </w:r>
    </w:p>
    <w:p>
      <w:r>
        <w:pict>
          <v:rect style="width:0;height:1.5pt" o:hralign="center" o:hrstd="t" o:hr="t"/>
        </w:pict>
      </w:r>
    </w:p>
    <w:bookmarkEnd w:id="41"/>
    <w:bookmarkStart w:id="42" w:name="ha-funzionato"/>
    <w:p>
      <w:pPr>
        <w:pStyle w:val="Heading1"/>
      </w:pPr>
      <w:r>
        <w:t xml:space="preserve">Ha funzionato?</w:t>
      </w:r>
    </w:p>
    <w:p>
      <w:pPr>
        <w:numPr>
          <w:ilvl w:val="0"/>
          <w:numId w:val="1004"/>
        </w:numPr>
        <w:pStyle w:val="Compact"/>
      </w:pPr>
      <w:r>
        <w:t xml:space="preserve">Ognuno degli undici ha un file salvato in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, che si riapre.</w:t>
      </w:r>
    </w:p>
    <w:p>
      <w:pPr>
        <w:numPr>
          <w:ilvl w:val="0"/>
          <w:numId w:val="1004"/>
        </w:numPr>
        <w:pStyle w:val="Compact"/>
      </w:pPr>
      <w:r>
        <w:t xml:space="preserve">Ognuno ha visto una linea comparire su uno schermo suo.</w:t>
      </w:r>
    </w:p>
    <w:p>
      <w:pPr>
        <w:numPr>
          <w:ilvl w:val="0"/>
          <w:numId w:val="1004"/>
        </w:numPr>
        <w:pStyle w:val="Compact"/>
      </w:pPr>
      <w:r>
        <w:t xml:space="preserve">Almeno metà è arrivata alla seconda scheda.</w:t>
      </w:r>
    </w:p>
    <w:p>
      <w:pPr>
        <w:numPr>
          <w:ilvl w:val="0"/>
          <w:numId w:val="1004"/>
        </w:numPr>
        <w:pStyle w:val="Compact"/>
      </w:pPr>
      <w:r>
        <w:t xml:space="preserve">Qualcuno ha detto «è come la carta» senza che lo dicessi tu.</w:t>
      </w:r>
    </w:p>
    <w:p>
      <w:pPr>
        <w:numPr>
          <w:ilvl w:val="0"/>
          <w:numId w:val="1004"/>
        </w:numPr>
        <w:pStyle w:val="Compact"/>
      </w:pPr>
      <w:r>
        <w:t xml:space="preserve">Hanno detto loro, non tu, che le righe sono tante quante erano le carte.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3 · Il primo comando</dc:title>
  <dc:creator/>
  <dc:language>it</dc:language>
  <cp:keywords/>
  <dcterms:created xsi:type="dcterms:W3CDTF">2026-10-06T06:52:07Z</dcterms:created>
  <dcterms:modified xsi:type="dcterms:W3CDTF">2026-10-06T06:52:07Z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Giovedì 8 ottobre 2026 · 90 minuti · La prima lezione al computer</vt:lpwstr>
  </property>
</Properties>
</file>