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t xml:space="preserve"/>
      </w:r>
    </w:p>
    <w:p>
      <w:pPr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🔍</w:t>
      </w:r>
    </w:p>
    <w:p>
      <w:pPr>
        <w:spacing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E8B84B"/>
          <w:sz w:val="52"/>
          <w:szCs w:val="52"/>
        </w:rPr>
        <w:t xml:space="preserve">ATLAS TRAVEL PLANNER</w:t>
      </w:r>
    </w:p>
    <w:p>
      <w:pPr>
        <w:jc w:val="center"/>
      </w:pPr>
      <w:r>
        <w:rPr>
          <w:rFonts w:ascii="Arial" w:cs="Arial" w:eastAsia="Arial" w:hAnsi="Arial"/>
          <w:color w:val="3AADA0"/>
          <w:sz w:val="30"/>
          <w:szCs w:val="30"/>
        </w:rPr>
        <w:t xml:space="preserve">Sprint de Regressão — QA · Segurança · E2E</w:t>
      </w:r>
    </w:p>
    <w:p>
      <w:pPr>
        <w:spacing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Tech Lead · Arquiteto · QA · Segurança · UX</w:t>
      </w:r>
    </w:p>
    <w:p>
      <w:pPr>
        <w:spacing w:before="40"/>
      </w:pPr>
      <w:r>
        <w:t xml:space="preserve"/>
      </w:r>
    </w:p>
    <w:p>
      <w:pPr>
        <w:pBdr>
          <w:top w:val="single" w:color="E8B84B" w:sz="4" w:space="1"/>
        </w:pBdr>
        <w:spacing w:before="20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Versão 1.0 · Março 2026 · Pós-Sprint 13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1. Visão Geral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 Sprint de Regressão é o checkpoint de qualidade antes do Beta público. Após 13 sprints de desenvolvimento acelerado, o time técnico completo realiza uma auditoria sistemática: bugs acumulados, vulnerabilidades de segurança, cobertura de testes E2E e débito técnico crítico. O objetivo é garantir que um usuário real consiga completar os 3 fluxos MVP sem falhas.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feat/sprint-regression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master (após merge PR #13)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Testes unitários atuais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875 (68 suites, 0 falhas)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Meta E2E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 fluxos MVP cobertos por Playwright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Time convocado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Tech Lead · Arquiteto · QA · Segurança · UX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Critério de saída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Todos os P0/P1 resolvidos + E2E passando + build limpo</w:t>
            </w:r>
          </w:p>
        </w:tc>
      </w:tr>
    </w:tbl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2. Time Convocado —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🏗️ Tech Lead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Arquitetura geral, error boundaries, Server Actions, migrations acumuladas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SR-001, SR-002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🗄️ Arquiteto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Schema Prisma, índices DB, N+1 queries, sessionStorage vs PostgreSQL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SR-003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🧪 QA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Playwright E2E, testes de regressão manual, cobertura de fluxos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SR-004, SR-005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🔒 Segurança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Rate limiting, AES-256-GCM, exposição de endpoints, autenticação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SR-006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🎨 UX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Contraste WCAG, responsividade, dark/light mode, acessibilidade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SR-007</w:t>
            </w:r>
          </w:p>
        </w:tc>
      </w:tr>
    </w:tbl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3. SR-001 — Auditoria Tech Lead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Revisão completa da arquitetura após 13 sprints. Foco em padrões inconsistentes, error boundaries e Server Actions.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Error Boundaries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Auditar todas as 18 rotas — cada uma deve ter error boundary funcional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Padrão BUG-001/002 (try/catch em Promise.all) deve estar aplicado em TODAS as páginas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 que erros de DB não expõem stack traces para o usuário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Loading skeletons presentes em todas as rotas com fetch de dados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Server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Listar todas as server actions — verificar que todas têm: autenticação, try/catch, resposta tipada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Nenhuma server action deve expor userId via parâmetro de URL — sempre via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 revalidatePath() após mutations — cache do Next.js deve ser invalidado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Identificar server actions sem tratamento de erro (retornam undefined silenciosamente)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Migrations Acumuladas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Listar todas as migrations criadas nos Sprints 11, 12, 13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 que estão em ordem cronológica e sem conflitos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Testar rollback de cada migration em ambiente de desenvolvimento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Documentar estado esperado do banco após todas as migrations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Adicionar migration de índices críticos se ausentes (ver SR-003)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Testes SR-001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~8 testes de integração: Server Actions com erros simulados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error boundary rendering com diferentes tipos de erro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4. SR-002 — Débito Técnico Crítico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sessionStorage → PostgreSQL (Bloqueador histórico)</w:t>
      </w:r>
    </w:p>
    <w:p>
      <w:pPr>
        <w:spacing w:before="60" w:after="80"/>
      </w:pPr>
      <w:r>
        <w:rPr>
          <w:rFonts w:ascii="Arial" w:cs="Arial" w:eastAsia="Arial" w:hAnsi="Arial"/>
          <w:color w:val="C04E2A"/>
          <w:sz w:val="20"/>
          <w:szCs w:val="20"/>
        </w:rPr>
        <w:t xml:space="preserve">Identificado no Sprint 6 como bloqueador crítico: itinerários sendo salvos em sessionStorage em vez de PostgreSQL. Verificar se foi resolvido nos sprints subsequentes.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Auditar: itinerary storage — onde os dados do itinerário são persistidos atualmente?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Se ainda em sessionStorage: criar task de migração urgente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Se já em PostgreSQL: confirmar com teste de persistência (fechar browser, reabrir, dados presentes)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Rate Limiting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Verificar: /api/destinations/search tem rate limit de 1req/s (implementado no Sprint 11)?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Verificar: /api/auth/* tem rate limiting contra brute force?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Verificar: endpoints de IA têm proteção contra abuso?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Se ausentes: implementar via middleware Next.js + Redis (já disponível no stack)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Inconsistências de i18n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Varrer messages/pt-BR.json e messages/en.json — chaves faltantes entre os dois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 se todas as novas chaves dos Sprints 12 e 13 existem em ambos os idiomas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Testar a aplicação em /en — textos em português não devem aparecer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Testes SR-002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persistência de itinerário (se migrado para DB)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~6 testes: rate limiting endpoints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5. SR-003 — Auditoria de Banco de Dados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Revisão do schema Prisma, performance de queries e integridade dos dados após as mudanças dos Sprints 11–13.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Índices Críticos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Trip: índice em userId + createdAt (queries de dashboard)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PhaseChecklistItem: índice em tripId + phase (queries de checklist)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PointTransaction: índice em userId + createdAt (queries de histórico)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UserProfile: índice em userId (já é @id — verificar se está como PK)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Adicionar migration add_performance_indexes se índices estiverem faltando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N+1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Dashboard: ExpeditionCard faz N queries para N trips? Deve usar include/select Prisma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Profile: TransactionList carrega todas as transações sem paginação?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ChecklistView: carrega itens um por um ou em batch?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Usar Prisma query log em dev para identificar queries excessivas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Integridade Referencial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 cascades: deletar Trip deve deletar PhaseChecklistItems, ConnectivityInfo, AccommodationInfo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 orphans: existem UserProfile sem User correspondente?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PointTransaction: todas referenciam userId válido?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Testes SR-003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~6 testes: queries com include correto (sem N+1)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cascade deletes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6. SR-004 — Playwright E2E — 3 Fluxos MVP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 ausência de testes E2E foi identificada como risco crítico desde o Sprint 5. Este é o momento de cobrir os 3 fluxos que definem se o produto está funcional para um usuário real.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Setup Playwright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npm install -D @playwright/test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npx playwright install chromium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9CA3AF"/>
          <w:sz w:val="17"/>
          <w:szCs w:val="17"/>
        </w:rPr>
        <w:t xml:space="preserve"># playwright.config.ts: baseURL localhost:3000, timeout 30s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9CA3AF"/>
          <w:sz w:val="17"/>
          <w:szCs w:val="17"/>
        </w:rPr>
        <w:t xml:space="preserve"># tests/e2e/ — diretório separado de tests/unit/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Fluxo MVP 1 —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E2E-001: Landing → Register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Acessar / → clicar CTA → preencher form → submit → redirect dashboard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E2E-002: Login com credenciais válidas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Acessar /auth/login → preencher → submit → dashboard visível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E2E-003: Login com credenciais inválidas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Preencher errado → mensagem de erro visível → não redireciona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E2E-004: Logout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Dashboard → menu usuário → logout → redirect landing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E2E-005: Rota protegida sem auth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Acessar /dashboard sem login → redirect /auth/login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Fluxo MVP 2 — Criação de Expedição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E2E-006: Phase1Wizard completo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Login → Nova Expedição → destino (autocomplete) → datas → sobre você → confirmar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E2E-007: Phase2Wizard completo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Continuar expedição → escolher tipo viajante → preferências → confirmar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E2E-008: Expedição aparece no dashboard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Após criar → voltar ao dashboard → card da expedição visível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E2E-009: TripType badge correto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Destino internacional → badge "🌍 Internacional" aparece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E2E-010: Pontos concedidos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Completar fase 1 → Coordenadas aumentam no header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Fluxo MVP 3 — Itinerário e Persistência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E2E-011: Gerar itinerário via IA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Expedição existente → gerar plano → itinerário renderizado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E2E-012: Editar itinerário (drag-and-drop)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Mover atividade → ordem salva → reload → ordem mantida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E2E-013: Persistência após reload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Editar itinerário → fechar browser → reabrir → dados presentes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E2E-014: Checklist Fase 3 ativo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Expedição fase 3 → checklist gerado → marcar item → progresso atualiza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E2E-015: Toggle dark/light persiste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Mudar para light → reload → light mode mantido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6.5 Testes SR-004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15 testes E2E Playwright cobrindo os 3 fluxos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Rodar em modo headless no CI, headed para debug local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Screenshots em falha automáticas (playwright.config screenshotOnFailure)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Timeout conservador: 30s por teste (Windows local pode ser lento)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7. SR-005 — Checklist de Regressão Manual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Complementar aos E2E — verificações visuais e de UX que testes automatizados não capturam.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Checklist por Rota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800"/>
        <w:gridCol w:w="800"/>
        <w:gridCol w:w="9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Light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Landing, hero, features, toggle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Form, erros, Google btn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Form, validação, redirect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/dashboard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Mapa, cards, header, pontos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/expedition/new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Phase1Wizard, autocomplete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/expedition/[id]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Phase2Wizard, seletor tipo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/expedition/[id]/phase-3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Checklist ativo, prazos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/expedition/[id]/phase-4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CNH wizard, alerta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/expedition/[id]/phase-5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Conectividade, regiões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/profile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Accordion, stamps, pontos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/trips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Cards, criar, editar, deletar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/trips/[id]/itinerary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DnD, persistência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</w:t>
            </w:r>
          </w:p>
        </w:tc>
      </w:tr>
    </w:tbl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8. SR-006 — Auditoria de Segurança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Revisão sistemática dos vetores de ataque mais comuns em aplicações Next.js com autenticação e dados sensíveis.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Autenticação e Sessão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Verificar: tokens de sessão Redis têm TTL adequado (ex: 7 dias)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Verificar: logout invalida sessão no Redis (não apenas cookie no cliente)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Verificar: refresh token rotation implementado ou mitigado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Verificar: proteção contra session fixation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Verificar: cookies com Secure, HttpOnly, SameSite=Lax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Dados Sensíveis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Passaporte e ID nacional: AES-256-GCM implementado no Sprint 11 — verificar que ENCRYPTION_KEY está no .env e não no código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Logs: nenhum dado sensível (passaporte, email, senha) deve aparecer em console.log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Responses de API: nenhum campo sensível retornado desnecessariamente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Verificar: passwordHash nunca retornado em queries Prisma (usar select explícito)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Endpoints e CSRF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Todas as server actions: verificar que só aceitam requisições autenticadas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Endpoints públicos (/api/destinations/search): rate limiting ativo?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Verificar: CORS configurado corretamente em next.config.ts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Input sanitization: campos de texto livre (bio, notes, dietary) — XSS possível?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8.4 Dependências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Rodar: npm audit — listar vulnerabilidades HIGH e CRITICAL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Atualizar dependências com vulnerabilidades críticas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 next-themes, react-simple-maps versões estáveis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8.5 Testes SR-006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~6 testes: autenticação de server actions (usuário não autenticado deve receber 401)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dados sensíveis não expostos em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Relatório: npm audit output documentado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9. SR-007 — Auditoria UX e Acessibilidade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Revisão do UX Designer com foco em contraste, responsividade e acessibilidade — itens levantados nos testes manuais do Sprint 12.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Contraste WCAG AA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Ferramenta: https://webaim.org/resources/contrastchecker/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--muted-foreground (#6B5D4A no light) sobre --background (#FAF6EC): verificar ratio ≥ 4.5:1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--atlas-gold (#C9973A) sobre --atlas-ink (#0D0F14): verificar ratio ≥ 3:1 (texto grande)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--atlas-teal-light (#3AADA0) sobre dark background: verificar ratio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Badges e pills: texto sobre background colorido — todos ≥ 4.5:1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Responsividade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Testar em 375px (iPhone SE), 390px (iPhone 14), 768px (iPad), 1280px, 1440px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Hero da landing: título não deve quebrar de forma estranha em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Wizards Fase 1-5: navegação entre passos funcional em touch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Mapa no dashboard: dimensões corretas em mobile (160px) e desktop (240px)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ThemeToggle: visível e clicável em mobile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9.3 Acessibilidade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ThemeToggle: aria-label dinâmico presente ("Mudar para modo claro/escuro")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Checklist items: role="checkbox" com aria-checked correto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Wizards: focus management ao navegar entre passos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Mapa SVG: aria-hidden={true} presente (decorativo)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Modais: focus trap implementado (dialog.tsx shadcn já deve ter)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9.4 FeaturesSection — Conteúdo Atualizado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 se o BUG-004 (textos genéricos) foi corretamente resolvido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Seção deve refletir: 8 Fases · Coordenadas · 4 Tipos de Rota · 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Textos em pt-BR e en — verificar qualidade da tradução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10. Ordem de Execução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SR-003 (DB — índices + N+1)  ←── começar aqui, impacta performance geral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└──→ SR-001 (Tech Lead — error boundaries + server actions)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└──→ SR-002 (Débito técnico — sessionStorage + rate limiting)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├──→ SR-006 (Segurança) ────────┐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├──→ SR-004 (E2E Playwright) ───┤ paralelo*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└──→ SR-007 (UX/Acessib.) ──────┘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    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       └──→ SR-005 (Checklist manual final)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* paralelo apenas se máquina tiver RAM suficiente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400"/>
        <w:gridCol w:w="1200"/>
        <w:gridCol w:w="1200"/>
        <w:gridCol w:w="2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Estimativa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Testes novos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SR-003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Arquiteto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2–3h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~10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SR-001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Tech Lead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3–4h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~12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SR-003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SR-002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Tech Lead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2–3h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~10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SR-001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SR-006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Segurança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3–4h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~10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SR-002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SR-004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4–6h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~15 E2E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SR-002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SR-007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2–3h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SR-002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SR-005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2–3h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Todos</w:t>
            </w:r>
          </w:p>
        </w:tc>
      </w:tr>
    </w:tbl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11. Critério de Saída — Definition of Done</w:t>
      </w:r>
    </w:p>
    <w:p>
      <w:pPr>
        <w:spacing w:before="60" w:after="80"/>
      </w:pPr>
      <w:r>
        <w:rPr>
          <w:rFonts w:ascii="Arial" w:cs="Arial" w:eastAsia="Arial" w:hAnsi="Arial"/>
          <w:color w:val="C04E2A"/>
          <w:sz w:val="20"/>
          <w:szCs w:val="20"/>
        </w:rPr>
        <w:t xml:space="preserve">O Sprint de Regressão só está concluído quando TODOS os itens abaixo estão verificados: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875+ testes unitários passando (0 falhas)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 Verificar com npx vitest run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15 testes E2E Playwright passando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 npx playwright test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 vulnerabilidades CRITICAL no npm audit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 npm audit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Fluxo MVP 1 (auth) funcional end-to-end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 Teste manual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Fluxo MVP 2 (expedição) funcional end-to-end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 Teste manual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Fluxo MVP 3 (itinerário + persistência) funcional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 Teste manual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Dark mode e light mode sem regressões visuais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 Teste manual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Responsivo em 375px e 1440px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 DevTools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WCAG AA: contraste ≥ 4.5:1 em textos principais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 WebAIM checker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sessionStorage → PostgreSQL resolvido ou plano definido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 Auditoria SR-002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Rate limiting ativo em endpoints críticos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 Auditoria SR-006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npm run build — zero erros de compilação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☐ Build manual</w:t>
            </w:r>
          </w:p>
        </w:tc>
      </w:tr>
    </w:tbl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12. Prompt para Claude Code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Cole no Claude Code após merge do PR #13 e git pull origin master.</w:t>
      </w:r>
    </w:p>
    <w:p>
      <w:pPr>
        <w:spacing w:before="60"/>
      </w:pPr>
      <w:r>
        <w:t xml:space="preserve"/>
      </w:r>
    </w:p>
    <w:p>
      <w:pPr>
        <w:shd w:fill="F1F5F9" w:val="clear"/>
        <w:spacing w:before="4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══════════════════════════════════════════════════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SPRINT DE REGRESSÃO — ATLAS TRAVEL PLANNER</w:t>
      </w:r>
    </w:p>
    <w:p>
      <w:pPr>
        <w:shd w:fill="F1F5F9" w:val="clear"/>
        <w:spacing w:before="0" w:after="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══════════════════════════════════════════════════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CONTEXTO: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Sprint 13 mergeado (875 testes). Sprint de Regressão é auditoria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sistemática: DB, segurança, E2E Playwright, débito técnico.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Não implementar features novas. Apenas corrigir e testar.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REGRAS (Windows 4GB RAM):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SEQUENCIAL — sem subagentes paralelos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SEM npx next build — apenas npx vitest run + npx playwright test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Commit após cada SR-00X concluído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Aguardar autorização entre tasks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SETUP: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git checkout master &amp;&amp; git pull origin master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git checkout -b feat/sprint-regression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npm install -D @playwright/test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npx playwright install chromium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COMECE PELO SR-003 (Arquiteto — DB):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1. Ler schema.prisma — listar todos os modelos e índices atuais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2. Identificar queries N+1 em: Dashboard, ChecklistView, TransactionList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3. Criar migration add_performance_indexes se índices faltarem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4. Verificar cascades de delete em Trip → itens filhos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5. npx vitest run — manter 875+ passando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6. Commit: fix: SR-003 DB indexes + cascade deletes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7. Aguardar autorização para SR-001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1E3A5F"/>
          <w:sz w:val="17"/>
          <w:szCs w:val="17"/>
        </w:rPr>
        <w:t xml:space="preserve">APÓS SR-003, executar em ordem: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SR-001 → SR-002 → SR-006 → SR-004 → SR-007 → SR-005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SR-004 (Playwright E2E) — 15 testes obrigatórios: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Fluxo 1 Auth: E2E-001 a E2E-005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Fluxo 2 Expedição: E2E-006 a E2E-010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Fluxo 3 Itinerário: E2E-011 a E2E-015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Arquivo: tests/e2e/flows.spec.ts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Config: playwright.config.ts — baseURL: http://localhost:3000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SR-006 (Segurança) — verificar obrigatoriamente: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passwordHash nunca retornado em queries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Server actions: todas com verificação de sessão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npm audit — zero CRITICAL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Rate limiting em /api/destinations/search e /api/auth/*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META FINAL: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npx vitest run: 900+ testes (875 + ~47 novos)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npx playwright test: 15/15 passando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npm audit: 0 CRITICAL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Commit final: fix: Sprint Regressão — QA, segurança, E2E, DB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PR: feat/sprint-regression → master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Comece lendo schema.prisma. Execute SR-003 primeiro.</w:t>
      </w:r>
    </w:p>
    <w:p>
      <w:pPr>
        <w:spacing w:before="200"/>
      </w:pPr>
      <w:r>
        <w:t xml:space="preserve"/>
      </w:r>
    </w:p>
    <w:p>
      <w:pPr>
        <w:pBdr>
          <w:top w:val="single" w:color="E8B84B" w:sz="4" w:space="1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🔍 "Qualidade não é um ato, é um hábito." — Aristóteles 🔍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2026-03-08T17:26:36.891Z</dcterms:created>
  <dcterms:modified xsi:type="dcterms:W3CDTF">2026-03-08T17:26:36.892Z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