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85D2E"/>
        </w:rPr>
        <w:t>Черновик статьи для сайта ar-cars.ru — на согласование</w:t>
      </w:r>
    </w:p>
    <w:p>
      <w:r>
        <w:rPr>
          <w:i/>
          <w:color w:val="6B6F76"/>
        </w:rPr>
        <w:t>Проверьте прежде всего факты: цены, сроки, порядок работы, что ARCars делает и чего не делает. Править можно прямо в тексте в режиме рецензирования (Рецензирование → Исправления) или оставлять комментарии на полях. Ничего не опубликуем, пока текст не согласован.</w:t>
      </w:r>
      <w:r>
        <w:rPr>
          <w:i/>
        </w:rPr>
        <w:t xml:space="preserve"> Объём: около 1481 слов.</w:t>
      </w:r>
    </w:p>
    <w:p>
      <w:pPr>
        <w:pStyle w:val="Title"/>
      </w:pPr>
      <w:r>
        <w:t>Как проходит аукцион авто в Японии: от осмотра лота до отправки в Россию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Адрес на сайте</w:t>
            </w:r>
          </w:p>
        </w:tc>
        <w:tc>
          <w:tcPr>
            <w:tcW w:type="dxa" w:w="6576"/>
          </w:tcPr>
          <w:p>
            <w:r>
              <w:t>https://ar-cars.ru/blog/kak-prohodit-auktsion-avto-v-yaponii/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Главный поисковый запрос</w:t>
            </w:r>
          </w:p>
        </w:tc>
        <w:tc>
          <w:tcPr>
            <w:tcW w:type="dxa" w:w="6576"/>
          </w:tcPr>
          <w:p>
            <w:r>
              <w:t>как проходит аукцион авто в японии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Заголовок в поиске (title)</w:t>
            </w:r>
          </w:p>
        </w:tc>
        <w:tc>
          <w:tcPr>
            <w:tcW w:type="dxa" w:w="6576"/>
          </w:tcPr>
          <w:p>
            <w:r>
              <w:t>Как проходит аукцион авто в Японии: этапы и сроки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b/>
              </w:rPr>
              <w:t>Описание в поиске</w:t>
            </w:r>
          </w:p>
        </w:tc>
        <w:tc>
          <w:tcPr>
            <w:tcW w:type="dxa" w:w="6576"/>
          </w:tcPr>
          <w:p>
            <w:r>
              <w:t>Как проходит аукцион авто в Японии: кто готовит лот, как читать аукционный лист, сколько длятся торги и что происходит после победы на ставке.</w:t>
            </w:r>
          </w:p>
        </w:tc>
      </w:tr>
    </w:tbl>
    <w:p/>
    <w:p>
      <w:r>
        <w:rPr/>
        <w:t>Аукцион авто в Японии — это не одна сделка, а цепочка этапов: осмотр инспектором, аукционный лист, сами торги и доставка лота до Владивостока. Торги по одному лоту занимают секунды, а у нас от покупки на аукционе до выдачи машины проходит от трёх недель. Разбираем каждый шаг и частые ошибки новичков.</w:t>
      </w:r>
    </w:p>
    <w:p>
      <w:pPr>
        <w:pStyle w:val="Heading1"/>
      </w:pPr>
      <w:r>
        <w:rPr/>
        <w:t>Из каких этапов состоит аукцион авто в Японии</w:t>
      </w:r>
    </w:p>
    <w:p>
      <w:r>
        <w:rPr/>
        <w:t>Аукцион состоит из шести шагов: инспектор осматривает машину и составляет аукционный лист, лот встаёт в очередь площадки, ему назначают стартовую цену, проходят сами торги, покупатель оплачивает выигранный лот, затем автомобиль идёт морем до Владивостока. Торг по одному лоту длится секунды — решение принимает автоматика по ставкам участников.</w:t>
      </w:r>
    </w:p>
    <w:p>
      <w:r>
        <w:rPr/>
        <w:t>Путь от выставления лота до прихода машины в Россию занимает недели, потому что в цепочке работают разные звенья со своими сроками: продавец или дилер, площадка, брокер покупателя и морской перевозчик.</w:t>
      </w:r>
    </w:p>
    <w:p>
      <w:pPr>
        <w:ind w:left="357"/>
      </w:pPr>
      <w:r>
        <w:t xml:space="preserve">1. </w:t>
      </w:r>
      <w:r>
        <w:rPr/>
        <w:t>Осмотр инспектором на площадке</w:t>
      </w:r>
    </w:p>
    <w:p>
      <w:pPr>
        <w:ind w:left="357"/>
      </w:pPr>
      <w:r>
        <w:t xml:space="preserve">2. </w:t>
      </w:r>
      <w:r>
        <w:rPr/>
        <w:t>Составление аукционного листа</w:t>
      </w:r>
    </w:p>
    <w:p>
      <w:pPr>
        <w:ind w:left="357"/>
      </w:pPr>
      <w:r>
        <w:t xml:space="preserve">3. </w:t>
      </w:r>
      <w:r>
        <w:rPr/>
        <w:t>Постановка лота в очередь и назначение стартовой цены</w:t>
      </w:r>
    </w:p>
    <w:p>
      <w:pPr>
        <w:ind w:left="357"/>
      </w:pPr>
      <w:r>
        <w:t xml:space="preserve">4. </w:t>
      </w:r>
      <w:r>
        <w:rPr/>
        <w:t>Сами торги — ставки участников</w:t>
      </w:r>
    </w:p>
    <w:p>
      <w:pPr>
        <w:ind w:left="357"/>
      </w:pPr>
      <w:r>
        <w:t xml:space="preserve">5. </w:t>
      </w:r>
      <w:r>
        <w:rPr/>
        <w:t>Оплата выигранного лота</w:t>
      </w:r>
    </w:p>
    <w:p>
      <w:pPr>
        <w:ind w:left="357"/>
      </w:pPr>
      <w:r>
        <w:t xml:space="preserve">6. </w:t>
      </w:r>
      <w:r>
        <w:rPr/>
        <w:t>Доставка до Владивостока</w:t>
      </w:r>
    </w:p>
    <w:p>
      <w:pPr>
        <w:pStyle w:val="IntenseQuote"/>
      </w:pPr>
      <w:r>
        <w:rPr/>
        <w:t>Сам торг занимает секунды, а весь путь лота до покупателя в России измеряется неделями — это два разных «сколько длится», и путать их не стоит.</w:t>
      </w:r>
    </w:p>
    <w:p>
      <w:r>
        <w:rPr>
          <w:i/>
          <w:color w:val="6B6F76"/>
        </w:rPr>
        <w:t>[Здесь на сайте будет форма заявки]</w:t>
      </w:r>
    </w:p>
    <w:p>
      <w:pPr>
        <w:pStyle w:val="Heading1"/>
      </w:pPr>
      <w:r>
        <w:rPr/>
        <w:t>Как машина попадает на аукцион</w:t>
      </w:r>
    </w:p>
    <w:p>
      <w:r>
        <w:rPr/>
        <w:t>Много машин попадает на аукцион через трейд-ин: владелец меняет автомобиль на новый, а дилер не продаёт старый в розницу и выставляет его на площадку.</w:t>
      </w:r>
    </w:p>
    <w:p>
      <w:r>
        <w:rPr/>
        <w:t>Историю конкретной машины мы смотрим по прошлым торгам через сервис JapanStat (japanstat.com). По номеру кузова видно, где и когда машина уже выходила на торги, с какой оценкой, с какими фото и пробегом. Так заметно, если после ремонта оценку подняли или пробег стал меньше, чем на прошлых торгах.</w:t>
      </w:r>
    </w:p>
    <w:p>
      <w:pPr>
        <w:pStyle w:val="Heading1"/>
      </w:pPr>
      <w:r>
        <w:rPr/>
        <w:t>Осмотр инспектором и аукционный лист</w:t>
      </w:r>
    </w:p>
    <w:p>
      <w:r>
        <w:rPr/>
        <w:t>Перед тем как лот попадёт в карточку площадки, его осматривает штатный инспектор аукционного дома. Инспектор описывает кузов, салон, подкапотное пространство и расхождения в пробеге, а результат оформляет в аукционный лист — главный документ, по которому покупатель принимает решение о ставке, не видя машину вживую.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Раздел листа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Что там написано</w:t>
            </w:r>
          </w:p>
        </w:tc>
        <w:tc>
          <w:tcPr>
            <w:tcW w:type="dxa" w:w="3249"/>
            <w:shd w:val="clear" w:color="auto" w:fill="F2F2F2"/>
          </w:tcPr>
          <w:p>
            <w:r/>
            <w:r>
              <w:rPr>
                <w:b/>
              </w:rPr>
              <w:t>На что влияет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Оценка кузова и салона</w:t>
            </w:r>
          </w:p>
        </w:tc>
        <w:tc>
          <w:tcPr>
            <w:tcW w:type="dxa" w:w="3249"/>
          </w:tcPr>
          <w:p>
            <w:r/>
            <w:r>
              <w:rPr/>
              <w:t>Буквенно-цифровой код: R, 3.5–5, S</w:t>
            </w:r>
          </w:p>
        </w:tc>
        <w:tc>
          <w:tcPr>
            <w:tcW w:type="dxa" w:w="3249"/>
          </w:tcPr>
          <w:p>
            <w:r/>
            <w:r>
              <w:rPr/>
              <w:t>Стартовую цену и ожидания покупателей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Схема повреждений</w:t>
            </w:r>
          </w:p>
        </w:tc>
        <w:tc>
          <w:tcPr>
            <w:tcW w:type="dxa" w:w="3249"/>
          </w:tcPr>
          <w:p>
            <w:r/>
            <w:r>
              <w:rPr/>
              <w:t>Отметки царапин, вмятин, следов окраски на силуэте кузова</w:t>
            </w:r>
          </w:p>
        </w:tc>
        <w:tc>
          <w:tcPr>
            <w:tcW w:type="dxa" w:w="3249"/>
          </w:tcPr>
          <w:p>
            <w:r/>
            <w:r>
              <w:rPr/>
              <w:t>Решение о ставке без осмотра вживую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Пробег и одометр</w:t>
            </w:r>
          </w:p>
        </w:tc>
        <w:tc>
          <w:tcPr>
            <w:tcW w:type="dxa" w:w="3249"/>
          </w:tcPr>
          <w:p>
            <w:r/>
            <w:r>
              <w:rPr/>
              <w:t>Цифра и пометка, если есть расхождения</w:t>
            </w:r>
          </w:p>
        </w:tc>
        <w:tc>
          <w:tcPr>
            <w:tcW w:type="dxa" w:w="3249"/>
          </w:tcPr>
          <w:p>
            <w:r/>
            <w:r>
              <w:rPr/>
              <w:t>Доверие к истории машины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Комплектация</w:t>
            </w:r>
          </w:p>
        </w:tc>
        <w:tc>
          <w:tcPr>
            <w:tcW w:type="dxa" w:w="3249"/>
          </w:tcPr>
          <w:p>
            <w:r/>
            <w:r>
              <w:rPr/>
              <w:t>Список штатного оборудования</w:t>
            </w:r>
          </w:p>
        </w:tc>
        <w:tc>
          <w:tcPr>
            <w:tcW w:type="dxa" w:w="3249"/>
          </w:tcPr>
          <w:p>
            <w:r/>
            <w:r>
              <w:rPr/>
              <w:t>Итоговую цену лота</w:t>
            </w:r>
          </w:p>
        </w:tc>
      </w:tr>
      <w:tr>
        <w:tc>
          <w:tcPr>
            <w:tcW w:type="dxa" w:w="3249"/>
          </w:tcPr>
          <w:p>
            <w:r/>
            <w:r>
              <w:rPr/>
              <w:t>Фото</w:t>
            </w:r>
          </w:p>
        </w:tc>
        <w:tc>
          <w:tcPr>
            <w:tcW w:type="dxa" w:w="3249"/>
          </w:tcPr>
          <w:p>
            <w:r/>
            <w:r>
              <w:rPr/>
              <w:t>Около 7 снимков с разных ракурсов</w:t>
            </w:r>
          </w:p>
        </w:tc>
        <w:tc>
          <w:tcPr>
            <w:tcW w:type="dxa" w:w="3249"/>
          </w:tcPr>
          <w:p>
            <w:r/>
            <w:r>
              <w:rPr/>
              <w:t>Проверку совпадения с текстом листа</w:t>
            </w:r>
          </w:p>
        </w:tc>
      </w:tr>
    </w:tbl>
    <w:p/>
    <w:p>
      <w:r>
        <w:rPr/>
        <w:t>Лист дополняет собственную проверку: инспектор фиксирует то, что видно при внешнем осмотре, но не вскрывает машину и не гоняет её на стенде. Для участия через брокера или представителя этого обычно достаточно, но решение о ставке лучше принимать, сверив лист с фото, а не по одному из них.</w:t>
      </w:r>
    </w:p>
    <w:p>
      <w:pPr>
        <w:pStyle w:val="Heading2"/>
      </w:pPr>
      <w:r>
        <w:rPr/>
        <w:t>Шкала оценки кузова и салона: что означают R, 3.5–5, S</w:t>
      </w:r>
    </w:p>
    <w:p>
      <w:r>
        <w:rPr/>
        <w:t>Оценка S означает, что с момента первой регистрации прошло не больше года и на кузове почти нет царапин и следов ремонта — фактически почти новая машина. Оценки 4.5 и 5 — хорошее состояние с минимальным износом, 3.5–4 — заметный, но не критичный износ кузова и салона. Оценка R означает, что инспектор нашёл следы повреждения несущих частей кузова после ДТП или другого происшествия, а не просто косметический ремонт бампера.</w:t>
      </w:r>
    </w:p>
    <w:p>
      <w:r>
        <w:rPr/>
        <w:t>Чем выше оценка, тем дороже обычно уходит лот. Но одна и та же цифра на разных площадках значит немного разное: критерии USS, TAA и HAA близки, а строгость инспекторов отличается. Мы больше всего доверяем листам TAA и Honda: там отмечают даже едва заметные повреждения кузова, ремонты и окрасы, состояние салона и агрегатов.</w:t>
      </w:r>
    </w:p>
    <w:p>
      <w:pPr>
        <w:pStyle w:val="Heading1"/>
      </w:pPr>
      <w:r>
        <w:rPr/>
        <w:t>Подготовка лота к торгам</w:t>
      </w:r>
    </w:p>
    <w:p>
      <w:r>
        <w:rPr/>
        <w:t>После оформления листа лот не попадает на торги сразу — он встаёт в очередь на конкретную торговую дату конкретной площадки. Пока лот ждёт своей даты, продавец назначает стартовую цену, а площадка формирует карточку, которую увидят участники торгов.</w:t>
      </w:r>
    </w:p>
    <w:p>
      <w:r>
        <w:rPr/>
        <w:t>В карточке лота перед началом торгов обязательно есть:</w:t>
      </w:r>
    </w:p>
    <w:p>
      <w:pPr>
        <w:pStyle w:val="ListBullet"/>
      </w:pPr>
      <w:r>
        <w:rPr/>
        <w:t>аукционный лист с оценкой кузова и салона;</w:t>
      </w:r>
    </w:p>
    <w:p>
      <w:pPr>
        <w:pStyle w:val="ListBullet"/>
      </w:pPr>
      <w:r>
        <w:rPr/>
        <w:t>около 7 фотографий лота с разных ракурсов;</w:t>
      </w:r>
    </w:p>
    <w:p>
      <w:pPr>
        <w:pStyle w:val="ListBullet"/>
      </w:pPr>
      <w:r>
        <w:rPr/>
        <w:t>пробег и пометки о расхождениях в истории эксплуатации;</w:t>
      </w:r>
    </w:p>
    <w:p>
      <w:pPr>
        <w:pStyle w:val="ListBullet"/>
      </w:pPr>
      <w:r>
        <w:rPr/>
        <w:t>стартовая цена, которую назначил продавец.</w:t>
      </w:r>
    </w:p>
    <w:p>
      <w:pPr>
        <w:pStyle w:val="Heading1"/>
      </w:pPr>
      <w:r>
        <w:rPr/>
        <w:t>Что нужно подготовить до начала торгов</w:t>
      </w:r>
    </w:p>
    <w:p>
      <w:r>
        <w:rPr/>
        <w:t>Пока лот не выставлен на конкретную торговую дату, покупатель принимает несколько решений заранее — и именно здесь совершают больше всего ошибок новички. Главное решение — максимальная цена, которую готовы заплатить за лот, вне зависимости от того, как пойдут торги.</w:t>
      </w:r>
    </w:p>
    <w:p>
      <w:r>
        <w:rPr/>
        <w:t xml:space="preserve">Аукционный лист и фото нужно перечитать и пересмотреть до начала торгов, а не во время них: на вдумчивое сравнение в моменте просто не остаётся времени. Если по истории лота остаются сомнения, сверьте её со статистикой прошлых торгов. Как это делать, подробно разобрано в статье </w:t>
      </w:r>
      <w:hyperlink r:id="rId9">
        <w:r>
          <w:rPr>
            <w:color w:val="1F5FBF"/>
            <w:u w:val="single"/>
          </w:rPr>
          <w:t xml:space="preserve">как проверить авто по статистике аукционов Японии</w:t>
        </w:r>
      </w:hyperlink>
      <w:r>
        <w:rPr/>
        <w:t>. Отдельно стоит заранее договориться с брокером о верхнем пределе ставки, чтобы он не превысил лимит в моменте торга.</w:t>
      </w:r>
    </w:p>
    <w:p>
      <w:pPr>
        <w:pStyle w:val="IntenseQuote"/>
      </w:pPr>
      <w:r>
        <w:rPr/>
        <w:t>Максимальную цену лота определяют до начала торгов, а не во время них — на трезвое решение в моменте просто не остаётся времени.</w:t>
      </w:r>
    </w:p>
    <w:p>
      <w:pPr>
        <w:pStyle w:val="Heading1"/>
      </w:pPr>
      <w:r>
        <w:rPr/>
        <w:t>Как проходят сами торги: ставки и аукционный шаг</w:t>
      </w:r>
    </w:p>
    <w:p>
      <w:r>
        <w:rPr/>
        <w:t>Сами торги — это автоматический пошаговый рост ставки, а не живой аукцион с молотком. Участники или их брокеры подают ставки, цена растёт на фиксированную величину — аукционный шаг — до тех пор, пока участники не перестают повышать.</w:t>
      </w:r>
    </w:p>
    <w:p>
      <w:pPr>
        <w:ind w:left="357"/>
      </w:pPr>
      <w:r>
        <w:t xml:space="preserve">1. </w:t>
      </w:r>
      <w:r>
        <w:rPr/>
        <w:t>Лот открывается по стартовой цене, которую назначил продавец.</w:t>
      </w:r>
    </w:p>
    <w:p>
      <w:pPr>
        <w:ind w:left="357"/>
      </w:pPr>
      <w:r>
        <w:t xml:space="preserve">2. </w:t>
      </w:r>
      <w:r>
        <w:rPr/>
        <w:t>Участники через брокеров подают ставки.</w:t>
      </w:r>
    </w:p>
    <w:p>
      <w:pPr>
        <w:ind w:left="357"/>
      </w:pPr>
      <w:r>
        <w:t xml:space="preserve">3. </w:t>
      </w:r>
      <w:r>
        <w:rPr/>
        <w:t>Цена растёт на аукционный шаг, который увеличивается вместе с суммой лота.</w:t>
      </w:r>
    </w:p>
    <w:p>
      <w:pPr>
        <w:ind w:left="357"/>
      </w:pPr>
      <w:r>
        <w:t xml:space="preserve">4. </w:t>
      </w:r>
      <w:r>
        <w:rPr/>
        <w:t>Система останавливает торг, когда ставки перестают расти.</w:t>
      </w:r>
    </w:p>
    <w:p>
      <w:pPr>
        <w:ind w:left="357"/>
      </w:pPr>
      <w:r>
        <w:t xml:space="preserve">5. </w:t>
      </w:r>
      <w:r>
        <w:rPr/>
        <w:t>Итоговая ставка сверяется со скрытой резервной ценой владельца.</w:t>
      </w:r>
    </w:p>
    <w:p>
      <w:pPr>
        <w:ind w:left="357"/>
      </w:pPr>
      <w:r>
        <w:t xml:space="preserve">6. </w:t>
      </w:r>
      <w:r>
        <w:rPr/>
        <w:t>Если ставка выше резерва — лот продан; если ниже — статус «Нагарэ».</w:t>
      </w:r>
    </w:p>
    <w:p>
      <w:r>
        <w:rPr/>
        <w:t>Резервная цена — это минимум, ниже которого владелец не продаст лот, и покупатель её не видит до итога торга. На крупных площадках с ограниченным доступом участвуют через брокера или представителя: прямой доступ физических лиц ограничен лицензией участника аукциона. В моменте покупатель видит только текущую ставку и то, что торг идёт, — статус «продано» или «Нагарэ» появляется уже после его завершения.</w:t>
      </w:r>
    </w:p>
    <w:p>
      <w:pPr>
        <w:pStyle w:val="Heading1"/>
      </w:pPr>
      <w:r>
        <w:rPr/>
        <w:t>Сколько длится аукцион авто в Японии</w:t>
      </w:r>
    </w:p>
    <w:p>
      <w:r>
        <w:rPr/>
        <w:t>Сам торг по одному лоту занимает секунды: цена растёт автоматически, пока ставки не остановятся. Весь путь покупки дольше: у нас от покупки на аукционе до выдачи машины проходит от трёх недель.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Что</w:t>
            </w:r>
          </w:p>
        </w:tc>
        <w:tc>
          <w:tcPr>
            <w:tcW w:type="dxa" w:w="4873"/>
            <w:shd w:val="clear" w:color="auto" w:fill="F2F2F2"/>
          </w:tcPr>
          <w:p>
            <w:r/>
            <w:r>
              <w:rPr>
                <w:b/>
              </w:rPr>
              <w:t>Срок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Сам торг по одному лоту</w:t>
            </w:r>
          </w:p>
        </w:tc>
        <w:tc>
          <w:tcPr>
            <w:tcW w:type="dxa" w:w="4873"/>
          </w:tcPr>
          <w:p>
            <w:r/>
            <w:r>
              <w:rPr/>
              <w:t>Секунды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Торговый день конкретной площадки</w:t>
            </w:r>
          </w:p>
        </w:tc>
        <w:tc>
          <w:tcPr>
            <w:tcW w:type="dxa" w:w="4873"/>
          </w:tcPr>
          <w:p>
            <w:r/>
            <w:r>
              <w:rPr/>
              <w:t>Фиксированные дни недели</w:t>
            </w:r>
          </w:p>
        </w:tc>
      </w:tr>
      <w:tr>
        <w:tc>
          <w:tcPr>
            <w:tcW w:type="dxa" w:w="4873"/>
          </w:tcPr>
          <w:p>
            <w:r/>
            <w:r>
              <w:rPr/>
              <w:t>От покупки на аукционе до выдачи машины</w:t>
            </w:r>
          </w:p>
        </w:tc>
        <w:tc>
          <w:tcPr>
            <w:tcW w:type="dxa" w:w="4873"/>
          </w:tcPr>
          <w:p>
            <w:r/>
            <w:r>
              <w:rPr/>
              <w:t>От трёх недель</w:t>
            </w:r>
          </w:p>
        </w:tc>
      </w:tr>
    </w:tbl>
    <w:p/>
    <w:p>
      <w:r>
        <w:rPr/>
        <w:t>Крупные площадки проводят торги в закреплённые дни недели, и по конкретной марке или модели подходящий лот не всегда появляется каждую неделю — это зависит от того, что именно сдают в трейд-ин дилеры. Поэтому срок поиска нужного лота и срок самого торга — тоже разные вещи.</w:t>
      </w:r>
    </w:p>
    <w:p>
      <w:pPr>
        <w:pStyle w:val="Heading1"/>
      </w:pPr>
      <w:r>
        <w:rPr/>
        <w:t>Что происходит, если ставка не выиграла</w:t>
      </w:r>
    </w:p>
    <w:p>
      <w:r>
        <w:rPr/>
        <w:t>Если максимальная ставка не достигла резервной цены владельца, лот получает статус «Нагарэ» (Not Sold): торг прошёл, но цена не устроила продавца. Для покупателя история на этом не заканчивается.</w:t>
      </w:r>
    </w:p>
    <w:p>
      <w:r>
        <w:rPr/>
        <w:t>После статуса «Нагарэ» у лота обычно два пути. Первый — переговоры после торгов: покупатель через брокера договаривается о цене с аукционным домом напрямую, без повторных ставок. Второй — повторное выставление лота на следующий торговый день той же или другой площадки, иногда с пересмотренной стартовой ценой.</w:t>
      </w:r>
    </w:p>
    <w:p>
      <w:r>
        <w:rPr/>
        <w:t>Для покупателя это означает, что ожидание может растянуться: интересный лот с историей «Нагарэ» не исчезает сразу, но и не гарантированно достаётся тому, кто предложил максимум на первом торге.</w:t>
      </w:r>
    </w:p>
    <w:p>
      <w:pPr>
        <w:pStyle w:val="Heading1"/>
      </w:pPr>
      <w:r>
        <w:rPr/>
        <w:t>Что происходит после победы на торгах</w:t>
      </w:r>
    </w:p>
    <w:p>
      <w:r>
        <w:rPr/>
        <w:t>После выигранной ставки начинается вторая часть сделки — путь лота из Японии до России. Сначала покупатель оплачивает выигранную сумму, затем машину везут внутри Японии до порта отправки.</w:t>
      </w:r>
    </w:p>
    <w:p>
      <w:pPr>
        <w:ind w:left="357"/>
      </w:pPr>
      <w:r>
        <w:t xml:space="preserve">1. </w:t>
      </w:r>
      <w:r>
        <w:rPr/>
        <w:t>Оплата выигранного лота.</w:t>
      </w:r>
    </w:p>
    <w:p>
      <w:pPr>
        <w:ind w:left="357"/>
      </w:pPr>
      <w:r>
        <w:t xml:space="preserve">2. </w:t>
      </w:r>
      <w:r>
        <w:rPr/>
        <w:t>Внутренняя логистика по Японии до порта.</w:t>
      </w:r>
    </w:p>
    <w:p>
      <w:pPr>
        <w:ind w:left="357"/>
      </w:pPr>
      <w:r>
        <w:t xml:space="preserve">3. </w:t>
      </w:r>
      <w:r>
        <w:rPr/>
        <w:t>Морская перевозка до Владивостока — входит в инвойс.</w:t>
      </w:r>
    </w:p>
    <w:p>
      <w:pPr>
        <w:ind w:left="357"/>
      </w:pPr>
      <w:r>
        <w:t xml:space="preserve">4. </w:t>
      </w:r>
      <w:r>
        <w:rPr/>
        <w:t>Таможенное оформление уже в России.</w:t>
      </w:r>
    </w:p>
    <w:p>
      <w:r>
        <w:rPr/>
        <w:t>Доставка до Владивостока входит в инвойс, отдельно её не платят. У нас от покупки на аукционе до выдачи машины проходит от трёх недель. Точнее срок зависит от расписания судна и оформления в порту.</w:t>
      </w:r>
    </w:p>
    <w:p>
      <w:pPr>
        <w:pStyle w:val="Heading1"/>
      </w:pPr>
      <w:r>
        <w:rPr/>
        <w:t>Частые ошибки новичков на аукционах Японии</w:t>
      </w:r>
    </w:p>
    <w:p>
      <w:r>
        <w:rPr/>
        <w:t>Большинство проблем на аукционах Японии начинаются ещё до торгов, когда покупатель не подготовился.</w:t>
      </w:r>
    </w:p>
    <w:p>
      <w:pPr>
        <w:pStyle w:val="ListBullet"/>
      </w:pPr>
      <w:r>
        <w:rPr/>
        <w:t>Поднимают ставку выше заранее определённого лимита. В азарте легко продолжить, хотя машина уже перестала быть выгодной.</w:t>
      </w:r>
    </w:p>
    <w:p>
      <w:pPr>
        <w:pStyle w:val="ListBullet"/>
      </w:pPr>
      <w:r>
        <w:rPr/>
        <w:t>Смотрят только фото и не читают аукционный лист. Фото показывают ракурс, а лист — дефекты и реальную оценку состояния.</w:t>
      </w:r>
    </w:p>
    <w:p>
      <w:pPr>
        <w:pStyle w:val="ListBullet"/>
      </w:pPr>
      <w:r>
        <w:rPr/>
        <w:t>Пытаются участвовать без брокера там, где доступ ограничен. Без представителя частное лицо на крупной площадке часто просто не может подать ставку.</w:t>
      </w:r>
    </w:p>
    <w:p>
      <w:pPr>
        <w:pStyle w:val="ListBullet"/>
      </w:pPr>
      <w:r>
        <w:rPr/>
        <w:t>Сразу отказываются от лота со статусом «Нагарэ». Непроданную машину иногда удаётся купить на переговорах после торгов.</w:t>
      </w:r>
    </w:p>
    <w:p>
      <w:r>
        <w:rPr/>
        <w:t>Каждая из этих ошибок ведёт к одному результату — переплате или потерянному времени на поиск нового лота.</w:t>
      </w:r>
    </w:p>
    <w:p>
      <w:pPr>
        <w:pStyle w:val="Heading1"/>
      </w:pPr>
      <w:r>
        <w:rPr/>
        <w:t>Как понять, что сделка прошла успешно</w:t>
      </w:r>
    </w:p>
    <w:p>
      <w:r>
        <w:rPr/>
        <w:t>Сделка прошла штатно, если сходятся три вещи. Всё нужное для проверки у покупателя уже на руках.</w:t>
      </w:r>
    </w:p>
    <w:p>
      <w:pPr>
        <w:pStyle w:val="ListBullet"/>
      </w:pPr>
      <w:r>
        <w:rPr/>
        <w:t>Состояние лота на фото после покупки совпадает с описанием в аукционном листе.</w:t>
      </w:r>
    </w:p>
    <w:p>
      <w:pPr>
        <w:pStyle w:val="ListBullet"/>
      </w:pPr>
      <w:r>
        <w:rPr/>
        <w:t>Статус лота на площадке подтверждает оплату и закрытие торга.</w:t>
      </w:r>
    </w:p>
    <w:p>
      <w:pPr>
        <w:pStyle w:val="ListBullet"/>
      </w:pPr>
      <w:r>
        <w:rPr/>
        <w:t>На отправку с порта есть полный комплект документов до начала морской перевозки.</w:t>
      </w:r>
    </w:p>
    <w:p>
      <w:r>
        <w:rPr/>
        <w:t>Если хотя бы один пункт не совпадает — стоит сразу уточнять у брокера или аукционного дома, а не ждать прихода машины во Владивосток.</w:t>
      </w:r>
    </w:p>
    <w:p>
      <w:r>
        <w:rPr/>
        <w:t xml:space="preserve">Дальше дело за доставкой и оформлением: если нужна помощь на любом из этапов, можно </w:t>
      </w:r>
      <w:hyperlink r:id="rId10">
        <w:r>
          <w:rPr>
            <w:color w:val="1F5FBF"/>
            <w:u w:val="single"/>
          </w:rPr>
          <w:t xml:space="preserve">заказать авто из Японии под заказ</w:t>
        </w:r>
      </w:hyperlink>
      <w:r>
        <w:rPr/>
        <w:t xml:space="preserve"> и не вести торги самостоятельно.</w:t>
      </w:r>
    </w:p>
    <w:p>
      <w:pPr>
        <w:pStyle w:val="Heading1"/>
      </w:pPr>
      <w:r>
        <w:rPr/>
        <w:t>Частые вопросы</w:t>
      </w:r>
    </w:p>
    <w:p>
      <w:pPr>
        <w:pStyle w:val="Heading2"/>
      </w:pPr>
      <w:r>
        <w:rPr/>
        <w:t>Как проходит аукцион авто в Японии?</w:t>
      </w:r>
    </w:p>
    <w:p>
      <w:r>
        <w:rPr/>
        <w:t>Машину осматривает инспектор и составляет аукционный лист, лот выставляют на торговую дату площадки, покупатели или их брокеры подают ставки с шагом до достижения резервной цены владельца, после чего лот продают или он уходит в статус «Нагарэ».</w:t>
      </w:r>
    </w:p>
    <w:p>
      <w:pPr>
        <w:pStyle w:val="Heading2"/>
      </w:pPr>
      <w:r>
        <w:rPr/>
        <w:t>Сколько длится аукцион авто в Японии?</w:t>
      </w:r>
    </w:p>
    <w:p>
      <w:r>
        <w:rPr/>
        <w:t>Сам торг по одному лоту занимает секунды: ставка растёт автоматически, пока участники не остановятся. Весь путь у нас — от трёх недель от покупки на аукционе до выдачи машины.</w:t>
      </w:r>
    </w:p>
    <w:p>
      <w:pPr>
        <w:pStyle w:val="Heading2"/>
      </w:pPr>
      <w:r>
        <w:rPr/>
        <w:t>Что происходит, если ставка на аукционе не выиграла?</w:t>
      </w:r>
    </w:p>
    <w:p>
      <w:r>
        <w:rPr/>
        <w:t>Лот получает статус «Нагарэ» (Not Sold) — это означает, что ставки не достигли скрытой минимальной цены владельца. Дальше возможны переговоры о цене напрямую с площадкой или повторное выставление лота на следующий торг.</w:t>
      </w:r>
    </w:p>
    <w:p>
      <w:pPr>
        <w:pStyle w:val="Heading1"/>
      </w:pPr>
      <w:r>
        <w:rPr/>
        <w:t>Источники</w:t>
      </w:r>
    </w:p>
    <w:p>
      <w:pPr>
        <w:pStyle w:val="ListBullet"/>
      </w:pPr>
      <w:hyperlink r:id="rId11">
        <w:r>
          <w:rPr>
            <w:color w:val="1F5FBF"/>
            <w:u w:val="single"/>
          </w:rPr>
          <w:t xml:space="preserve">Import guide: шкала оценки аукционного листа</w:t>
        </w:r>
      </w:hyperlink>
      <w:r>
        <w:rPr/>
        <w:t xml:space="preserve"> — JDM Buysell</w:t>
      </w:r>
    </w:p>
    <w:p>
      <w:pPr>
        <w:pStyle w:val="ListBullet"/>
      </w:pPr>
      <w:hyperlink r:id="rId12">
        <w:r>
          <w:rPr>
            <w:color w:val="1F5FBF"/>
            <w:u w:val="single"/>
          </w:rPr>
          <w:t xml:space="preserve">How to bid: правила торгов и переговоры по непроданным лотам</w:t>
        </w:r>
      </w:hyperlink>
      <w:r>
        <w:rPr/>
        <w:t xml:space="preserve"> — Logi-Net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-cars.ru/blog/kak-proverit-avto-po-statistike-auktsionov-yaponii" TargetMode="External"/><Relationship Id="rId10" Type="http://schemas.openxmlformats.org/officeDocument/2006/relationships/hyperlink" Target="https://ar-cars.ru/avto-iz-yaponii/" TargetMode="External"/><Relationship Id="rId11" Type="http://schemas.openxmlformats.org/officeDocument/2006/relationships/hyperlink" Target="https://www.jdmbuysell.com/learn/topics/auction-grading/" TargetMode="External"/><Relationship Id="rId12" Type="http://schemas.openxmlformats.org/officeDocument/2006/relationships/hyperlink" Target="https://logi-net.com/how-to-b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