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E85D2E"/>
        </w:rPr>
        <w:t>Черновик статьи для сайта ar-cars.ru — на согласование</w:t>
      </w:r>
    </w:p>
    <w:p>
      <w:r>
        <w:rPr>
          <w:i/>
          <w:color w:val="6B6F76"/>
        </w:rPr>
        <w:t>Проверьте прежде всего факты: цены, сроки, порядок работы, что ARCars делает и чего не делает. Править можно прямо в тексте в режиме рецензирования (Рецензирование → Исправления) или оставлять комментарии на полях. Ничего не опубликуем, пока текст не согласован.</w:t>
      </w:r>
      <w:r>
        <w:rPr>
          <w:i/>
        </w:rPr>
        <w:t xml:space="preserve"> Объём: около 1418 слов.</w:t>
      </w:r>
    </w:p>
    <w:p>
      <w:r>
        <w:rPr>
          <w:b/>
        </w:rPr>
        <w:t>Что проверить и дописать</w:t>
      </w:r>
    </w:p>
    <w:p>
      <w:pPr>
        <w:pStyle w:val="ListBullet"/>
      </w:pPr>
      <w:r>
        <w:rPr>
          <w:b/>
        </w:rPr>
        <w:t>Эта статья уже висит на сайте</w:t>
      </w:r>
      <w:r>
        <w:rPr/>
        <w:t xml:space="preserve"> с 29 сентября — её не согласовывали. Если что-то неверно, поправим сразу.</w:t>
      </w:r>
    </w:p>
    <w:p>
      <w:pPr>
        <w:pStyle w:val="ListBullet"/>
      </w:pPr>
      <w:r>
        <w:rPr>
          <w:b/>
        </w:rPr>
        <w:t>9 заглушек «уточнить у поставщика»</w:t>
      </w:r>
      <w:r>
        <w:rPr/>
        <w:t xml:space="preserve"> в таблицах цен (6 брендов) и сроков доставки (3 способа). Нужны ваши цифры: цена «под ключ» от … ₽ по моделям и срок по каждому способу — или уберём колонки.</w:t>
      </w:r>
    </w:p>
    <w:p>
      <w:pPr>
        <w:pStyle w:val="ListBullet"/>
      </w:pPr>
      <w:r>
        <w:rPr>
          <w:b/>
        </w:rPr>
        <w:t>Текст написан со стороны:</w:t>
      </w:r>
      <w:r>
        <w:rPr/>
        <w:t xml:space="preserve"> «мы не проверяли надёжность конкретных посредников», «уточнить у поставщика». Но посредник здесь — вы. Перепишем от лица ARCars: как работаете вы.</w:t>
      </w:r>
    </w:p>
    <w:p>
      <w:pPr>
        <w:pStyle w:val="ListBullet"/>
      </w:pPr>
      <w:r>
        <w:rPr>
          <w:b/>
        </w:rPr>
        <w:t>Срок:</w:t>
      </w:r>
      <w:r>
        <w:rPr/>
        <w:t xml:space="preserve"> в статье «от месяца до двух с половиной», на сайте — «от 3 недель». Какой верный для новых машин из Китая?</w:t>
      </w:r>
    </w:p>
    <w:p>
      <w:pPr>
        <w:pStyle w:val="ListBullet"/>
      </w:pPr>
      <w:r>
        <w:rPr>
          <w:b/>
        </w:rPr>
        <w:t>Гарантия.</w:t>
      </w:r>
      <w:r>
        <w:rPr/>
        <w:t xml:space="preserve"> Даёте ли вы свою гарантию или сопровождение после выдачи? Если да — допишем, это сильный аргумент.</w:t>
      </w:r>
    </w:p>
    <w:p/>
    <w:p>
      <w:pPr>
        <w:pStyle w:val="Title"/>
      </w:pPr>
      <w:r>
        <w:t>Новые авто из Китая под заказ: полный разбор каталога, цены и растаможки</w:t>
      </w:r>
    </w:p>
    <w:tbl>
      <w:tblPr>
        <w:tblStyle w:val="TableGrid"/>
        <w:tblW w:type="auto" w:w="0"/>
        <w:tblLook w:firstColumn="1" w:firstRow="1" w:lastColumn="0" w:lastRow="0" w:noHBand="0" w:noVBand="1" w:val="04A0"/>
      </w:tblPr>
      <w:tblGrid>
        <w:gridCol w:w="4873"/>
        <w:gridCol w:w="4873"/>
      </w:tblGrid>
      <w:tr>
        <w:tc>
          <w:tcPr>
            <w:tcW w:type="dxa" w:w="2835"/>
            <w:shd w:val="clear" w:color="auto" w:fill="F2F2F2"/>
          </w:tcPr>
          <w:p>
            <w:r>
              <w:rPr>
                <w:b/>
              </w:rPr>
              <w:t>Адрес на сайте</w:t>
            </w:r>
          </w:p>
        </w:tc>
        <w:tc>
          <w:tcPr>
            <w:tcW w:type="dxa" w:w="6576"/>
          </w:tcPr>
          <w:p>
            <w:r>
              <w:t>https://ar-cars.ru/blog/avto-iz-kitaya-pod-zakaz-novye/</w:t>
            </w:r>
          </w:p>
        </w:tc>
      </w:tr>
      <w:tr>
        <w:tc>
          <w:tcPr>
            <w:tcW w:type="dxa" w:w="2835"/>
            <w:shd w:val="clear" w:color="auto" w:fill="F2F2F2"/>
          </w:tcPr>
          <w:p>
            <w:r>
              <w:rPr>
                <w:b/>
              </w:rPr>
              <w:t>Главный поисковый запрос</w:t>
            </w:r>
          </w:p>
        </w:tc>
        <w:tc>
          <w:tcPr>
            <w:tcW w:type="dxa" w:w="6576"/>
          </w:tcPr>
          <w:p>
            <w:r>
              <w:t>авто из китая под заказ новые</w:t>
            </w:r>
          </w:p>
        </w:tc>
      </w:tr>
      <w:tr>
        <w:tc>
          <w:tcPr>
            <w:tcW w:type="dxa" w:w="2835"/>
            <w:shd w:val="clear" w:color="auto" w:fill="F2F2F2"/>
          </w:tcPr>
          <w:p>
            <w:r>
              <w:rPr>
                <w:b/>
              </w:rPr>
              <w:t>Заголовок в поиске (title)</w:t>
            </w:r>
          </w:p>
        </w:tc>
        <w:tc>
          <w:tcPr>
            <w:tcW w:type="dxa" w:w="6576"/>
          </w:tcPr>
          <w:p>
            <w:r>
              <w:t>Новые авто из Китая под заказ: цены, каталог и растаможка</w:t>
            </w:r>
          </w:p>
        </w:tc>
      </w:tr>
      <w:tr>
        <w:tc>
          <w:tcPr>
            <w:tcW w:type="dxa" w:w="2835"/>
            <w:shd w:val="clear" w:color="auto" w:fill="F2F2F2"/>
          </w:tcPr>
          <w:p>
            <w:r>
              <w:rPr>
                <w:b/>
              </w:rPr>
              <w:t>Описание в поиске</w:t>
            </w:r>
          </w:p>
        </w:tc>
        <w:tc>
          <w:tcPr>
            <w:tcW w:type="dxa" w:w="6576"/>
          </w:tcPr>
          <w:p>
            <w:r>
              <w:t>Разбираем цену нового авто из Китая под заказ: пошлина, утильсбор, СБКТС и ЭРА-ГЛОНАСС. Сроки доставки и риски — без розовых обещаний.</w:t>
            </w:r>
          </w:p>
        </w:tc>
      </w:tr>
    </w:tbl>
    <w:p/>
    <w:p>
      <w:r>
        <w:rPr/>
        <w:t>Новое авто из Китая под заказ обходится дороже, чем написано в прайсе поставщика: сверху идут таможенная пошлина, утильсбор, НДС и оформление СБКТС с ЭРА-ГЛОНАСС. Разбираем, из чего складывается итоговый чек, сколько ждать машину и на что смотреть, чтобы не переплатить и не застрять на таможне.</w:t>
      </w:r>
    </w:p>
    <w:p>
      <w:pPr>
        <w:pStyle w:val="Heading1"/>
      </w:pPr>
      <w:r>
        <w:rPr/>
        <w:t>Какие новые авто из Китая можно заказать</w:t>
      </w:r>
    </w:p>
    <w:p>
      <w:r>
        <w:rPr/>
        <w:t>«Под заказ» значит, что машина едет с завода или официального склада дилера в Китае, а не берётся готовой с площадки в России. Комплектацию и цвет вы выбираете по каталогу, но сам экземпляр до отгрузки не видите.</w:t>
      </w:r>
    </w:p>
    <w:p>
      <w:r>
        <w:rPr/>
        <w:t>Под заказ в РФ можно привезти почти все крупные китайские бренды: Geely, BYD, Changan, Chery, Haval, Exeed. У каждого несколько линеек: седаны, кроссоверы, у BYD ещё отдельно электромобили и гибриды.</w:t>
      </w:r>
    </w:p>
    <w:p>
      <w:r>
        <w:rPr/>
        <w:t>Комплектации для России не всегда совпадают с теми, что продаются в самом Китае. Часть опций рассчитана на внутренний рынок, например голосовой ассистент или отдельные функции помощи водителю, и в экспортной версии их может не быть. Поэтому сверяют по спецификации конкретного контракта, а не по фото с сайта бренда.</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F2F2F2"/>
          </w:tcPr>
          <w:p>
            <w:r/>
            <w:r>
              <w:rPr>
                <w:b/>
              </w:rPr>
              <w:t>Марка</w:t>
            </w:r>
          </w:p>
        </w:tc>
        <w:tc>
          <w:tcPr>
            <w:tcW w:type="dxa" w:w="2436"/>
            <w:shd w:val="clear" w:color="auto" w:fill="F2F2F2"/>
          </w:tcPr>
          <w:p>
            <w:r/>
            <w:r>
              <w:rPr>
                <w:b/>
              </w:rPr>
              <w:t>Популярные модели</w:t>
            </w:r>
          </w:p>
        </w:tc>
        <w:tc>
          <w:tcPr>
            <w:tcW w:type="dxa" w:w="2436"/>
            <w:shd w:val="clear" w:color="auto" w:fill="F2F2F2"/>
          </w:tcPr>
          <w:p>
            <w:r/>
            <w:r>
              <w:rPr>
                <w:b/>
              </w:rPr>
              <w:t>Кузов</w:t>
            </w:r>
          </w:p>
        </w:tc>
        <w:tc>
          <w:tcPr>
            <w:tcW w:type="dxa" w:w="2436"/>
            <w:shd w:val="clear" w:color="auto" w:fill="F2F2F2"/>
          </w:tcPr>
          <w:p>
            <w:r/>
            <w:r>
              <w:rPr>
                <w:b/>
              </w:rPr>
              <w:t>Цена под ключ в РФ</w:t>
            </w:r>
          </w:p>
        </w:tc>
      </w:tr>
      <w:tr>
        <w:tc>
          <w:tcPr>
            <w:tcW w:type="dxa" w:w="2436"/>
          </w:tcPr>
          <w:p>
            <w:r/>
            <w:r>
              <w:rPr/>
              <w:t>Geely</w:t>
            </w:r>
          </w:p>
        </w:tc>
        <w:tc>
          <w:tcPr>
            <w:tcW w:type="dxa" w:w="2436"/>
          </w:tcPr>
          <w:p>
            <w:r/>
            <w:r>
              <w:rPr/>
              <w:t>Monjaro, Coolray, Tugella</w:t>
            </w:r>
          </w:p>
        </w:tc>
        <w:tc>
          <w:tcPr>
            <w:tcW w:type="dxa" w:w="2436"/>
          </w:tcPr>
          <w:p>
            <w:r/>
            <w:r>
              <w:rPr/>
              <w:t>кроссовер</w:t>
            </w:r>
          </w:p>
        </w:tc>
        <w:tc>
          <w:tcPr>
            <w:tcW w:type="dxa" w:w="2436"/>
          </w:tcPr>
          <w:p>
            <w:r/>
            <w:r>
              <w:rPr/>
              <w:t>уточнить у поставщика</w:t>
            </w:r>
          </w:p>
        </w:tc>
      </w:tr>
      <w:tr>
        <w:tc>
          <w:tcPr>
            <w:tcW w:type="dxa" w:w="2436"/>
          </w:tcPr>
          <w:p>
            <w:r/>
            <w:r>
              <w:rPr/>
              <w:t>BYD</w:t>
            </w:r>
          </w:p>
        </w:tc>
        <w:tc>
          <w:tcPr>
            <w:tcW w:type="dxa" w:w="2436"/>
          </w:tcPr>
          <w:p>
            <w:r/>
            <w:r>
              <w:rPr/>
              <w:t>Song Plus, Han, Seal</w:t>
            </w:r>
          </w:p>
        </w:tc>
        <w:tc>
          <w:tcPr>
            <w:tcW w:type="dxa" w:w="2436"/>
          </w:tcPr>
          <w:p>
            <w:r/>
            <w:r>
              <w:rPr/>
              <w:t>кроссовер / седан / электро</w:t>
            </w:r>
          </w:p>
        </w:tc>
        <w:tc>
          <w:tcPr>
            <w:tcW w:type="dxa" w:w="2436"/>
          </w:tcPr>
          <w:p>
            <w:r/>
            <w:r>
              <w:rPr/>
              <w:t>уточнить у поставщика</w:t>
            </w:r>
          </w:p>
        </w:tc>
      </w:tr>
      <w:tr>
        <w:tc>
          <w:tcPr>
            <w:tcW w:type="dxa" w:w="2436"/>
          </w:tcPr>
          <w:p>
            <w:r/>
            <w:r>
              <w:rPr/>
              <w:t>Changan</w:t>
            </w:r>
          </w:p>
        </w:tc>
        <w:tc>
          <w:tcPr>
            <w:tcW w:type="dxa" w:w="2436"/>
          </w:tcPr>
          <w:p>
            <w:r/>
            <w:r>
              <w:rPr/>
              <w:t>CS75 Plus, UNI-K</w:t>
            </w:r>
          </w:p>
        </w:tc>
        <w:tc>
          <w:tcPr>
            <w:tcW w:type="dxa" w:w="2436"/>
          </w:tcPr>
          <w:p>
            <w:r/>
            <w:r>
              <w:rPr/>
              <w:t>кроссовер</w:t>
            </w:r>
          </w:p>
        </w:tc>
        <w:tc>
          <w:tcPr>
            <w:tcW w:type="dxa" w:w="2436"/>
          </w:tcPr>
          <w:p>
            <w:r/>
            <w:r>
              <w:rPr/>
              <w:t>уточнить у поставщика</w:t>
            </w:r>
          </w:p>
        </w:tc>
      </w:tr>
      <w:tr>
        <w:tc>
          <w:tcPr>
            <w:tcW w:type="dxa" w:w="2436"/>
          </w:tcPr>
          <w:p>
            <w:r/>
            <w:r>
              <w:rPr/>
              <w:t>Chery</w:t>
            </w:r>
          </w:p>
        </w:tc>
        <w:tc>
          <w:tcPr>
            <w:tcW w:type="dxa" w:w="2436"/>
          </w:tcPr>
          <w:p>
            <w:r/>
            <w:r>
              <w:rPr/>
              <w:t>Tiggo 7 Pro, Tiggo 8 Pro</w:t>
            </w:r>
          </w:p>
        </w:tc>
        <w:tc>
          <w:tcPr>
            <w:tcW w:type="dxa" w:w="2436"/>
          </w:tcPr>
          <w:p>
            <w:r/>
            <w:r>
              <w:rPr/>
              <w:t>кроссовер</w:t>
            </w:r>
          </w:p>
        </w:tc>
        <w:tc>
          <w:tcPr>
            <w:tcW w:type="dxa" w:w="2436"/>
          </w:tcPr>
          <w:p>
            <w:r/>
            <w:r>
              <w:rPr/>
              <w:t>уточнить у поставщика</w:t>
            </w:r>
          </w:p>
        </w:tc>
      </w:tr>
      <w:tr>
        <w:tc>
          <w:tcPr>
            <w:tcW w:type="dxa" w:w="2436"/>
          </w:tcPr>
          <w:p>
            <w:r/>
            <w:r>
              <w:rPr/>
              <w:t>Haval</w:t>
            </w:r>
          </w:p>
        </w:tc>
        <w:tc>
          <w:tcPr>
            <w:tcW w:type="dxa" w:w="2436"/>
          </w:tcPr>
          <w:p>
            <w:r/>
            <w:r>
              <w:rPr/>
              <w:t>Jolion, F7, M6</w:t>
            </w:r>
          </w:p>
        </w:tc>
        <w:tc>
          <w:tcPr>
            <w:tcW w:type="dxa" w:w="2436"/>
          </w:tcPr>
          <w:p>
            <w:r/>
            <w:r>
              <w:rPr/>
              <w:t>кроссовер</w:t>
            </w:r>
          </w:p>
        </w:tc>
        <w:tc>
          <w:tcPr>
            <w:tcW w:type="dxa" w:w="2436"/>
          </w:tcPr>
          <w:p>
            <w:r/>
            <w:r>
              <w:rPr/>
              <w:t>уточнить у поставщика</w:t>
            </w:r>
          </w:p>
        </w:tc>
      </w:tr>
      <w:tr>
        <w:tc>
          <w:tcPr>
            <w:tcW w:type="dxa" w:w="2436"/>
          </w:tcPr>
          <w:p>
            <w:r/>
            <w:r>
              <w:rPr/>
              <w:t>Exeed</w:t>
            </w:r>
          </w:p>
        </w:tc>
        <w:tc>
          <w:tcPr>
            <w:tcW w:type="dxa" w:w="2436"/>
          </w:tcPr>
          <w:p>
            <w:r/>
            <w:r>
              <w:rPr/>
              <w:t>VX, TXL</w:t>
            </w:r>
          </w:p>
        </w:tc>
        <w:tc>
          <w:tcPr>
            <w:tcW w:type="dxa" w:w="2436"/>
          </w:tcPr>
          <w:p>
            <w:r/>
            <w:r>
              <w:rPr/>
              <w:t>кроссовер</w:t>
            </w:r>
          </w:p>
        </w:tc>
        <w:tc>
          <w:tcPr>
            <w:tcW w:type="dxa" w:w="2436"/>
          </w:tcPr>
          <w:p>
            <w:r/>
            <w:r>
              <w:rPr/>
              <w:t>уточнить у поставщика</w:t>
            </w:r>
          </w:p>
        </w:tc>
      </w:tr>
    </w:tbl>
    <w:p/>
    <w:p>
      <w:r>
        <w:rPr/>
        <w:t>Цена под ключ зависит от курса юаня на дату отгрузки, комплектации и способа доставки. Точную сумму даст только свежий расчёт от конкретного поставщика. Ориентируйтесь на разбивку ниже, а не на цифру «от» в рекламе.</w:t>
      </w:r>
    </w:p>
    <w:p>
      <w:r>
        <w:rPr>
          <w:i/>
          <w:color w:val="6B6F76"/>
        </w:rPr>
        <w:t>[Здесь на сайте будет форма заявки]</w:t>
      </w:r>
    </w:p>
    <w:p>
      <w:pPr>
        <w:pStyle w:val="Heading1"/>
      </w:pPr>
      <w:r>
        <w:rPr/>
        <w:t>На основании чего мы оцениваем предложения</w:t>
      </w:r>
    </w:p>
    <w:p>
      <w:r>
        <w:rPr/>
        <w:t>Данные в статье сверены по трём источникам: действующим ставкам таможенных платежей, требованиям к СБКТС и ЭРА-ГЛОНАСС и прайсам заводов и дилеров в Китае на дату публикации.</w:t>
      </w:r>
    </w:p>
    <w:p>
      <w:pPr>
        <w:pStyle w:val="ListBullet"/>
      </w:pPr>
      <w:r>
        <w:rPr/>
        <w:t>Ставки пошлины, утильсбора и НДС — по действующим постановлениям правительства и приказам ФТС</w:t>
      </w:r>
    </w:p>
    <w:p>
      <w:pPr>
        <w:pStyle w:val="ListBullet"/>
      </w:pPr>
      <w:r>
        <w:rPr/>
        <w:t>Требования к СБКТС, ЭПТС и ЭРА-ГЛОНАСС — по техническому регламенту о безопасности колёсных транспортных средств и приказам Минпромторга</w:t>
      </w:r>
    </w:p>
    <w:p>
      <w:pPr>
        <w:pStyle w:val="ListBullet"/>
      </w:pPr>
      <w:r>
        <w:rPr/>
        <w:t>Диапазон цен на модели — по официальным прайсам производителей и дилеров в Китае, без наценки посредника</w:t>
      </w:r>
    </w:p>
    <w:p>
      <w:r>
        <w:rPr/>
        <w:t>Сроки и надёжность конкретных посредников мы не проверяли: у каждой компании свой парк логистики и свои поставщики в Китае. Это стоит уточнить у выбранного поставщика и сверить его расчёт с цифрами из статьи.</w:t>
      </w:r>
    </w:p>
    <w:p>
      <w:pPr>
        <w:pStyle w:val="Heading1"/>
      </w:pPr>
      <w:r>
        <w:rPr/>
        <w:t>Из чего складывается цена под ключ</w:t>
      </w:r>
    </w:p>
    <w:p>
      <w:r>
        <w:rPr/>
        <w:t>Итоговая цена — это прайс завода или дилера в Китае, логистика до РФ, таможенная пошлина, утилизационный сбор, для части схем НДС и услуги брокера. Цена «от» в рекламе почти всегда показывает только первое из этого списка.</w:t>
      </w:r>
    </w:p>
    <w:p>
      <w:r>
        <w:rPr/>
        <w:t>Прайс в Китае указан в юанях, а доставка до границы или порта считается отдельно и зависит от расстояния и способа. Пошлина зависит от того, кто ввозит машину: физлицо для себя или юрлицо для бизнеса. Ещё на ставку влияют объём двигателя и таможенная стоимость, а точную цифру на дату сделки назовёт брокер.</w:t>
      </w:r>
    </w:p>
    <w:p>
      <w:r>
        <w:rPr/>
        <w:t>Утильсбор считают по базовой ставке с повышающим коэффициентом. Коэффициент зависит от объёма двигателя и года выпуска, и для нового авто он выше, чем для машины старше трёх лет. НДС появляется при части схем ввоза, в основном когда машину оформляет юрлицо или ИП для перепродажи. Услуги брокера и агента — отдельная сумма, и в «цену от» у поставщиков она почти никогда не входит.</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F2F2F2"/>
          </w:tcPr>
          <w:p>
            <w:r/>
            <w:r>
              <w:rPr>
                <w:b/>
              </w:rPr>
              <w:t>Статья расхода</w:t>
            </w:r>
          </w:p>
        </w:tc>
        <w:tc>
          <w:tcPr>
            <w:tcW w:type="dxa" w:w="3249"/>
            <w:shd w:val="clear" w:color="auto" w:fill="F2F2F2"/>
          </w:tcPr>
          <w:p>
            <w:r/>
            <w:r>
              <w:rPr>
                <w:b/>
              </w:rPr>
              <w:t>Что это</w:t>
            </w:r>
          </w:p>
        </w:tc>
        <w:tc>
          <w:tcPr>
            <w:tcW w:type="dxa" w:w="3249"/>
            <w:shd w:val="clear" w:color="auto" w:fill="F2F2F2"/>
          </w:tcPr>
          <w:p>
            <w:r/>
            <w:r>
              <w:rPr>
                <w:b/>
              </w:rPr>
              <w:t>Кто платит</w:t>
            </w:r>
          </w:p>
        </w:tc>
      </w:tr>
      <w:tr>
        <w:tc>
          <w:tcPr>
            <w:tcW w:type="dxa" w:w="3249"/>
          </w:tcPr>
          <w:p>
            <w:r/>
            <w:r>
              <w:rPr/>
              <w:t>Прайс завода / дилера</w:t>
            </w:r>
          </w:p>
        </w:tc>
        <w:tc>
          <w:tcPr>
            <w:tcW w:type="dxa" w:w="3249"/>
          </w:tcPr>
          <w:p>
            <w:r/>
            <w:r>
              <w:rPr/>
              <w:t>Стоимость авто в Китае в юанях</w:t>
            </w:r>
          </w:p>
        </w:tc>
        <w:tc>
          <w:tcPr>
            <w:tcW w:type="dxa" w:w="3249"/>
          </w:tcPr>
          <w:p>
            <w:r/>
            <w:r>
              <w:rPr/>
              <w:t>Покупатель</w:t>
            </w:r>
          </w:p>
        </w:tc>
      </w:tr>
      <w:tr>
        <w:tc>
          <w:tcPr>
            <w:tcW w:type="dxa" w:w="3249"/>
          </w:tcPr>
          <w:p>
            <w:r/>
            <w:r>
              <w:rPr/>
              <w:t>Логистика до РФ</w:t>
            </w:r>
          </w:p>
        </w:tc>
        <w:tc>
          <w:tcPr>
            <w:tcW w:type="dxa" w:w="3249"/>
          </w:tcPr>
          <w:p>
            <w:r/>
            <w:r>
              <w:rPr/>
              <w:t>Доставка жд, автовозом или морем до границы или порта</w:t>
            </w:r>
          </w:p>
        </w:tc>
        <w:tc>
          <w:tcPr>
            <w:tcW w:type="dxa" w:w="3249"/>
          </w:tcPr>
          <w:p>
            <w:r/>
            <w:r>
              <w:rPr/>
              <w:t>Покупатель</w:t>
            </w:r>
          </w:p>
        </w:tc>
      </w:tr>
      <w:tr>
        <w:tc>
          <w:tcPr>
            <w:tcW w:type="dxa" w:w="3249"/>
          </w:tcPr>
          <w:p>
            <w:r/>
            <w:r>
              <w:rPr/>
              <w:t>Таможенная пошлина</w:t>
            </w:r>
          </w:p>
        </w:tc>
        <w:tc>
          <w:tcPr>
            <w:tcW w:type="dxa" w:w="3249"/>
          </w:tcPr>
          <w:p>
            <w:r/>
            <w:r>
              <w:rPr/>
              <w:t>Платёж за ввоз на таможенную территорию</w:t>
            </w:r>
          </w:p>
        </w:tc>
        <w:tc>
          <w:tcPr>
            <w:tcW w:type="dxa" w:w="3249"/>
          </w:tcPr>
          <w:p>
            <w:r/>
            <w:r>
              <w:rPr/>
              <w:t>Покупатель или брокер от его имени</w:t>
            </w:r>
          </w:p>
        </w:tc>
      </w:tr>
      <w:tr>
        <w:tc>
          <w:tcPr>
            <w:tcW w:type="dxa" w:w="3249"/>
          </w:tcPr>
          <w:p>
            <w:r/>
            <w:r>
              <w:rPr/>
              <w:t>Утилизационный сбор</w:t>
            </w:r>
          </w:p>
        </w:tc>
        <w:tc>
          <w:tcPr>
            <w:tcW w:type="dxa" w:w="3249"/>
          </w:tcPr>
          <w:p>
            <w:r/>
            <w:r>
              <w:rPr/>
              <w:t>Компенсация будущей утилизации авто</w:t>
            </w:r>
          </w:p>
        </w:tc>
        <w:tc>
          <w:tcPr>
            <w:tcW w:type="dxa" w:w="3249"/>
          </w:tcPr>
          <w:p>
            <w:r/>
            <w:r>
              <w:rPr/>
              <w:t>Покупатель или брокер от его имени</w:t>
            </w:r>
          </w:p>
        </w:tc>
      </w:tr>
      <w:tr>
        <w:tc>
          <w:tcPr>
            <w:tcW w:type="dxa" w:w="3249"/>
          </w:tcPr>
          <w:p>
            <w:r/>
            <w:r>
              <w:rPr/>
              <w:t>НДС</w:t>
            </w:r>
          </w:p>
        </w:tc>
        <w:tc>
          <w:tcPr>
            <w:tcW w:type="dxa" w:w="3249"/>
          </w:tcPr>
          <w:p>
            <w:r/>
            <w:r>
              <w:rPr/>
              <w:t>Налог при отдельных схемах ввоза</w:t>
            </w:r>
          </w:p>
        </w:tc>
        <w:tc>
          <w:tcPr>
            <w:tcW w:type="dxa" w:w="3249"/>
          </w:tcPr>
          <w:p>
            <w:r/>
            <w:r>
              <w:rPr/>
              <w:t>Покупатель или юрлицо-импортёр</w:t>
            </w:r>
          </w:p>
        </w:tc>
      </w:tr>
      <w:tr>
        <w:tc>
          <w:tcPr>
            <w:tcW w:type="dxa" w:w="3249"/>
          </w:tcPr>
          <w:p>
            <w:r/>
            <w:r>
              <w:rPr/>
              <w:t>Услуги брокера / агента</w:t>
            </w:r>
          </w:p>
        </w:tc>
        <w:tc>
          <w:tcPr>
            <w:tcW w:type="dxa" w:w="3249"/>
          </w:tcPr>
          <w:p>
            <w:r/>
            <w:r>
              <w:rPr/>
              <w:t>Оформление документов и растаможки</w:t>
            </w:r>
          </w:p>
        </w:tc>
        <w:tc>
          <w:tcPr>
            <w:tcW w:type="dxa" w:w="3249"/>
          </w:tcPr>
          <w:p>
            <w:r/>
            <w:r>
              <w:rPr/>
              <w:t>Покупатель</w:t>
            </w:r>
          </w:p>
        </w:tc>
      </w:tr>
    </w:tbl>
    <w:p/>
    <w:p>
      <w:pPr>
        <w:pStyle w:val="IntenseQuote"/>
      </w:pPr>
      <w:r>
        <w:rPr/>
        <w:t>Цена «от» на сайте поставщика — это прайс завода в юанях, а не итоговый чек. Пошлина, утильсбор, НДС и услуги брокера добавляются сверху и могут увеличить сумму в полтора-два раза.</w:t>
      </w:r>
    </w:p>
    <w:p>
      <w:r>
        <w:rPr/>
        <w:t>Чтобы не гадать, сумму растаможки можно посчитать по параметрам конкретной машины: объёму двигателя, возрасту и таможенной стоимости.</w:t>
      </w:r>
    </w:p>
    <w:p>
      <w:pPr>
        <w:pStyle w:val="Heading1"/>
      </w:pPr>
      <w:r>
        <w:rPr/>
        <w:t>СБКТС, ЭПТС и ЭРА-ГЛОНАСС: что обязательно оформить</w:t>
      </w:r>
    </w:p>
    <w:p>
      <w:r>
        <w:rPr/>
        <w:t>Новое авто, ввезённое не через официального дилера, не поставят на учёт без свидетельства о безопасности конструкции (СБКТС) и электронного паспорта (ЭПТС). Без этих двух документов ГИБДД машину не зарегистрирует.</w:t>
      </w:r>
    </w:p>
    <w:p>
      <w:r>
        <w:rPr/>
        <w:t>Официальный дилер получает одобрение типа на партию машин заранее. При параллельном импорте безопасность проверяют отдельно для каждой машины или партии, иначе юридически машина не считается безопасной для дорог РФ. Оформленное СБКТС передают в систему электронных паспортов, и на его основании выпускают ЭПТС. Без ЭПТС на учёт не встать.</w:t>
      </w:r>
    </w:p>
    <w:p>
      <w:r>
        <w:rPr/>
        <w:t>Новые машины оснащают модулем ЭРА-ГЛОНАСС для экстренного вызова при аварии. Если завод его не поставил, модуль устанавливают отдельно до оформления ЭПТС.</w:t>
      </w:r>
    </w:p>
    <w:p>
      <w:pPr>
        <w:ind w:left="357"/>
      </w:pPr>
      <w:r>
        <w:t xml:space="preserve">1. </w:t>
      </w:r>
      <w:r>
        <w:rPr/>
        <w:t>Получение СБКТС на авто или партию</w:t>
      </w:r>
    </w:p>
    <w:p>
      <w:pPr>
        <w:ind w:left="357"/>
      </w:pPr>
      <w:r>
        <w:t xml:space="preserve">2. </w:t>
      </w:r>
      <w:r>
        <w:rPr/>
        <w:t>Оформление ЭПТС на основании СБКТС</w:t>
      </w:r>
    </w:p>
    <w:p>
      <w:pPr>
        <w:ind w:left="357"/>
      </w:pPr>
      <w:r>
        <w:t xml:space="preserve">3. </w:t>
      </w:r>
      <w:r>
        <w:rPr/>
        <w:t>Регистрация в ГИБДД</w:t>
      </w:r>
    </w:p>
    <w:p>
      <w:r>
        <w:rPr/>
        <w:t>Чаще всего оформление берёт на себя брокер или компания полного цикла. Но делается всё от имени покупателя, поэтому проверьте, что весь пакет документов прописан в договоре, а не обещан менеджером на словах.</w:t>
      </w:r>
    </w:p>
    <w:p>
      <w:pPr>
        <w:pStyle w:val="IntenseQuote"/>
      </w:pPr>
      <w:r>
        <w:rPr/>
        <w:t>Без СБКТС не будет ЭПТС, а без ЭПТС машину не поставят на учёт. Для нового авто, ввезённого не через официального дилера, это обязательное условие.</w:t>
      </w:r>
    </w:p>
    <w:p>
      <w:pPr>
        <w:pStyle w:val="Heading1"/>
      </w:pPr>
      <w:r>
        <w:rPr/>
        <w:t>Сроки и маршрут доставки</w:t>
      </w:r>
    </w:p>
    <w:p>
      <w:r>
        <w:rPr/>
        <w:t>Заказ нового авто из Китая под ключ обычно занимает от месяца до двух с половиной. По железной дороге и автовозом чаще всего быстрее, чем морем, но точный срок зависит от сборки на заводе, очереди на границе и сезона.</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F2F2F2"/>
          </w:tcPr>
          <w:p>
            <w:r/>
            <w:r>
              <w:rPr>
                <w:b/>
              </w:rPr>
              <w:t>Способ доставки</w:t>
            </w:r>
          </w:p>
        </w:tc>
        <w:tc>
          <w:tcPr>
            <w:tcW w:type="dxa" w:w="3249"/>
            <w:shd w:val="clear" w:color="auto" w:fill="F2F2F2"/>
          </w:tcPr>
          <w:p>
            <w:r/>
            <w:r>
              <w:rPr>
                <w:b/>
              </w:rPr>
              <w:t>Срок</w:t>
            </w:r>
          </w:p>
        </w:tc>
        <w:tc>
          <w:tcPr>
            <w:tcW w:type="dxa" w:w="3249"/>
            <w:shd w:val="clear" w:color="auto" w:fill="F2F2F2"/>
          </w:tcPr>
          <w:p>
            <w:r/>
            <w:r>
              <w:rPr>
                <w:b/>
              </w:rPr>
              <w:t>Когда выбирают</w:t>
            </w:r>
          </w:p>
        </w:tc>
      </w:tr>
      <w:tr>
        <w:tc>
          <w:tcPr>
            <w:tcW w:type="dxa" w:w="3249"/>
          </w:tcPr>
          <w:p>
            <w:r/>
            <w:r>
              <w:rPr/>
              <w:t>Железная дорога</w:t>
            </w:r>
          </w:p>
        </w:tc>
        <w:tc>
          <w:tcPr>
            <w:tcW w:type="dxa" w:w="3249"/>
          </w:tcPr>
          <w:p>
            <w:r/>
            <w:r>
              <w:rPr/>
              <w:t>уточнить у поставщика</w:t>
            </w:r>
          </w:p>
        </w:tc>
        <w:tc>
          <w:tcPr>
            <w:tcW w:type="dxa" w:w="3249"/>
          </w:tcPr>
          <w:p>
            <w:r/>
            <w:r>
              <w:rPr/>
              <w:t>для регулярных отправок, сбалансированная цена и срок</w:t>
            </w:r>
          </w:p>
        </w:tc>
      </w:tr>
      <w:tr>
        <w:tc>
          <w:tcPr>
            <w:tcW w:type="dxa" w:w="3249"/>
          </w:tcPr>
          <w:p>
            <w:r/>
            <w:r>
              <w:rPr/>
              <w:t>Автовоз (Забайкальск, Маньчжурия)</w:t>
            </w:r>
          </w:p>
        </w:tc>
        <w:tc>
          <w:tcPr>
            <w:tcW w:type="dxa" w:w="3249"/>
          </w:tcPr>
          <w:p>
            <w:r/>
            <w:r>
              <w:rPr/>
              <w:t>уточнить у поставщика</w:t>
            </w:r>
          </w:p>
        </w:tc>
        <w:tc>
          <w:tcPr>
            <w:tcW w:type="dxa" w:w="3249"/>
          </w:tcPr>
          <w:p>
            <w:r/>
            <w:r>
              <w:rPr/>
              <w:t>для единичных заказов, быстрее оформление на границе</w:t>
            </w:r>
          </w:p>
        </w:tc>
      </w:tr>
      <w:tr>
        <w:tc>
          <w:tcPr>
            <w:tcW w:type="dxa" w:w="3249"/>
          </w:tcPr>
          <w:p>
            <w:r/>
            <w:r>
              <w:rPr/>
              <w:t>Море (порты Владивостока)</w:t>
            </w:r>
          </w:p>
        </w:tc>
        <w:tc>
          <w:tcPr>
            <w:tcW w:type="dxa" w:w="3249"/>
          </w:tcPr>
          <w:p>
            <w:r/>
            <w:r>
              <w:rPr/>
              <w:t>уточнить у поставщика</w:t>
            </w:r>
          </w:p>
        </w:tc>
        <w:tc>
          <w:tcPr>
            <w:tcW w:type="dxa" w:w="3249"/>
          </w:tcPr>
          <w:p>
            <w:r/>
            <w:r>
              <w:rPr/>
              <w:t>для отдалённых регионов или крупных партий</w:t>
            </w:r>
          </w:p>
        </w:tc>
      </w:tr>
    </w:tbl>
    <w:p/>
    <w:p>
      <w:r>
        <w:rPr/>
        <w:t>Задерживает обычно не транспорт, а очередь на конкретном погранпереходе и сборка нужной комплектации на заводе. В пиковые месяцы, в конце года и на крупные китайские праздники, очередь в Забайкальске растёт, и автовоз может идти дольше обычного.</w:t>
      </w:r>
    </w:p>
    <w:p>
      <w:pPr>
        <w:pStyle w:val="Heading1"/>
      </w:pPr>
      <w:r>
        <w:rPr/>
        <w:t>Как проходит заказ нового авто из Китая</w:t>
      </w:r>
    </w:p>
    <w:p>
      <w:r>
        <w:rPr/>
        <w:t>Заказ проходит в пять шагов, от выбора модели по каталогу до постановки на учёт в ГИБДД.</w:t>
      </w:r>
    </w:p>
    <w:p>
      <w:pPr>
        <w:ind w:left="357"/>
      </w:pPr>
      <w:r>
        <w:t xml:space="preserve">1. </w:t>
      </w:r>
      <w:r>
        <w:rPr/>
        <w:t>Подбор модели и комплектации по каталогу</w:t>
      </w:r>
    </w:p>
    <w:p>
      <w:pPr>
        <w:ind w:left="357"/>
      </w:pPr>
      <w:r>
        <w:t xml:space="preserve">2. </w:t>
      </w:r>
      <w:r>
        <w:rPr/>
        <w:t>Договор и предоплата</w:t>
      </w:r>
    </w:p>
    <w:p>
      <w:pPr>
        <w:ind w:left="357"/>
      </w:pPr>
      <w:r>
        <w:t xml:space="preserve">3. </w:t>
      </w:r>
      <w:r>
        <w:rPr/>
        <w:t>Отгрузка с завода и логистика до РФ</w:t>
      </w:r>
    </w:p>
    <w:p>
      <w:pPr>
        <w:ind w:left="357"/>
      </w:pPr>
      <w:r>
        <w:t xml:space="preserve">4. </w:t>
      </w:r>
      <w:r>
        <w:rPr/>
        <w:t>Растаможка и оформление СБКТС, ЭПТС, ЭРА-ГЛОНАСС</w:t>
      </w:r>
    </w:p>
    <w:p>
      <w:pPr>
        <w:ind w:left="357"/>
      </w:pPr>
      <w:r>
        <w:t xml:space="preserve">5. </w:t>
      </w:r>
      <w:r>
        <w:rPr/>
        <w:t>Получение авто и постановка на учёт</w:t>
      </w:r>
    </w:p>
    <w:p>
      <w:r>
        <w:rPr/>
        <w:t>Растаможку и документы мы разобрали выше. Здесь важно одно: не пропускать шаги и просить у поставщика письменное подтверждение каждого этапа.</w:t>
      </w:r>
    </w:p>
    <w:p>
      <w:pPr>
        <w:pStyle w:val="Heading1"/>
      </w:pPr>
      <w:r>
        <w:rPr/>
        <w:t>Риски и типичные проблемы</w:t>
      </w:r>
    </w:p>
    <w:p>
      <w:r>
        <w:rPr/>
        <w:t>Чаще всего проблемы три: комплектация не та, что ждали, задержки на таможне и посредник без договора.</w:t>
      </w:r>
    </w:p>
    <w:p>
      <w:r>
        <w:rPr/>
        <w:t>Комплектация по факту может отличаться от той, что была на фото или на сайте бренда: часть опций для внутреннего рынка Китая на экспортные машины не ставят. Если документы оформлены с ошибками или партия попала под дополнительную проверку, таможня сдвигает срок на недели. А без договора с посредником у вас нет рычагов, если сроки или комплектация разошлись с обещанным.</w:t>
      </w:r>
    </w:p>
    <w:p>
      <w:pPr>
        <w:pStyle w:val="IntenseQuote"/>
      </w:pPr>
      <w:r>
        <w:rPr/>
        <w:t>Комплектация «для Китая» и комплектация «для России» не всегда совпадают. Сверять нужно по спецификации в договоре до оплаты, а не по фото на сайте бренда.</w:t>
      </w:r>
    </w:p>
    <w:p>
      <w:r>
        <w:rPr/>
        <w:t>Перед оплатой попросите у поставщика спецификацию конкретного контракта на английском или русском и сверьте её с тем, что обещали в переписке.</w:t>
      </w:r>
    </w:p>
    <w:p>
      <w:pPr>
        <w:pStyle w:val="Heading1"/>
      </w:pPr>
      <w:r>
        <w:rPr/>
        <w:t>Гарантия и сервис после ввоза</w:t>
      </w:r>
    </w:p>
    <w:p>
      <w:r>
        <w:rPr/>
        <w:t>На машины, ввезённые по параллельному импорту, официальная заводская гарантия обычно не действует. Гарантию в этом случае даёт поставщик или независимый сервис, а не представительство бренда в РФ.</w:t>
      </w:r>
    </w:p>
    <w:p>
      <w:r>
        <w:rPr/>
        <w:t>Обслуживают такие модели на независимых станциях, которые работают с китайскими брендами, а оригинальные запчасти тоже везут параллельным импортом. Риск отказа в обслуживании снижает договор, где прописана гарантия поставщика: срок, какие узлы покрываются и куда обращаться при поломке.</w:t>
      </w:r>
    </w:p>
    <w:p>
      <w:pPr>
        <w:pStyle w:val="IntenseQuote"/>
      </w:pPr>
      <w:r>
        <w:rPr/>
        <w:t>Гарантия завода и гарантия поставщика — разные вещи. При параллельном импорте официального гарантийного обслуживания от китайского производителя в РФ обычно нет, отвечает продавец по договору.</w:t>
      </w:r>
    </w:p>
    <w:p>
      <w:pPr>
        <w:pStyle w:val="Heading1"/>
      </w:pPr>
      <w:r>
        <w:rPr/>
        <w:t>Итог: как выбрать поставщика и не переплатить</w:t>
      </w:r>
    </w:p>
    <w:p>
      <w:r>
        <w:rPr/>
        <w:t>Перед оплатой проверьте пять вещей:</w:t>
      </w:r>
    </w:p>
    <w:p>
      <w:pPr>
        <w:pStyle w:val="ListBullet"/>
      </w:pPr>
      <w:r>
        <w:rPr/>
        <w:t>Цена разбита на прайс, логистику, пошлину, утильсбор, НДС и услуги брокера, а не дана одной цифрой «от»</w:t>
      </w:r>
    </w:p>
    <w:p>
      <w:pPr>
        <w:pStyle w:val="ListBullet"/>
      </w:pPr>
      <w:r>
        <w:rPr/>
        <w:t>В договоре перечислены документы, которые поставщик оформляет сам</w:t>
      </w:r>
    </w:p>
    <w:p>
      <w:pPr>
        <w:pStyle w:val="ListBullet"/>
      </w:pPr>
      <w:r>
        <w:rPr/>
        <w:t>Сроки доставки и растаможки записаны, а не обещаны на словах</w:t>
      </w:r>
    </w:p>
    <w:p>
      <w:pPr>
        <w:pStyle w:val="ListBullet"/>
      </w:pPr>
      <w:r>
        <w:rPr/>
        <w:t>Оформление СБКТС, ЭПТС и ЭРА-ГЛОНАСС входит в стоимость или стоит отдельной строкой</w:t>
      </w:r>
    </w:p>
    <w:p>
      <w:pPr>
        <w:pStyle w:val="ListBullet"/>
      </w:pPr>
      <w:r>
        <w:rPr/>
        <w:t>Итоговую сумму вы сверили по калькулятору, а не поверили на слово</w:t>
      </w:r>
    </w:p>
    <w:p>
      <w:r>
        <w:rPr/>
        <w:t>Заказывать полностью самому имеет смысл, если у вас уже есть опыт растаможки и проверенный контакт на заводе или у дилера в Китае. В остальных случаях быстрее и безопаснее работать с компанией полного цикла, которая берёт на себя логистику, растаможку и документы.</w:t>
      </w:r>
    </w:p>
    <w:p>
      <w:r>
        <w:rPr/>
        <w:t>Если модель уже выбрана, оставьте заявку на подбор авто из Китая и получите точный расчёт под нужную комплектацию.</w:t>
      </w:r>
    </w:p>
    <w:p>
      <w:pPr>
        <w:pStyle w:val="Heading1"/>
      </w:pPr>
      <w:r>
        <w:rPr/>
        <w:t>Частые вопросы</w:t>
      </w:r>
    </w:p>
    <w:p>
      <w:pPr>
        <w:pStyle w:val="Heading2"/>
      </w:pPr>
      <w:r>
        <w:rPr/>
        <w:t>Сколько ждать новое авто из Китая под заказ?</w:t>
      </w:r>
    </w:p>
    <w:p>
      <w:r>
        <w:rPr/>
        <w:t>Зависит от способа доставки и сборки на заводе: по железной дороге и автовозом обычно быстрее, чем морем. Точный срок уточняйте у поставщика на дату заказа.</w:t>
      </w:r>
    </w:p>
    <w:p>
      <w:pPr>
        <w:pStyle w:val="Heading2"/>
      </w:pPr>
      <w:r>
        <w:rPr/>
        <w:t>Что входит в стоимость нового авто из Китая под заказ?</w:t>
      </w:r>
    </w:p>
    <w:p>
      <w:r>
        <w:rPr/>
        <w:t>Прайс завода, логистика, таможенная пошлина, утильсбор, НДС и услуги брокера. Большинство поставщиков в рекламе пишут только цену «от», без этой разбивки.</w:t>
      </w:r>
    </w:p>
    <w:p>
      <w:pPr>
        <w:pStyle w:val="Heading2"/>
      </w:pPr>
      <w:r>
        <w:rPr/>
        <w:t>Нужно ли отдельно оформлять СБКТС и ЭПТС на новое авто из Китая?</w:t>
      </w:r>
    </w:p>
    <w:p>
      <w:r>
        <w:rPr/>
        <w:t>Да. Если машина ввезена не через официального дилера, СБКТС и ЭПТС оформляют отдельно, иначе её не поставят на учёт.</w:t>
      </w:r>
    </w:p>
    <w:p>
      <w:pPr>
        <w:pStyle w:val="Heading2"/>
      </w:pPr>
      <w:r>
        <w:rPr/>
        <w:t>Действует ли заводская гарантия на новое авто, ввезённое под заказ?</w:t>
      </w:r>
    </w:p>
    <w:p>
      <w:r>
        <w:rPr/>
        <w:t>Обычно нет: на параллельный импорт официальная гарантия не распространяется. Сервис и гарантийные условия даёт поставщик или независимый сервис.</w:t>
      </w:r>
    </w:p>
    <w:p>
      <w:pPr>
        <w:pStyle w:val="Heading1"/>
      </w:pPr>
      <w:r>
        <w:rPr/>
        <w:t>Источники</w:t>
      </w:r>
    </w:p>
    <w:p>
      <w:pPr>
        <w:pStyle w:val="ListBullet"/>
      </w:pPr>
      <w:hyperlink r:id="rId9">
        <w:r>
          <w:rPr>
            <w:color w:val="1F5FBF"/>
            <w:u w:val="single"/>
          </w:rPr>
          <w:t xml:space="preserve">ФТС России</w:t>
        </w:r>
      </w:hyperlink>
      <w:r>
        <w:rPr/>
        <w:t xml:space="preserve"> — Федеральная таможенная служба</w:t>
      </w:r>
    </w:p>
    <w:p>
      <w:pPr>
        <w:pStyle w:val="ListBullet"/>
      </w:pPr>
      <w:hyperlink r:id="rId10">
        <w:r>
          <w:rPr>
            <w:color w:val="1F5FBF"/>
            <w:u w:val="single"/>
          </w:rPr>
          <w:t xml:space="preserve">Евразийская экономическая комиссия</w:t>
        </w:r>
      </w:hyperlink>
      <w:r>
        <w:rPr/>
        <w:t xml:space="preserve"> — технический регламент о безопасности колёсных транспортных средств</w:t>
      </w:r>
    </w:p>
    <w:p>
      <w:pPr>
        <w:pStyle w:val="ListBullet"/>
      </w:pPr>
      <w:hyperlink r:id="rId11">
        <w:r>
          <w:rPr>
            <w:color w:val="1F5FBF"/>
            <w:u w:val="single"/>
          </w:rPr>
          <w:t xml:space="preserve">Минпромторг России</w:t>
        </w:r>
      </w:hyperlink>
      <w:r>
        <w:rPr/>
        <w:t xml:space="preserve"> — регулирование параллельного импорта</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ustoms.gov.ru/" TargetMode="External"/><Relationship Id="rId10" Type="http://schemas.openxmlformats.org/officeDocument/2006/relationships/hyperlink" Target="https://eec.eaeunion.org/" TargetMode="External"/><Relationship Id="rId11" Type="http://schemas.openxmlformats.org/officeDocument/2006/relationships/hyperlink" Target="https://minpromtorg.gov.r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