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1818 слов.</w:t>
      </w:r>
    </w:p>
    <w:p>
      <w:r>
        <w:rPr>
          <w:b/>
        </w:rPr>
        <w:t>Что проверить и дописать</w:t>
      </w:r>
    </w:p>
    <w:p>
      <w:pPr>
        <w:pStyle w:val="ListBullet"/>
      </w:pPr>
      <w:r>
        <w:rPr>
          <w:b/>
        </w:rPr>
        <w:t>Проверьте дату:</w:t>
      </w:r>
      <w:r>
        <w:rPr/>
        <w:t xml:space="preserve"> статья начинается с «С июня 2026 года утильсбор вырос». Так ли это и с какого числа? Если дата неверна — вся статья будет выглядеть недостоверной.</w:t>
      </w:r>
    </w:p>
    <w:p>
      <w:pPr>
        <w:pStyle w:val="ListBullet"/>
      </w:pPr>
      <w:r>
        <w:rPr>
          <w:b/>
        </w:rPr>
        <w:t>Похоже на ошибку:</w:t>
      </w:r>
      <w:r>
        <w:rPr/>
        <w:t xml:space="preserve"> в таблице утильсбор для машин до 3 лет назван выше, чем для 3–5 лет. Для ввоза физлицом для себя, насколько мы знаем, наоборот. Подтвердите у брокера.</w:t>
      </w:r>
    </w:p>
    <w:p>
      <w:pPr>
        <w:pStyle w:val="ListBullet"/>
      </w:pPr>
      <w:r>
        <w:rPr>
          <w:b/>
        </w:rPr>
        <w:t>Мощность моделей.</w:t>
      </w:r>
      <w:r>
        <w:rPr/>
        <w:t xml:space="preserve"> Kia K5 с базовым мотором — укладывается в 160 л.с.? Сверьте по моделям из списка, которые вы реально возите.</w:t>
      </w:r>
    </w:p>
    <w:p>
      <w:pPr>
        <w:pStyle w:val="ListBullet"/>
      </w:pPr>
      <w:r>
        <w:rPr>
          <w:b/>
        </w:rPr>
        <w:t>Renault Samsung</w:t>
      </w:r>
      <w:r>
        <w:rPr/>
        <w:t xml:space="preserve"> теперь называется Renault Korea. Возите ли вы эти машины? Если нет — раздел можно убрать.</w:t>
      </w:r>
    </w:p>
    <w:p>
      <w:pPr>
        <w:pStyle w:val="ListBullet"/>
      </w:pPr>
      <w:r>
        <w:rPr>
          <w:b/>
        </w:rPr>
        <w:t>Ваш опыт:</w:t>
      </w:r>
      <w:r>
        <w:rPr/>
        <w:t xml:space="preserve"> какие из этих моделей у вас заказывают чаще всего и есть ли пример расчёта под ключ? Один реальный пример сильнее всей таблицы.</w:t>
      </w:r>
    </w:p>
    <w:p/>
    <w:p>
      <w:pPr>
        <w:pStyle w:val="Title"/>
      </w:pPr>
      <w:r>
        <w:t>Какую машину выгодно привезти из Кореи под заказ: обзор моделей и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https://ar-cars.ru/blog/kakoe-avto-vygodno-privezti-iz-korei/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какое авто привезти из кореи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Какое авто выгодно привезти из Кореи: обзор моделей 2026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Какие авто из Кореи выгодно ввозить после роста утильсбора: модели, пошлины и цена под ключ по статьям расходов.</w:t>
            </w:r>
          </w:p>
        </w:tc>
      </w:tr>
    </w:tbl>
    <w:p/>
    <w:p>
      <w:r>
        <w:rPr/>
        <w:t>С июня 2026 года утильсбор на авто из Кореи вырос, и часть моделей везти под заказ стало бессмысленно. Выгодными остались кей-кары Kia Morning и Ray, гибрид Kia Niro, бюджетные Kia K5 и Hyundai Avante, а из премиума — дефорсированные дизели Mercedes, BMW и Audi до 160 л.с. Крупный премиум вроде X5 и S-Class из-за утильсбора теперь почти всегда невыгоден.</w:t>
      </w:r>
    </w:p>
    <w:p>
      <w:pPr>
        <w:pStyle w:val="Heading1"/>
      </w:pPr>
      <w:r>
        <w:rPr/>
        <w:t>Что считаем «выгодно» и по каким критериям выбирали модели</w:t>
      </w:r>
    </w:p>
    <w:p>
      <w:r>
        <w:rPr/>
        <w:t>«Выгодно» здесь значит не «дешевле всех». Это машина, у которой разница между ценой под ключ из Кореи и похожим лотом на российской вторичке перекрывает все платежи на ввоз. Модели ниже отбирали по трём критериям.</w:t>
      </w:r>
    </w:p>
    <w:p>
      <w:r>
        <w:rPr/>
        <w:t>Первый — сколько выйдут утильсбор и пошлина. Они зависят от мощности, объёма двигателя и возраста, а не от цены в объявлении. Второй — есть ли в России запчасти и сервис: редкая модель может стоить в Корее копейки и разорить на обслуживании здесь. Третий — реальная цена под ключ против похожего лота на российском рынке. Если разница меньше 10–15%, везти нет смысла.</w:t>
      </w:r>
    </w:p>
    <w:p>
      <w:pPr>
        <w:pStyle w:val="IntenseQuote"/>
      </w:pPr>
      <w:r>
        <w:rPr/>
        <w:t>Выгодна не самая дешёвая машина, а та, где утильсбор и пошлина не съедают разницу с ценой в РФ.</w:t>
      </w:r>
    </w:p>
    <w:p>
      <w:r>
        <w:rPr/>
        <w:t>Машины лично мы не тестировали. Смотрели объявления на Encar и KB Chachacha, прайсы брокеров и действующие ставки утильсбора и пошлины. Коротко: выгодны модели до 160 л.с., кей-кары и гибриды, а крупный премиум почти никогда не окупается.</w:t>
      </w:r>
    </w:p>
    <w:p>
      <w:pPr>
        <w:pStyle w:val="Heading1"/>
      </w:pPr>
      <w:r>
        <w:rPr/>
        <w:t>Утильсбор и таможенная пошлина в 2026 году: как считать</w:t>
      </w:r>
    </w:p>
    <w:p>
      <w:r>
        <w:rPr/>
        <w:t>Утильсбор платят один раз, при ввозе машины в Россию. Его считают по объёму двигателя, мощности и возрасту автомобиля, комплектация на него не влияет. Чем мощнее мотор и чем «новее» машина для таможни, тем выше ставка.</w:t>
      </w:r>
    </w:p>
    <w:p>
      <w:r>
        <w:rPr/>
        <w:t>С июня 2026 года ставки выросли, сильнее всего для машин мощнее 160 л.с. и с двигателем больше 2 литров. Для кей-каров, малолитражек и дефорсированных версий в пределах льготного порога рост почти не заметен.</w:t>
      </w:r>
    </w:p>
    <w:p>
      <w:r>
        <w:rPr/>
        <w:t xml:space="preserve">Таможенная пошлина начисляется отдельно. Для машин 3–5 лет её считают в евро за кубический сантиметр, и чем больше объём, тем выше ставка. Утильсбор и пошлина — разные платежи, но берут их с одной машины при ввозе, поэтому и считают вместе. Точные суммы меняются от редакции к редакции постановления, так что перед депозитом за лот лучше </w:t>
      </w:r>
      <w:hyperlink r:id="rId9">
        <w:r>
          <w:rPr>
            <w:color w:val="1F5FBF"/>
            <w:u w:val="single"/>
          </w:rPr>
          <w:t xml:space="preserve">посчитать растаможку по актуальным ставкам</w:t>
        </w:r>
      </w:hyperlink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Категория по мощности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Возраст авто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Утильсбор (относительно других категорий)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До 160 л.с. (льготная)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  <w:tc>
          <w:tcPr>
            <w:tcW w:type="dxa" w:w="3249"/>
          </w:tcPr>
          <w:p>
            <w:r/>
            <w:r>
              <w:rPr/>
              <w:t>минимальная ставка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160–200 л.с.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  <w:tc>
          <w:tcPr>
            <w:tcW w:type="dxa" w:w="3249"/>
          </w:tcPr>
          <w:p>
            <w:r/>
            <w:r>
              <w:rPr/>
              <w:t>повышенная ставка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Свыше 200 л.с.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  <w:tc>
          <w:tcPr>
            <w:tcW w:type="dxa" w:w="3249"/>
          </w:tcPr>
          <w:p>
            <w:r/>
            <w:r>
              <w:rPr/>
              <w:t>максимальная ставка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Любая мощность</w:t>
            </w:r>
          </w:p>
        </w:tc>
        <w:tc>
          <w:tcPr>
            <w:tcW w:type="dxa" w:w="3249"/>
          </w:tcPr>
          <w:p>
            <w:r/>
            <w:r>
              <w:rPr/>
              <w:t>до 3 лет</w:t>
            </w:r>
          </w:p>
        </w:tc>
        <w:tc>
          <w:tcPr>
            <w:tcW w:type="dxa" w:w="3249"/>
          </w:tcPr>
          <w:p>
            <w:r/>
            <w:r>
              <w:rPr/>
              <w:t>выше, чем для машин 3–5 лет</w:t>
            </w:r>
          </w:p>
        </w:tc>
      </w:tr>
    </w:tbl>
    <w:p/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Какие авто попадают в льготную категорию по утильсбору</w:t>
      </w:r>
    </w:p>
    <w:p>
      <w:r>
        <w:rPr/>
        <w:t>Весь список дальше держится на двух границах. Первая — мощность до 160 л.с. Это главный льготный порог: выше него утильсбор растёт резко, а не постепенно. Вторая — возраст 3–5 лет. Такие машины облагаются мягче, чем новые или младше 3 лет, потому что ниже ставка и утильсбора, и пошлины.</w:t>
      </w:r>
    </w:p>
    <w:p>
      <w:r>
        <w:rPr/>
        <w:t>Машины на 158 и 165 л.с. могут стоить в Корее почти одинаково, а после ввоза разница в платежах способна съесть всю экономию на цене лота. Поэтому в объявлении смотрят не только на цену, но и на заявленную мощность и год выпуска. Проверяют это до депозита.</w:t>
      </w:r>
    </w:p>
    <w:p>
      <w:r>
        <w:rPr/>
        <w:t>Из-за этих двух границ в списке ниже стоят конкретные версии двигателей, а не модели целиком.</w:t>
      </w:r>
    </w:p>
    <w:p>
      <w:pPr>
        <w:pStyle w:val="Heading1"/>
      </w:pPr>
      <w:r>
        <w:rPr/>
        <w:t>Kia и Hyundai: модели, которые выгодно привозить</w:t>
      </w:r>
    </w:p>
    <w:p>
      <w:r>
        <w:rPr/>
        <w:t>Kia K3, K5 и Hyundai Avante — седаны, у которых базовые версии укладываются в льготный порог. K5 с самым слабым из доступных моторов остаётся в зоне минимального утильсбора, а топовые турбоверсии того же K5 уже мощнее 160 л.с. и платят больше. Avante — самый доступный вариант из этих двух марок, и спрос на неё на российской вторичке стабильный.</w:t>
      </w:r>
    </w:p>
    <w:p>
      <w:r>
        <w:rPr/>
        <w:t>Из кроссоверов в льготную категорию чаще попадают компактные Hyundai Kona и Venue с небольшим объёмом двигателя и Kia Seltos в базовых версиях. Они в одной бюджетной линейке с Avante и K5: разница в цене лота между ними меньше, чем между комплектациями одной модели.</w:t>
      </w:r>
    </w:p>
    <w:p>
      <w:r>
        <w:rPr/>
        <w:t>При выборе лота смотрят на год, лучше 3–5 лет, потому что платежи ниже, и на пробег. У корейских машин он часто меньше, чем у российских ровесниц, но верить объявлению на слово не стоит, это проверяют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Модель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Класс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Возраст лота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Kia K3 / K5 (базовый мотор)</w:t>
            </w:r>
          </w:p>
        </w:tc>
        <w:tc>
          <w:tcPr>
            <w:tcW w:type="dxa" w:w="3249"/>
          </w:tcPr>
          <w:p>
            <w:r/>
            <w:r>
              <w:rPr/>
              <w:t>седан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Hyundai Avante</w:t>
            </w:r>
          </w:p>
        </w:tc>
        <w:tc>
          <w:tcPr>
            <w:tcW w:type="dxa" w:w="3249"/>
          </w:tcPr>
          <w:p>
            <w:r/>
            <w:r>
              <w:rPr/>
              <w:t>седан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Hyundai Kona / Venue</w:t>
            </w:r>
          </w:p>
        </w:tc>
        <w:tc>
          <w:tcPr>
            <w:tcW w:type="dxa" w:w="3249"/>
          </w:tcPr>
          <w:p>
            <w:r/>
            <w:r>
              <w:rPr/>
              <w:t>компакт-кроссовер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Kia Seltos (базовая версия)</w:t>
            </w:r>
          </w:p>
        </w:tc>
        <w:tc>
          <w:tcPr>
            <w:tcW w:type="dxa" w:w="3249"/>
          </w:tcPr>
          <w:p>
            <w:r/>
            <w:r>
              <w:rPr/>
              <w:t>компакт-кроссовер</w:t>
            </w:r>
          </w:p>
        </w:tc>
        <w:tc>
          <w:tcPr>
            <w:tcW w:type="dxa" w:w="3249"/>
          </w:tcPr>
          <w:p>
            <w:r/>
            <w:r>
              <w:rPr/>
              <w:t>3–5 лет</w:t>
            </w:r>
          </w:p>
        </w:tc>
      </w:tr>
    </w:tbl>
    <w:p/>
    <w:p>
      <w:pPr>
        <w:pStyle w:val="Heading1"/>
      </w:pPr>
      <w:r>
        <w:rPr/>
        <w:t>Renault Samsung как альтернатива Kia и Hyundai</w:t>
      </w:r>
    </w:p>
    <w:p>
      <w:r>
        <w:rPr/>
        <w:t>XM3, QM6 и SM6 — корейские Renault Samsung. По цене лота они конкурируют с Kia K5 и Seltos, а за сопоставимую комплектацию иногда выходят дешевле. QM6 — кроссовер примерно класса Seltos, SM6 — седан в одном сегменте с K5.</w:t>
      </w:r>
    </w:p>
    <w:p>
      <w:r>
        <w:rPr/>
        <w:t>Слабое место — запчасти и сервис в России. Неавторизованных станций, которые с ними работают, меньше, чем для Kia и Hyundai, а часть деталей приходится ждать дольше и платить дороже. Для города и небольшого пробега это терпимо. Если же машину собираются активно гонять много лет, это риск.</w:t>
      </w:r>
    </w:p>
    <w:p>
      <w:r>
        <w:rPr/>
        <w:t>Renault Samsung имеет смысл, когда разница в цене лота ощутимая и вы готовы искать сервис заранее, а не в тот день, когда понадобится деталь.</w:t>
      </w:r>
    </w:p>
    <w:p>
      <w:pPr>
        <w:pStyle w:val="Heading1"/>
      </w:pPr>
      <w:r>
        <w:rPr/>
        <w:t>Гибриды и кей-кары: как снизить утильсбор почти до нуля</w:t>
      </w:r>
    </w:p>
    <w:p>
      <w:r>
        <w:rPr/>
        <w:t>Kia Niro — гибрид, который по мощности и объёму почти всегда попадает в льготную категорию, какого бы года ни был лот. Редкий случай, когда экономия на топливе и низкий утильсбор складываются.</w:t>
      </w:r>
    </w:p>
    <w:p>
      <w:r>
        <w:rPr/>
        <w:t>Kia Morning и Ray — кей-кары с минимальным объёмом двигателя, ставка у них близка к самой низкой из возможных. Почему стоит смотреть на них вместо кроссовера:</w:t>
      </w:r>
    </w:p>
    <w:p>
      <w:pPr>
        <w:pStyle w:val="ListBullet"/>
      </w:pPr>
      <w:r>
        <w:rPr/>
        <w:t>утильсбор и пошлина самые низкие в линейке Kia;</w:t>
      </w:r>
    </w:p>
    <w:p>
      <w:pPr>
        <w:pStyle w:val="ListBullet"/>
      </w:pPr>
      <w:r>
        <w:rPr/>
        <w:t>в городе они тратят меньше топлива, чем любой кроссовер марки;</w:t>
      </w:r>
    </w:p>
    <w:p>
      <w:pPr>
        <w:pStyle w:val="ListBullet"/>
      </w:pPr>
      <w:r>
        <w:rPr/>
        <w:t>лот в Корее заметно дешевле, и итог под ключ ниже даже без льгот по платежам.</w:t>
      </w:r>
    </w:p>
    <w:p>
      <w:r>
        <w:rPr/>
        <w:t>Это вариант для города или второй машиной в семью. Для трассы, частых дальних поездок и семьи с детьми кей-кар не годится: маленький багажник, тесный задний ряд, а после 110 км/ч он заметно слабее кроссовера.</w:t>
      </w:r>
    </w:p>
    <w:p>
      <w:pPr>
        <w:pStyle w:val="Heading1"/>
      </w:pPr>
      <w:r>
        <w:rPr/>
        <w:t>Премиум с дефорсированными дизелями: Mercedes, BMW, Audi до 160 л.с.</w:t>
      </w:r>
    </w:p>
    <w:p>
      <w:r>
        <w:rPr/>
        <w:t>Mercedes A200d и GLB200d, BMW 118d и 218d, Audi Q2 и Q3 с дефорсированным дизелем — версии до 160 л.с. остаются в льготной категории утильсбора, хотя марка премиальная. От топовых версий их отличает не бренд, а настройка мотора: при похожем объёме дефорсированный дизель выдаёт меньше лошадиных сил.</w:t>
      </w:r>
    </w:p>
    <w:p>
      <w:r>
        <w:rPr/>
        <w:t>Поэтому утильсбор за A200d может оказаться в несколько раз ниже, чем за тот же кузов с мотором мощнее 160 л.с. Сам лот дефорсированной версии в Корее дешевле топовой, но ненамного. Главная экономия получается на платежах при ввозе, а не на цене машины.</w:t>
      </w:r>
    </w:p>
    <w:p>
      <w:pPr>
        <w:pStyle w:val="IntenseQuote"/>
      </w:pPr>
      <w:r>
        <w:rPr/>
        <w:t>После роста утильсбора премиум из выгодных вариантов не пропал. Просто брать нужно версию с дефорсированным двигателем, а не топовую комплектацию.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Модель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Мощность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Утильсбор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Mercedes A200d / GLB200d</w:t>
            </w:r>
          </w:p>
        </w:tc>
        <w:tc>
          <w:tcPr>
            <w:tcW w:type="dxa" w:w="2436"/>
          </w:tcPr>
          <w:p>
            <w:r/>
            <w:r>
              <w:rPr/>
              <w:t>дефорсированный дизель</w:t>
            </w:r>
          </w:p>
        </w:tc>
        <w:tc>
          <w:tcPr>
            <w:tcW w:type="dxa" w:w="2436"/>
          </w:tcPr>
          <w:p>
            <w:r/>
            <w:r>
              <w:rPr/>
              <w:t>до 160 л.с.</w:t>
            </w:r>
          </w:p>
        </w:tc>
        <w:tc>
          <w:tcPr>
            <w:tcW w:type="dxa" w:w="2436"/>
          </w:tcPr>
          <w:p>
            <w:r/>
            <w:r>
              <w:rPr/>
              <w:t>льготная ставка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BMW 118d / 218d</w:t>
            </w:r>
          </w:p>
        </w:tc>
        <w:tc>
          <w:tcPr>
            <w:tcW w:type="dxa" w:w="2436"/>
          </w:tcPr>
          <w:p>
            <w:r/>
            <w:r>
              <w:rPr/>
              <w:t>дефорсированный дизель</w:t>
            </w:r>
          </w:p>
        </w:tc>
        <w:tc>
          <w:tcPr>
            <w:tcW w:type="dxa" w:w="2436"/>
          </w:tcPr>
          <w:p>
            <w:r/>
            <w:r>
              <w:rPr/>
              <w:t>до 160 л.с.</w:t>
            </w:r>
          </w:p>
        </w:tc>
        <w:tc>
          <w:tcPr>
            <w:tcW w:type="dxa" w:w="2436"/>
          </w:tcPr>
          <w:p>
            <w:r/>
            <w:r>
              <w:rPr/>
              <w:t>льготная ставка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Audi Q2 / Q3</w:t>
            </w:r>
          </w:p>
        </w:tc>
        <w:tc>
          <w:tcPr>
            <w:tcW w:type="dxa" w:w="2436"/>
          </w:tcPr>
          <w:p>
            <w:r/>
            <w:r>
              <w:rPr/>
              <w:t>дефорсированный дизель</w:t>
            </w:r>
          </w:p>
        </w:tc>
        <w:tc>
          <w:tcPr>
            <w:tcW w:type="dxa" w:w="2436"/>
          </w:tcPr>
          <w:p>
            <w:r/>
            <w:r>
              <w:rPr/>
              <w:t>до 160 л.с.</w:t>
            </w:r>
          </w:p>
        </w:tc>
        <w:tc>
          <w:tcPr>
            <w:tcW w:type="dxa" w:w="2436"/>
          </w:tcPr>
          <w:p>
            <w:r/>
            <w:r>
              <w:rPr/>
              <w:t>льготная ставка</w:t>
            </w:r>
          </w:p>
        </w:tc>
      </w:tr>
    </w:tbl>
    <w:p/>
    <w:p>
      <w:pPr>
        <w:pStyle w:val="Heading1"/>
      </w:pPr>
      <w:r>
        <w:rPr/>
        <w:t>Крупный премиум: почему X5, S-Class и A6-A8 стали невыгодны</w:t>
      </w:r>
    </w:p>
    <w:p>
      <w:r>
        <w:rPr/>
        <w:t>BMW X5, Mercedes S-Class и GLS, Audi A6–A8 почти всегда мощнее 160 л.с. Это повышенная категория утильсбора, и платёж растёт не на проценты, а в разы. Для кроссовера такого класса утильсбор с пошлиной могут добавить к цене лота столько же, сколько раньше удавалось сэкономить на ввозе из Кореи.</w:t>
      </w:r>
    </w:p>
    <w:p>
      <w:pPr>
        <w:pStyle w:val="IntenseQuote"/>
      </w:pPr>
      <w:r>
        <w:rPr/>
        <w:t>Для крупного премиума утильсбор теперь съедает ту разницу, ради которой раньше везли из Кореи. Она просто ушла в платёж на таможне.</w:t>
      </w:r>
    </w:p>
    <w:p>
      <w:r>
        <w:rPr/>
        <w:t>Иногда везти такую машину всё же имеет смысл: например, в Корее нашлась редкая комплектация, которой нет на российском рынке, или разница в цене лота такая, что перекрывает выросшие платежи. Но рассчитывать на это как на правило не стоит. Для большинства крупных премиальных моделей ввоз из Кореи в 2026 году выгоды не даёт.</w:t>
      </w:r>
    </w:p>
    <w:p>
      <w:pPr>
        <w:pStyle w:val="Heading1"/>
      </w:pPr>
      <w:r>
        <w:rPr/>
        <w:t>Цена под ключ: из чего она складывается</w:t>
      </w:r>
    </w:p>
    <w:p>
      <w:r>
        <w:rPr/>
        <w:t>Цена под ключ — это не цена лота на Encar, а сумма пяти статей расходов. Разбивка объясняет, почему две похожие на вид машины в итоге могут заметно различаться в цене.</w:t>
      </w:r>
    </w:p>
    <w:p>
      <w:r>
        <w:rPr/>
        <w:t>Первая статья — сам лот в Корее, его цена зависит от курса воны на день оплаты. Вторая — логистика: из Пусана до российского порта машина идёт несколько недель, точный срок зависит от загрузки линии и порта прибытия. Третья — комиссия брокера за подбор лота, проверку истории и сопровождение сделки. У разных компаний она разная, уточняйте заранее.</w:t>
      </w:r>
    </w:p>
    <w:p>
      <w:r>
        <w:rPr/>
        <w:t xml:space="preserve">Четвёртая — утильсбор и пошлина по формулам из раздела выше. Пятая — СБКТС или ЭПТС и ОСАГО при постановке на учёт. </w:t>
      </w:r>
      <w:hyperlink r:id="rId10">
        <w:r>
          <w:rPr>
            <w:color w:val="1F5FBF"/>
            <w:u w:val="single"/>
          </w:rPr>
          <w:t xml:space="preserve">Цены и сроки ввоза авто из Кореи</w:t>
        </w:r>
      </w:hyperlink>
      <w:r>
        <w:rPr/>
        <w:t xml:space="preserve"> собраны на отдельной странице: так удобнее сравнивать по актуальной дате, чем держать цифры в голове.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Статья расходов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входит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Лот в Корее</w:t>
            </w:r>
          </w:p>
        </w:tc>
        <w:tc>
          <w:tcPr>
            <w:tcW w:type="dxa" w:w="4873"/>
          </w:tcPr>
          <w:p>
            <w:r/>
            <w:r>
              <w:rPr/>
              <w:t>цена авто по курсу воны на день оплаты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Логистика</w:t>
            </w:r>
          </w:p>
        </w:tc>
        <w:tc>
          <w:tcPr>
            <w:tcW w:type="dxa" w:w="4873"/>
          </w:tcPr>
          <w:p>
            <w:r/>
            <w:r>
              <w:rPr/>
              <w:t>доставка из Пусана до порта в России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Брокер</w:t>
            </w:r>
          </w:p>
        </w:tc>
        <w:tc>
          <w:tcPr>
            <w:tcW w:type="dxa" w:w="4873"/>
          </w:tcPr>
          <w:p>
            <w:r/>
            <w:r>
              <w:rPr/>
              <w:t>подбор лота, проверка истории, сопровождение сделки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Утильсбор + пошлина</w:t>
            </w:r>
          </w:p>
        </w:tc>
        <w:tc>
          <w:tcPr>
            <w:tcW w:type="dxa" w:w="4873"/>
          </w:tcPr>
          <w:p>
            <w:r/>
            <w:r>
              <w:rPr/>
              <w:t>расчёт по объёму двигателя, мощности и возрасту — см. раздел выше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СБКТС/ЭПТС + ОСАГО</w:t>
            </w:r>
          </w:p>
        </w:tc>
        <w:tc>
          <w:tcPr>
            <w:tcW w:type="dxa" w:w="4873"/>
          </w:tcPr>
          <w:p>
            <w:r/>
            <w:r>
              <w:rPr/>
              <w:t>допуск к постановке на учёт</w:t>
            </w:r>
          </w:p>
        </w:tc>
      </w:tr>
    </w:tbl>
    <w:p/>
    <w:p>
      <w:pPr>
        <w:pStyle w:val="Heading1"/>
      </w:pPr>
      <w:r>
        <w:rPr/>
        <w:t>Как проверить авто перед покупкой: риски, о которых молчат объявления</w:t>
      </w:r>
    </w:p>
    <w:p>
      <w:r>
        <w:rPr/>
        <w:t>Объявление на Encar или KB Chachacha показывает цену и фото, а настоящую историю машины — не всегда. Проверка по VIN покажет пробег по сервисным записям, число владельцев, аварии и залог.</w:t>
      </w:r>
    </w:p>
    <w:p>
      <w:pPr>
        <w:ind w:left="357"/>
      </w:pPr>
      <w:r>
        <w:t xml:space="preserve">1. </w:t>
      </w:r>
      <w:r>
        <w:rPr/>
        <w:t>Запросить у продавца VIN и проверить его на Encar и KB Chachacha. Если пробег в объявлении не сходится с сервисной историей, одометр, скорее всего, скручен.</w:t>
      </w:r>
    </w:p>
    <w:p>
      <w:pPr>
        <w:ind w:left="357"/>
      </w:pPr>
      <w:r>
        <w:t xml:space="preserve">2. </w:t>
      </w:r>
      <w:r>
        <w:rPr/>
        <w:t>Проверить, нет ли залога и не числится ли машина утилизированной. Такое авто нельзя официально ввезти и поставить на учёт.</w:t>
      </w:r>
    </w:p>
    <w:p>
      <w:pPr>
        <w:ind w:left="357"/>
      </w:pPr>
      <w:r>
        <w:t xml:space="preserve">3. </w:t>
      </w:r>
      <w:r>
        <w:rPr/>
        <w:t>Сверить состояние кузова и салона по свежим фото от брокера на месте, а не только по фото из объявления.</w:t>
      </w:r>
    </w:p>
    <w:p>
      <w:pPr>
        <w:ind w:left="357"/>
      </w:pPr>
      <w:r>
        <w:t xml:space="preserve">4. </w:t>
      </w:r>
      <w:r>
        <w:rPr/>
        <w:t>Указать в договоре реальную цену. Заниженная цена повышает риск доначисления при постконтроле на таможне.</w:t>
      </w:r>
    </w:p>
    <w:p>
      <w:r>
        <w:rPr/>
        <w:t>Отдельно разберитесь, на кого оформлять машину: на физлицо или юрлицо. Ставки и правила подтверждения у них разные, и выяснять это нужно до покупки лота.</w:t>
      </w:r>
    </w:p>
    <w:p>
      <w:pPr>
        <w:pStyle w:val="Heading1"/>
      </w:pPr>
      <w:r>
        <w:rPr/>
        <w:t>Итог: какую машину выбрать под ваш бюджет и задачу</w:t>
      </w:r>
    </w:p>
    <w:p>
      <w:r>
        <w:rPr/>
        <w:t>Одного «лучшего авто из Кореи» нет. Есть то, что подходит под ваш бюджет и задачу.</w:t>
      </w:r>
    </w:p>
    <w:p>
      <w:r>
        <w:rPr/>
        <w:t>Для города и минимального бюджета — кей-кар Kia Morning или Ray либо гибрид Kia Niro: самый низкий утильсбор и расход. Для семьи — Kia K5, Seltos, Hyundai Avante, Kona или Venue в пределах льготной мощности. Премиум без переплаты за утильсбор — дефорсированный дизель Mercedes, BMW или Audi до 160 л.с. Крупный премиум вроде X5 или S-Class имеет смысл смотреть только ради редкой комплектации или при большой разнице в цене лота.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Задача и бюджет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Город, минимальный бюджет</w:t>
            </w:r>
          </w:p>
        </w:tc>
        <w:tc>
          <w:tcPr>
            <w:tcW w:type="dxa" w:w="4873"/>
          </w:tcPr>
          <w:p>
            <w:r/>
            <w:r>
              <w:rPr/>
              <w:t>кей-кар Kia Morning/Ray или гибрид Kia Niro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Семья, баланс цены и размера</w:t>
            </w:r>
          </w:p>
        </w:tc>
        <w:tc>
          <w:tcPr>
            <w:tcW w:type="dxa" w:w="4873"/>
          </w:tcPr>
          <w:p>
            <w:r/>
            <w:r>
              <w:rPr/>
              <w:t>Kia K5/Seltos, Hyundai Avante/Kona/Venue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Премиум без переплаты по утильсбору</w:t>
            </w:r>
          </w:p>
        </w:tc>
        <w:tc>
          <w:tcPr>
            <w:tcW w:type="dxa" w:w="4873"/>
          </w:tcPr>
          <w:p>
            <w:r/>
            <w:r>
              <w:rPr/>
              <w:t>дефорсированный дизель до 160 л.с.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Крупный премиум</w:t>
            </w:r>
          </w:p>
        </w:tc>
        <w:tc>
          <w:tcPr>
            <w:tcW w:type="dxa" w:w="4873"/>
          </w:tcPr>
          <w:p>
            <w:r/>
            <w:r>
              <w:rPr/>
              <w:t>только редкая комплектация или большая разница в цене</w:t>
            </w:r>
          </w:p>
        </w:tc>
      </w:tr>
    </w:tbl>
    <w:p/>
    <w:p>
      <w:r>
        <w:rPr/>
        <w:t>Не уверены, попадает ли мотор конкретного лота в льготную категорию? Оставьте заявку, и при подборе это проверят до депозита.</w:t>
      </w:r>
    </w:p>
    <w:p>
      <w:pPr>
        <w:pStyle w:val="Heading1"/>
      </w:pPr>
      <w:r>
        <w:rPr/>
        <w:t>Частые вопросы</w:t>
      </w:r>
    </w:p>
    <w:p>
      <w:r>
        <w:rPr>
          <w:b/>
        </w:rPr>
        <w:t>Какой авто привезти из Кореи, если бюджет ограничен?</w:t>
      </w:r>
    </w:p>
    <w:p>
      <w:r>
        <w:rPr/>
        <w:t>Дешевле всего по утильсбору выходят кей-кары Kia Morning и Ray и гибрид Kia Niro: по мощности и объёму они попадают в минимальную ставку.</w:t>
      </w:r>
    </w:p>
    <w:p>
      <w:r>
        <w:rPr>
          <w:b/>
        </w:rPr>
        <w:t>Какие авто можно привезти из Кореи в Россию без запретов?</w:t>
      </w:r>
    </w:p>
    <w:p>
      <w:r>
        <w:rPr/>
        <w:t>Прямого запрета на модели нет. Ограничивает утильсбор: мощность выше 160 л.с. резко поднимает итоговую цену, но ввоз не запрещает.</w:t>
      </w:r>
    </w:p>
    <w:p>
      <w:r>
        <w:rPr>
          <w:b/>
        </w:rPr>
        <w:t>Что привезти из Кореи, если нужен бюджетный вариант помимо Kia и Hyundai?</w:t>
      </w:r>
    </w:p>
    <w:p>
      <w:r>
        <w:rPr/>
        <w:t>Разумная альтернатива — Renault Samsung: XM3, QM6, SM6. Они дешевле, но запчасти и сервис в РФ найти сложнее, чем для Kia или Hyundai.</w:t>
      </w:r>
    </w:p>
    <w:p>
      <w:r>
        <w:rPr>
          <w:b/>
        </w:rPr>
        <w:t>Какой автомобиль можно привезти из Кореи в премиум-сегменте без переплаты по утильсбору?</w:t>
      </w:r>
    </w:p>
    <w:p>
      <w:r>
        <w:rPr/>
        <w:t>Mercedes A200d/GLB200d, BMW 118d/218d и Audi Q2/Q3 с дефорсированным дизелем до 160 л.с. Топовые версии тех же моделей попадают в повышенную ставку.</w:t>
      </w:r>
    </w:p>
    <w:p>
      <w:r>
        <w:rPr>
          <w:b/>
        </w:rPr>
        <w:t>Что можно привезти из Кореи, если раньше рассматривали крупный премиум?</w:t>
      </w:r>
    </w:p>
    <w:p>
      <w:r>
        <w:rPr/>
        <w:t>BMW X5, Mercedes S-Class/GLS и Audi A6–A8 мощнее 160 л.с. и теперь попадают в повышенный утильсбор. Везти их имеет смысл только ради редкой комплектации или при большой разнице с ценой в РФ.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1">
        <w:r>
          <w:rPr>
            <w:color w:val="1F5FBF"/>
            <w:u w:val="single"/>
          </w:rPr>
          <w:t xml:space="preserve">Правительство России</w:t>
        </w:r>
      </w:hyperlink>
      <w:r>
        <w:rPr/>
        <w:t xml:space="preserve"> — Правительство РФ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Федеральная таможенная служба</w:t>
        </w:r>
      </w:hyperlink>
      <w:r>
        <w:rPr/>
        <w:t xml:space="preserve"> — ФТС России</w:t>
      </w:r>
    </w:p>
    <w:p>
      <w:pPr>
        <w:pStyle w:val="ListBullet"/>
      </w:pPr>
      <w:hyperlink r:id="rId13">
        <w:r>
          <w:rPr>
            <w:color w:val="1F5FBF"/>
            <w:u w:val="single"/>
          </w:rPr>
          <w:t xml:space="preserve">Encar</w:t>
        </w:r>
      </w:hyperlink>
      <w:r>
        <w:rPr/>
        <w:t xml:space="preserve"> — крупнейшая площадка объявлений о продаже авто в Корее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KB Chachacha</w:t>
        </w:r>
      </w:hyperlink>
      <w:r>
        <w:rPr/>
        <w:t xml:space="preserve"> — площадка проверки истории и объявлений о продаже авто в Корее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kalkulyator-rastamozhki/" TargetMode="External"/><Relationship Id="rId10" Type="http://schemas.openxmlformats.org/officeDocument/2006/relationships/hyperlink" Target="https://ar-cars.ru/avto-iz-korei/" TargetMode="External"/><Relationship Id="rId11" Type="http://schemas.openxmlformats.org/officeDocument/2006/relationships/hyperlink" Target="https://government.ru/" TargetMode="External"/><Relationship Id="rId12" Type="http://schemas.openxmlformats.org/officeDocument/2006/relationships/hyperlink" Target="https://customs.gov.ru/" TargetMode="External"/><Relationship Id="rId13" Type="http://schemas.openxmlformats.org/officeDocument/2006/relationships/hyperlink" Target="https://www.encar.com/" TargetMode="External"/><Relationship Id="rId14" Type="http://schemas.openxmlformats.org/officeDocument/2006/relationships/hyperlink" Target="https://www.kbchachach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