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64" w:rsidRPr="00224398" w:rsidRDefault="00D644A6" w:rsidP="00AE7D1C">
      <w:pPr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24398">
        <w:rPr>
          <w:rFonts w:ascii="Times New Roman" w:hAnsi="Times New Roman" w:cs="Times New Roman"/>
          <w:b/>
          <w:sz w:val="24"/>
          <w:szCs w:val="24"/>
        </w:rPr>
        <w:t>Приложение</w:t>
      </w:r>
      <w:bookmarkStart w:id="0" w:name="_GoBack"/>
      <w:bookmarkEnd w:id="0"/>
      <w:r w:rsidRPr="00224398">
        <w:rPr>
          <w:rFonts w:ascii="Times New Roman" w:hAnsi="Times New Roman" w:cs="Times New Roman"/>
          <w:b/>
          <w:sz w:val="24"/>
          <w:szCs w:val="24"/>
        </w:rPr>
        <w:t xml:space="preserve"> Б</w:t>
      </w:r>
    </w:p>
    <w:p w:rsidR="00224398" w:rsidRPr="00224398" w:rsidRDefault="00224398" w:rsidP="00435EE8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hAnsi="Times New Roman" w:cs="Times New Roman"/>
          <w:sz w:val="24"/>
          <w:szCs w:val="24"/>
        </w:rPr>
        <w:t>Определил статус, структуру и систему управления функциональных подр</w:t>
      </w:r>
      <w:r w:rsidR="00435EE8">
        <w:rPr>
          <w:rFonts w:ascii="Times New Roman" w:hAnsi="Times New Roman" w:cs="Times New Roman"/>
          <w:sz w:val="24"/>
          <w:szCs w:val="24"/>
        </w:rPr>
        <w:t>азделений и служб предприятия.</w:t>
      </w:r>
      <w:r w:rsidR="00435EE8">
        <w:rPr>
          <w:rFonts w:ascii="Times New Roman" w:hAnsi="Times New Roman" w:cs="Times New Roman"/>
          <w:sz w:val="24"/>
          <w:szCs w:val="24"/>
        </w:rPr>
        <w:br/>
      </w:r>
    </w:p>
    <w:p w:rsidR="00224398" w:rsidRPr="00224398" w:rsidRDefault="00224398" w:rsidP="00224398">
      <w:pPr>
        <w:ind w:left="-1418"/>
        <w:rPr>
          <w:rFonts w:ascii="Times New Roman" w:hAnsi="Times New Roman" w:cs="Times New Roman"/>
          <w:sz w:val="24"/>
          <w:szCs w:val="24"/>
        </w:rPr>
      </w:pPr>
      <w:r w:rsidRPr="002243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FC2FE1" wp14:editId="7FC5C7F1">
            <wp:extent cx="7254326" cy="4876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3832" cy="48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98" w:rsidRPr="00224398" w:rsidRDefault="00224398" w:rsidP="00224398">
      <w:pPr>
        <w:ind w:left="-851"/>
        <w:rPr>
          <w:rFonts w:ascii="Times New Roman" w:hAnsi="Times New Roman" w:cs="Times New Roman"/>
          <w:sz w:val="24"/>
          <w:szCs w:val="24"/>
        </w:rPr>
      </w:pPr>
      <w:r w:rsidRPr="00224398">
        <w:rPr>
          <w:rFonts w:ascii="Times New Roman" w:hAnsi="Times New Roman" w:cs="Times New Roman"/>
          <w:sz w:val="24"/>
          <w:szCs w:val="24"/>
        </w:rPr>
        <w:t>Изучил положения об их деятельности и правовом статусе.</w:t>
      </w:r>
    </w:p>
    <w:p w:rsidR="00435EE8" w:rsidRPr="00435EE8" w:rsidRDefault="00435EE8" w:rsidP="00435EE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EE8">
        <w:rPr>
          <w:rFonts w:ascii="Times New Roman" w:eastAsia="Times New Roman" w:hAnsi="Times New Roman" w:cs="Times New Roman"/>
          <w:sz w:val="24"/>
          <w:szCs w:val="24"/>
          <w:lang w:eastAsia="ru-RU"/>
        </w:rPr>
        <w:t>19 июля 2017 года</w:t>
      </w:r>
    </w:p>
    <w:p w:rsidR="00435EE8" w:rsidRPr="00435EE8" w:rsidRDefault="00435EE8" w:rsidP="00435EE8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E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</w:p>
    <w:p w:rsidR="00435EE8" w:rsidRPr="00435EE8" w:rsidRDefault="00435EE8" w:rsidP="00435EE8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E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 ОГРН 1175275052996</w:t>
      </w:r>
    </w:p>
    <w:p w:rsidR="00435EE8" w:rsidRPr="00435EE8" w:rsidRDefault="00435EE8" w:rsidP="00435EE8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EE8">
        <w:rPr>
          <w:rFonts w:ascii="Times New Roman" w:eastAsia="Times New Roman" w:hAnsi="Times New Roman" w:cs="Times New Roman"/>
          <w:sz w:val="24"/>
          <w:szCs w:val="24"/>
          <w:lang w:eastAsia="ru-RU"/>
        </w:rPr>
        <w:t>24 июля 2017 года</w:t>
      </w:r>
    </w:p>
    <w:p w:rsidR="00435EE8" w:rsidRPr="00435EE8" w:rsidRDefault="00435EE8" w:rsidP="00435EE8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E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в ФСС, присвоен регистрационный номер 524500102552181</w:t>
      </w:r>
    </w:p>
    <w:p w:rsidR="00435EE8" w:rsidRPr="00435EE8" w:rsidRDefault="00435EE8" w:rsidP="00435EE8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E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в ПФР, присвоен регистрационный номер 062021005278</w:t>
      </w:r>
    </w:p>
    <w:p w:rsidR="00224398" w:rsidRPr="00224398" w:rsidRDefault="00224398" w:rsidP="00224398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24398" w:rsidRPr="00224398" w:rsidRDefault="00AE7D1C" w:rsidP="00224398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 с перечнем и конфи</w:t>
      </w:r>
      <w:r w:rsidR="00224398" w:rsidRPr="00224398">
        <w:rPr>
          <w:rFonts w:ascii="Times New Roman" w:hAnsi="Times New Roman" w:cs="Times New Roman"/>
          <w:sz w:val="24"/>
          <w:szCs w:val="24"/>
        </w:rPr>
        <w:t>гурацией средств вычислительной техники, архитектурой сети, с перечнем и назначением программных средств, установленных на персональных компьютерах предприятия</w:t>
      </w:r>
    </w:p>
    <w:p w:rsidR="00224398" w:rsidRPr="00224398" w:rsidRDefault="00224398" w:rsidP="00224398">
      <w:pPr>
        <w:spacing w:after="0" w:line="240" w:lineRule="auto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224398">
        <w:rPr>
          <w:rFonts w:ascii="Times New Roman" w:hAnsi="Times New Roman" w:cs="Times New Roman"/>
          <w:bCs/>
          <w:sz w:val="24"/>
          <w:szCs w:val="24"/>
        </w:rPr>
        <w:lastRenderedPageBreak/>
        <w:t>Для реализации программы учебной практики профессионального модуля предусмотрены следующие специальные помещения:</w:t>
      </w:r>
    </w:p>
    <w:p w:rsidR="00224398" w:rsidRPr="00224398" w:rsidRDefault="00224398" w:rsidP="00224398">
      <w:pPr>
        <w:suppressAutoHyphens/>
        <w:spacing w:after="0" w:line="240" w:lineRule="auto"/>
        <w:ind w:left="-851"/>
        <w:rPr>
          <w:rFonts w:ascii="Times New Roman" w:hAnsi="Times New Roman" w:cs="Times New Roman"/>
          <w:bCs/>
          <w:i/>
          <w:sz w:val="24"/>
          <w:szCs w:val="24"/>
        </w:rPr>
      </w:pPr>
      <w:r w:rsidRPr="00224398">
        <w:rPr>
          <w:rFonts w:ascii="Times New Roman" w:hAnsi="Times New Roman" w:cs="Times New Roman"/>
          <w:bCs/>
          <w:sz w:val="24"/>
          <w:szCs w:val="24"/>
        </w:rPr>
        <w:t>Лаборатория Организации и принципов построения информационных систем</w:t>
      </w:r>
      <w:r w:rsidRPr="00224398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r w:rsidRPr="00224398">
        <w:rPr>
          <w:rFonts w:ascii="Times New Roman" w:hAnsi="Times New Roman" w:cs="Times New Roman"/>
          <w:bCs/>
          <w:sz w:val="24"/>
          <w:szCs w:val="24"/>
        </w:rPr>
        <w:t>оснащенная:</w:t>
      </w:r>
    </w:p>
    <w:p w:rsidR="00224398" w:rsidRPr="00224398" w:rsidRDefault="00224398" w:rsidP="00224398">
      <w:pPr>
        <w:pStyle w:val="a3"/>
        <w:numPr>
          <w:ilvl w:val="0"/>
          <w:numId w:val="2"/>
        </w:numPr>
        <w:suppressAutoHyphens/>
        <w:spacing w:before="0" w:after="0"/>
        <w:ind w:left="-567" w:hanging="284"/>
        <w:rPr>
          <w:bCs/>
        </w:rPr>
      </w:pPr>
      <w:r w:rsidRPr="00224398">
        <w:rPr>
          <w:bCs/>
        </w:rPr>
        <w:t>Автоматизированное рабочее место преподавателя (</w:t>
      </w:r>
      <w:proofErr w:type="spellStart"/>
      <w:r w:rsidRPr="00224398">
        <w:rPr>
          <w:bCs/>
        </w:rPr>
        <w:t>Intel</w:t>
      </w:r>
      <w:proofErr w:type="spellEnd"/>
      <w:r w:rsidRPr="00224398">
        <w:rPr>
          <w:bCs/>
        </w:rPr>
        <w:t xml:space="preserve"> </w:t>
      </w:r>
      <w:proofErr w:type="spellStart"/>
      <w:r w:rsidRPr="00224398">
        <w:rPr>
          <w:bCs/>
        </w:rPr>
        <w:t>Core</w:t>
      </w:r>
      <w:proofErr w:type="spellEnd"/>
      <w:r w:rsidRPr="00224398">
        <w:rPr>
          <w:bCs/>
        </w:rPr>
        <w:t xml:space="preserve"> </w:t>
      </w:r>
      <w:proofErr w:type="spellStart"/>
      <w:r w:rsidRPr="00224398">
        <w:rPr>
          <w:bCs/>
        </w:rPr>
        <w:t>Duo</w:t>
      </w:r>
      <w:proofErr w:type="spellEnd"/>
      <w:r w:rsidRPr="00224398">
        <w:rPr>
          <w:bCs/>
        </w:rPr>
        <w:t xml:space="preserve"> CPU E8500, 2Гб ОЗУ).</w:t>
      </w:r>
    </w:p>
    <w:p w:rsidR="00224398" w:rsidRPr="00224398" w:rsidRDefault="00224398" w:rsidP="00224398">
      <w:pPr>
        <w:pStyle w:val="a3"/>
        <w:numPr>
          <w:ilvl w:val="0"/>
          <w:numId w:val="2"/>
        </w:numPr>
        <w:suppressAutoHyphens/>
        <w:spacing w:before="0" w:after="0"/>
        <w:ind w:left="-567" w:hanging="284"/>
        <w:rPr>
          <w:bCs/>
        </w:rPr>
      </w:pPr>
      <w:r w:rsidRPr="00224398">
        <w:t>Автоматизированные рабочие места на 13 обучающихся (</w:t>
      </w:r>
      <w:proofErr w:type="spellStart"/>
      <w:r w:rsidRPr="00224398">
        <w:rPr>
          <w:bCs/>
        </w:rPr>
        <w:t>Intel</w:t>
      </w:r>
      <w:proofErr w:type="spellEnd"/>
      <w:r w:rsidRPr="00224398">
        <w:rPr>
          <w:bCs/>
        </w:rPr>
        <w:t xml:space="preserve"> </w:t>
      </w:r>
      <w:proofErr w:type="spellStart"/>
      <w:r w:rsidRPr="00224398">
        <w:rPr>
          <w:bCs/>
        </w:rPr>
        <w:t>Core</w:t>
      </w:r>
      <w:proofErr w:type="spellEnd"/>
      <w:r w:rsidRPr="00224398">
        <w:rPr>
          <w:bCs/>
        </w:rPr>
        <w:t xml:space="preserve"> </w:t>
      </w:r>
      <w:proofErr w:type="spellStart"/>
      <w:r w:rsidRPr="00224398">
        <w:rPr>
          <w:bCs/>
        </w:rPr>
        <w:t>Duo</w:t>
      </w:r>
      <w:proofErr w:type="spellEnd"/>
      <w:r w:rsidRPr="00224398">
        <w:rPr>
          <w:bCs/>
        </w:rPr>
        <w:t xml:space="preserve"> CPU E7500, 2Гб ОЗУ).</w:t>
      </w:r>
    </w:p>
    <w:p w:rsidR="00224398" w:rsidRPr="00224398" w:rsidRDefault="00224398" w:rsidP="00224398">
      <w:pPr>
        <w:pStyle w:val="a3"/>
        <w:numPr>
          <w:ilvl w:val="0"/>
          <w:numId w:val="2"/>
        </w:numPr>
        <w:suppressAutoHyphens/>
        <w:spacing w:before="0" w:after="0"/>
        <w:ind w:left="-567" w:hanging="284"/>
        <w:rPr>
          <w:bCs/>
        </w:rPr>
      </w:pPr>
      <w:r w:rsidRPr="00224398">
        <w:rPr>
          <w:bCs/>
        </w:rPr>
        <w:t xml:space="preserve">Проектор </w:t>
      </w:r>
      <w:r w:rsidRPr="00224398">
        <w:rPr>
          <w:bCs/>
        </w:rPr>
        <w:tab/>
        <w:t>NEC NP210 (NP210G</w:t>
      </w:r>
      <w:proofErr w:type="gramStart"/>
      <w:r w:rsidRPr="00224398">
        <w:rPr>
          <w:bCs/>
        </w:rPr>
        <w:t>) ,</w:t>
      </w:r>
      <w:proofErr w:type="gramEnd"/>
      <w:r w:rsidRPr="00224398">
        <w:rPr>
          <w:bCs/>
        </w:rPr>
        <w:t xml:space="preserve"> в комплекте с потолочным креплением.</w:t>
      </w:r>
    </w:p>
    <w:p w:rsidR="00224398" w:rsidRPr="00224398" w:rsidRDefault="00224398" w:rsidP="00224398">
      <w:pPr>
        <w:pStyle w:val="a3"/>
        <w:numPr>
          <w:ilvl w:val="0"/>
          <w:numId w:val="2"/>
        </w:numPr>
        <w:suppressAutoHyphens/>
        <w:spacing w:before="0" w:after="0"/>
        <w:ind w:left="-567" w:hanging="284"/>
        <w:rPr>
          <w:bCs/>
        </w:rPr>
      </w:pPr>
      <w:r w:rsidRPr="00224398">
        <w:rPr>
          <w:bCs/>
        </w:rPr>
        <w:t xml:space="preserve">Интерактивная доска </w:t>
      </w:r>
      <w:proofErr w:type="spellStart"/>
      <w:r w:rsidRPr="00224398">
        <w:rPr>
          <w:bCs/>
        </w:rPr>
        <w:t>Hitachi</w:t>
      </w:r>
      <w:proofErr w:type="spellEnd"/>
      <w:r w:rsidRPr="00224398">
        <w:rPr>
          <w:bCs/>
        </w:rPr>
        <w:t xml:space="preserve"> FX-77 WD </w:t>
      </w:r>
      <w:proofErr w:type="spellStart"/>
      <w:r w:rsidRPr="00224398">
        <w:rPr>
          <w:bCs/>
        </w:rPr>
        <w:t>Star</w:t>
      </w:r>
      <w:proofErr w:type="spellEnd"/>
      <w:r w:rsidRPr="00224398">
        <w:rPr>
          <w:bCs/>
        </w:rPr>
        <w:t xml:space="preserve"> </w:t>
      </w:r>
      <w:proofErr w:type="spellStart"/>
      <w:r w:rsidRPr="00224398">
        <w:rPr>
          <w:bCs/>
        </w:rPr>
        <w:t>Board</w:t>
      </w:r>
      <w:proofErr w:type="spellEnd"/>
      <w:r w:rsidRPr="00224398">
        <w:rPr>
          <w:bCs/>
        </w:rPr>
        <w:t>.</w:t>
      </w:r>
    </w:p>
    <w:p w:rsidR="00224398" w:rsidRPr="00224398" w:rsidRDefault="00224398" w:rsidP="00224398">
      <w:pPr>
        <w:pStyle w:val="a3"/>
        <w:numPr>
          <w:ilvl w:val="0"/>
          <w:numId w:val="2"/>
        </w:numPr>
        <w:suppressAutoHyphens/>
        <w:spacing w:before="0" w:after="0"/>
        <w:ind w:left="-567" w:hanging="284"/>
        <w:rPr>
          <w:bCs/>
        </w:rPr>
      </w:pPr>
      <w:r w:rsidRPr="00224398">
        <w:rPr>
          <w:bCs/>
        </w:rPr>
        <w:t>Программное обеспечение общего и профессионального назначения, в том числе включающее в себя следующее ПО: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MS Windows;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MS Office;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MySQL Community Server;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MySQL Workbench Community Edition;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Microsoft Visual Studio</w:t>
      </w:r>
      <w:r w:rsidRPr="00224398">
        <w:rPr>
          <w:bCs/>
        </w:rPr>
        <w:t>;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VMware Workstation</w:t>
      </w:r>
      <w:r w:rsidRPr="00224398">
        <w:rPr>
          <w:bCs/>
        </w:rPr>
        <w:t>;</w:t>
      </w:r>
    </w:p>
    <w:p w:rsidR="00224398" w:rsidRPr="00224398" w:rsidRDefault="00224398" w:rsidP="00224398">
      <w:pPr>
        <w:pStyle w:val="a3"/>
        <w:numPr>
          <w:ilvl w:val="1"/>
          <w:numId w:val="2"/>
        </w:numPr>
        <w:suppressAutoHyphens/>
        <w:spacing w:before="0" w:after="0"/>
        <w:ind w:left="-567" w:hanging="284"/>
        <w:rPr>
          <w:bCs/>
          <w:lang w:val="en-US"/>
        </w:rPr>
      </w:pPr>
      <w:r w:rsidRPr="00224398">
        <w:rPr>
          <w:bCs/>
          <w:lang w:val="en-US"/>
        </w:rPr>
        <w:t>Visual Paradigm Community Edition</w:t>
      </w:r>
      <w:r w:rsidRPr="00224398">
        <w:rPr>
          <w:bCs/>
        </w:rPr>
        <w:t>.</w:t>
      </w:r>
    </w:p>
    <w:p w:rsidR="00224398" w:rsidRPr="00224398" w:rsidRDefault="00224398" w:rsidP="00224398">
      <w:pPr>
        <w:ind w:left="-851"/>
        <w:rPr>
          <w:rFonts w:ascii="Times New Roman" w:hAnsi="Times New Roman" w:cs="Times New Roman"/>
          <w:sz w:val="24"/>
          <w:szCs w:val="24"/>
        </w:rPr>
      </w:pPr>
      <w:r w:rsidRPr="00224398">
        <w:rPr>
          <w:rFonts w:ascii="Times New Roman" w:hAnsi="Times New Roman" w:cs="Times New Roman"/>
          <w:sz w:val="24"/>
          <w:szCs w:val="24"/>
        </w:rPr>
        <w:br/>
      </w:r>
      <w:r w:rsidRPr="00224398">
        <w:rPr>
          <w:rFonts w:ascii="Times New Roman" w:hAnsi="Times New Roman" w:cs="Times New Roman"/>
          <w:sz w:val="24"/>
          <w:szCs w:val="24"/>
        </w:rPr>
        <w:br/>
        <w:t>Изучил должностные инструкций инженерно-технических работников среднего звена в соответствии с подразделением предприятия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2014-м году Минтруд принял </w:t>
      </w:r>
      <w:proofErr w:type="spellStart"/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профстандарт</w:t>
      </w:r>
      <w:proofErr w:type="spellEnd"/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06.013, определяющий спектр обязанностей специалистов, работающих с информационными ресурсами, в том числе и операторов ЭВМ. Он включает четыре части.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первой части содержатся общие параметры должности: основная цель, группа, вид занятий.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часть отведена под перечисление трех обобщенных трудовых функций, лежащих в основе профессии, а также 17 их составляющих.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обобщенная функция по технической обработке и размещению информационных ресурсов на сайте включает 4 составляющие:</w:t>
      </w:r>
    </w:p>
    <w:p w:rsidR="00224398" w:rsidRPr="00224398" w:rsidRDefault="00224398" w:rsidP="00224398">
      <w:pPr>
        <w:numPr>
          <w:ilvl w:val="0"/>
          <w:numId w:val="3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текстовой информации и её обработка;</w:t>
      </w:r>
    </w:p>
    <w:p w:rsidR="00224398" w:rsidRPr="00224398" w:rsidRDefault="00224398" w:rsidP="00224398">
      <w:pPr>
        <w:numPr>
          <w:ilvl w:val="0"/>
          <w:numId w:val="3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сканирование и обработка графических данных;</w:t>
      </w:r>
    </w:p>
    <w:p w:rsidR="00224398" w:rsidRPr="00224398" w:rsidRDefault="00224398" w:rsidP="00224398">
      <w:pPr>
        <w:numPr>
          <w:ilvl w:val="0"/>
          <w:numId w:val="3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соответствующих БД;</w:t>
      </w:r>
    </w:p>
    <w:p w:rsidR="00224398" w:rsidRPr="00224398" w:rsidRDefault="00224398" w:rsidP="00224398">
      <w:pPr>
        <w:numPr>
          <w:ilvl w:val="0"/>
          <w:numId w:val="3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размещение данных на сайте.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функций и составляющих приведены уровни (подуровни) сложности, а также коды.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раздел отведен под подробное описание функций и их составляющих. По каждой функции приведены следующие данные:</w:t>
      </w:r>
    </w:p>
    <w:p w:rsidR="00224398" w:rsidRPr="00224398" w:rsidRDefault="00224398" w:rsidP="00224398">
      <w:pPr>
        <w:numPr>
          <w:ilvl w:val="0"/>
          <w:numId w:val="4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специалисты, могущие выполнять функцию;</w:t>
      </w:r>
    </w:p>
    <w:p w:rsidR="00224398" w:rsidRPr="00224398" w:rsidRDefault="00224398" w:rsidP="00224398">
      <w:pPr>
        <w:numPr>
          <w:ilvl w:val="0"/>
          <w:numId w:val="4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уровню их образования и трудовому стажу;</w:t>
      </w:r>
    </w:p>
    <w:p w:rsidR="00224398" w:rsidRPr="00224398" w:rsidRDefault="00224398" w:rsidP="00224398">
      <w:pPr>
        <w:numPr>
          <w:ilvl w:val="0"/>
          <w:numId w:val="4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условия допуска специалистов к работе;</w:t>
      </w:r>
    </w:p>
    <w:p w:rsidR="00224398" w:rsidRPr="00224398" w:rsidRDefault="00224398" w:rsidP="00224398">
      <w:pPr>
        <w:numPr>
          <w:ilvl w:val="0"/>
          <w:numId w:val="4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данные.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для упомянутой выше функции по технической обработке и размещению информационных ресурсов имеются следующие данные:</w:t>
      </w:r>
    </w:p>
    <w:p w:rsidR="00224398" w:rsidRPr="00224398" w:rsidRDefault="00224398" w:rsidP="00224398">
      <w:pPr>
        <w:numPr>
          <w:ilvl w:val="0"/>
          <w:numId w:val="5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профессии, представители которых готовы выполнять функцию;</w:t>
      </w:r>
    </w:p>
    <w:p w:rsidR="00224398" w:rsidRPr="00224398" w:rsidRDefault="00224398" w:rsidP="00224398">
      <w:pPr>
        <w:numPr>
          <w:ilvl w:val="0"/>
          <w:numId w:val="5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по их образованию и опыту, а также условия по допуску к работе отсутствуют;</w:t>
      </w:r>
    </w:p>
    <w:p w:rsidR="00224398" w:rsidRPr="00224398" w:rsidRDefault="00224398" w:rsidP="00224398">
      <w:pPr>
        <w:numPr>
          <w:ilvl w:val="0"/>
          <w:numId w:val="5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дополнительно приведены коды и наименования специалистов, готовых выполнять функцию, по классификаторам ОКЗ, ЕКС, </w:t>
      </w:r>
      <w:r w:rsidRPr="00224398">
        <w:rPr>
          <w:rFonts w:ascii="Times New Roman" w:hAnsi="Times New Roman" w:cs="Times New Roman"/>
          <w:sz w:val="24"/>
          <w:lang w:eastAsia="ru-RU"/>
        </w:rPr>
        <w:t>ОКСО.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каждой составляющей имеется следующая информация:</w:t>
      </w:r>
    </w:p>
    <w:p w:rsidR="00224398" w:rsidRPr="00224398" w:rsidRDefault="00224398" w:rsidP="00224398">
      <w:pPr>
        <w:numPr>
          <w:ilvl w:val="0"/>
          <w:numId w:val="6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выполняемые специалистом трудовые операции;</w:t>
      </w:r>
    </w:p>
    <w:p w:rsidR="00224398" w:rsidRPr="00224398" w:rsidRDefault="00224398" w:rsidP="00224398">
      <w:pPr>
        <w:numPr>
          <w:ilvl w:val="0"/>
          <w:numId w:val="6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нужные для их качественного выполнения знания и умения;</w:t>
      </w:r>
    </w:p>
    <w:p w:rsidR="00224398" w:rsidRPr="00224398" w:rsidRDefault="00224398" w:rsidP="00224398">
      <w:pPr>
        <w:numPr>
          <w:ilvl w:val="0"/>
          <w:numId w:val="6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сведения.</w:t>
      </w:r>
    </w:p>
    <w:p w:rsidR="00224398" w:rsidRPr="00224398" w:rsidRDefault="00224398" w:rsidP="00224398">
      <w:pPr>
        <w:shd w:val="clear" w:color="auto" w:fill="FFFFFF"/>
        <w:spacing w:before="300" w:after="300" w:line="240" w:lineRule="auto"/>
        <w:ind w:left="-851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для составляющей «Ввод и обработка текстовых данных» имеются следующие сведения:</w:t>
      </w:r>
    </w:p>
    <w:p w:rsidR="00224398" w:rsidRPr="00224398" w:rsidRDefault="00224398" w:rsidP="00224398">
      <w:pPr>
        <w:numPr>
          <w:ilvl w:val="0"/>
          <w:numId w:val="7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пять трудовых операций – набор текста, его редактирование и т.д.;</w:t>
      </w:r>
    </w:p>
    <w:p w:rsidR="00224398" w:rsidRPr="00224398" w:rsidRDefault="00224398" w:rsidP="00224398">
      <w:pPr>
        <w:numPr>
          <w:ilvl w:val="0"/>
          <w:numId w:val="7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практических умения – владение компьютерной техникой и соответствующим программным обеспечением;</w:t>
      </w:r>
    </w:p>
    <w:p w:rsidR="00224398" w:rsidRPr="00224398" w:rsidRDefault="00224398" w:rsidP="00224398">
      <w:pPr>
        <w:numPr>
          <w:ilvl w:val="0"/>
          <w:numId w:val="7"/>
        </w:numPr>
        <w:shd w:val="clear" w:color="auto" w:fill="FFFFFF"/>
        <w:spacing w:after="0" w:line="240" w:lineRule="auto"/>
        <w:ind w:left="-567" w:hanging="283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знания в трех областях – принципы форматирования документов и т.д.</w:t>
      </w:r>
    </w:p>
    <w:p w:rsidR="00224398" w:rsidRPr="00224398" w:rsidRDefault="00224398" w:rsidP="00224398">
      <w:pPr>
        <w:ind w:left="-851"/>
        <w:rPr>
          <w:rFonts w:ascii="Times New Roman" w:hAnsi="Times New Roman" w:cs="Times New Roman"/>
          <w:sz w:val="24"/>
          <w:szCs w:val="24"/>
        </w:rPr>
      </w:pPr>
    </w:p>
    <w:sectPr w:rsidR="00224398" w:rsidRPr="00224398" w:rsidSect="0022439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AFC"/>
    <w:multiLevelType w:val="multilevel"/>
    <w:tmpl w:val="4CF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F84"/>
    <w:multiLevelType w:val="multilevel"/>
    <w:tmpl w:val="87A2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A137B"/>
    <w:multiLevelType w:val="multilevel"/>
    <w:tmpl w:val="16C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573B9"/>
    <w:multiLevelType w:val="multilevel"/>
    <w:tmpl w:val="B9C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055BC"/>
    <w:multiLevelType w:val="multilevel"/>
    <w:tmpl w:val="A83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D30AE"/>
    <w:multiLevelType w:val="multilevel"/>
    <w:tmpl w:val="5CD8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64"/>
    <w:rsid w:val="00007E64"/>
    <w:rsid w:val="0008057C"/>
    <w:rsid w:val="001E17A3"/>
    <w:rsid w:val="00224398"/>
    <w:rsid w:val="003572B4"/>
    <w:rsid w:val="00382736"/>
    <w:rsid w:val="00435EE8"/>
    <w:rsid w:val="00767793"/>
    <w:rsid w:val="008C2A13"/>
    <w:rsid w:val="00AE7D1C"/>
    <w:rsid w:val="00C33759"/>
    <w:rsid w:val="00D15D21"/>
    <w:rsid w:val="00D644A6"/>
    <w:rsid w:val="00EA65DA"/>
    <w:rsid w:val="00EF4449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A94"/>
  <w15:docId w15:val="{13420726-C9DA-4F0A-BCC9-ED59FCF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4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4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24398"/>
    <w:pPr>
      <w:spacing w:before="120" w:after="120" w:line="240" w:lineRule="auto"/>
      <w:ind w:left="708"/>
    </w:pPr>
    <w:rPr>
      <w:rFonts w:ascii="Times New Roman" w:eastAsia="PMingLiU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2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2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2020-07-03T12:54:00Z</dcterms:created>
  <dcterms:modified xsi:type="dcterms:W3CDTF">2021-06-04T06:11:00Z</dcterms:modified>
</cp:coreProperties>
</file>