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предложений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Идеи, не вошедшие в утверждённую спецификацию Market Context Module v0.1.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Market Sentiment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Автоматическая оценка общего настроения рынка.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значения: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Bullish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Bearish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Market Liquidity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Отдельная оценка текущей ликвидности рынка.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состояния: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Liquidity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Liquidity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Liquidity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Время следующего обновления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Отображение: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времени последнего обновления;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времени следующего автоматического обновления.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Цветовая индикация изменений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Подсветка только изменившихся параметров.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улучшение — зелёный;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ухудшение — красный;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 изменений — нейтральный.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Уведомления о существенных изменениях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отображение краткого сообщения при значимых изменениях рыночной ситуации.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резкий рост VIX;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существенное изменение фьючерсов;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резкое ухудшение Market Breadth;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важного макрособытия.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перечисленные идеи не входят в Market Context Module v0.1.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Они рассматриваются как возможные улучшения для будущих версий (v0.2+) после проверки необходимости и практической ценности.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