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Сущность завершена и может быть утверждена в полном объёме.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Index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— каноническая справочная сущность, описывающая официальный рыночный индекс как самостоятельный объект Canonical Data Model.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Она хранит устойчивые характеристики самого индекса независимо от его текущего состава и значений.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отвечает за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идентификацию индекса;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официальный код и название;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администратора индекса;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классификацию индекса;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валюту расчёта;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с биржей, страной и часовым поясом, если они применимы;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канонических данных;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и версию записи.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не отвечает за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состав индекса;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периоды членства инструментов;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веса компонентов;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методику расчёта;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и исторические значения;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ребалансировки;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прогнозы и аналитику;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Архитектурная связь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▼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▲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│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описывает сам индекс.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Membership фиксирует официальный факт принадлежности инструмента индексу в определённый период.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Состав сущности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IndexID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IndexCode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IndexName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Administrator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ExchangeID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IndexType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Currency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Country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TimeZone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Version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Назначение полей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IndexID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Постоянный внутренний идентификатор индекса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IndexCode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Канонический код или символ индекса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IndexName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Официальное название индекса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Организация, рассчитывающая и сопровождающая индекс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ExchangeID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Связанная биржа или основной рынок, если применимо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IndexType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Канонический тип индекса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Валюта расчёта индекса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Страна или регион индекса, если применимо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TimeZone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Часовой пояс публикации или сопровождения, если применимо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канонической записи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канонической записи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канонической записи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Обязательные поля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IndexID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IndexCode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IndexName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IndexType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Currency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Необязательные поля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ExchangeID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Country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TimeZone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Их отсутствие не делает запись недействительной, поскольку индекс может быть глобальным, межбиржевым или не иметь единственной географической и временной привязки.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IndexType v0.1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STYLE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THEMATIC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FIXED_INCOME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COMMODITY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MULTI_ASSET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Специфические архитектурные особенности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запись описывает один официальный индекс.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является справочной и не хранит изменяющийся состав.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Компоненты индекса и периоды их членства хранятся в Index Membership.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Индекс может не иметь единственной связи с биржей, страной или часовым поясом.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не хранит значения индекса и методику его расчёта.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Форматы конкретных поставщиков преобразуются в каноническую структуру уровнем Normalization.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является единым каноническим источником описания официальных индексов.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Index v0.1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утверждением Index v0.1 завершён перечень канонических сущностей, зафиксированный в первоначальном плане Canonical Data Model v0.1.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