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Начнём с Shared Data Library и пока разберём только её назначение и границы.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Shared Data Library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Рабочее назначение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Shared Data Library — это единый стандартизированный слой доступа к данным для TIP и вспомогательных элементов.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Её задача: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предоставить каждому разрешённому элементу нужные данные в согласованном формате, не раскрывая внутреннее устройство источников и не создавая прямых связей между элементами.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 есть элемент не должен обращаться напрямую: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 внутренней базе другого элемента;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 внутреннему состоянию TIP;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 архивному хранилищу;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 конкретному внешнему поставщику данных.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Он обращается к Shared Data Library и получает разрешённое стандартизированное представление данных.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она делает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 укрупнённом уровне Shared Data Library: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принимает данные из разрешённых источников;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приводит их к стандартным форматам;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предоставляет единые идентификаторы и временные метки;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проверяет базовую целостность структуры;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управляет версиями схем данных;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предоставляет разрешённый доступ;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скрывает различия между источниками;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передаёт данные потребителям через стандартные интерфейсы.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она не делает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Shared Data Library не должна: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анализировать рынок;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принимать торговые решения;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оценивать качество решений;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искать исторические закономерности;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формировать вероятности;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интерпретировать поведение трейдера;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хранить долгосрочную историю как Historical Intelligence Layer;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изменять данные другого элемента;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передавать команды между элементами.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Это инфраструктурный элемент, а не аналитический.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Важное разграничение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Shared Data Library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Отвечает на вопрос: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 получить актуальные или разрешённые данные в едином формате?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Historical Intelligence Layer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Отвечает на вопрос: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Какие значимые данные, решения и результаты были сохранены в прошлом?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Shared Data Library может предоставлять доступ к Historical Intelligence Layer через стандартный интерфейс, но не должна заменять его.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Предлагаемая укрупнённая формулировка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Shared Data Library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Единый стандартизированный слой доступа к данным, обеспечивающий TIP и автономные вспомогательные элементы разрешёнными данными в согласованных форматах без прямого доступа к внутренним системам друг друга.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Основная ответственность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Стандартизация и безопасное предоставление данных.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 этом этапе главный вопрос для обсуждения: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Shared Data Library должна только предоставлять данные по запросу или также поддерживать передачу текущих событий и обновлений между элементами?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