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лабораторна-робота-4"/>
    <w:p>
      <w:pPr>
        <w:pStyle w:val="Heading1"/>
      </w:pPr>
      <w:r>
        <w:t xml:space="preserve">Лабораторна робота № 4</w:t>
      </w:r>
    </w:p>
    <w:bookmarkStart w:id="20" w:name="алгоритми-двійкового-пошуку"/>
    <w:p>
      <w:pPr>
        <w:pStyle w:val="Heading2"/>
      </w:pPr>
      <w:r>
        <w:t xml:space="preserve">Алгоритми двійкового пошуку</w:t>
      </w:r>
    </w:p>
    <w:p>
      <w:pPr>
        <w:pStyle w:val="FirstParagraph"/>
      </w:pPr>
      <w:r>
        <w:rPr>
          <w:bCs/>
          <w:b/>
        </w:rPr>
        <w:t xml:space="preserve">Дисципліна:</w:t>
      </w:r>
      <w:r>
        <w:t xml:space="preserve"> </w:t>
      </w:r>
      <w:r>
        <w:t xml:space="preserve">Структури даних та алгоритми (СДА)</w:t>
      </w:r>
      <w:r>
        <w:br/>
      </w:r>
      <w:r>
        <w:rPr>
          <w:bCs/>
          <w:b/>
        </w:rPr>
        <w:t xml:space="preserve">Мова програмування:</w:t>
      </w:r>
      <w:r>
        <w:t xml:space="preserve"> </w:t>
      </w:r>
      <w:r>
        <w:t xml:space="preserve">С</w:t>
      </w:r>
    </w:p>
    <w:p>
      <w:pPr>
        <w:pStyle w:val="BlockText"/>
      </w:pPr>
      <w:r>
        <w:t xml:space="preserve">Загальна інформація про курс (перелік робіт, система оцінювання, середовище розробки) — див. SDA_Course_Info.md / .docx.</w:t>
      </w:r>
    </w:p>
    <w:p>
      <w:r>
        <w:pict>
          <v:rect style="width:0;height:1.5pt" o:hralign="center" o:hrstd="t" o:hr="t"/>
        </w:pict>
      </w:r>
    </w:p>
    <w:bookmarkEnd w:id="20"/>
    <w:bookmarkStart w:id="21" w:name="мета-лабораторної-роботи"/>
    <w:p>
      <w:pPr>
        <w:pStyle w:val="Heading2"/>
      </w:pPr>
      <w:r>
        <w:t xml:space="preserve">1. Мета лабораторної роботи</w:t>
      </w:r>
    </w:p>
    <w:p>
      <w:pPr>
        <w:pStyle w:val="FirstParagraph"/>
      </w:pPr>
      <w:r>
        <w:t xml:space="preserve">Засвоєння теоретичного матеріалу та набуття практичних навичок розв’язання задачі пошуку заданої категорії елементів за допомогою різних алгоритмів методу двійкового пошуку у двовимірних масивах.</w:t>
      </w:r>
    </w:p>
    <w:bookmarkEnd w:id="21"/>
    <w:bookmarkStart w:id="22" w:name="постановка-задачі"/>
    <w:p>
      <w:pPr>
        <w:pStyle w:val="Heading2"/>
      </w:pPr>
      <w:r>
        <w:t xml:space="preserve">2. Постановка задачі</w:t>
      </w:r>
    </w:p>
    <w:p>
      <w:pPr>
        <w:numPr>
          <w:ilvl w:val="0"/>
          <w:numId w:val="1001"/>
        </w:numPr>
        <w:pStyle w:val="Compact"/>
      </w:pPr>
      <w:r>
        <w:t xml:space="preserve">Написати програму розв’язання задачі пошуку (за варіантом) у двовимірному масиві (матриці) методом двійкового пошуку. Конкретний алгоритм двійкового пошуку (№1 або №2) задається варіантом завдання.</w:t>
      </w:r>
    </w:p>
    <w:p>
      <w:pPr>
        <w:numPr>
          <w:ilvl w:val="0"/>
          <w:numId w:val="1001"/>
        </w:numPr>
        <w:pStyle w:val="Compact"/>
      </w:pPr>
      <w:r>
        <w:t xml:space="preserve">Розміри матриці m та n взяти самостійно в межах від 7 до 10.</w:t>
      </w:r>
    </w:p>
    <w:p>
      <w:pPr>
        <w:numPr>
          <w:ilvl w:val="0"/>
          <w:numId w:val="1001"/>
        </w:numPr>
        <w:pStyle w:val="Compact"/>
      </w:pPr>
      <w:r>
        <w:t xml:space="preserve">При тестуванні програми підбирати такі вхідні набори значень матриці, щоб можна було легко відстежити коректність виконання пошуку, і щоб ця коректність була протестована для всіх можливих випадків. З метою тестування дозволяється використовувати матриці меншого розміру.</w:t>
      </w:r>
    </w:p>
    <w:bookmarkEnd w:id="22"/>
    <w:bookmarkStart w:id="25" w:name="вимоги-до-оформлення-звіту"/>
    <w:p>
      <w:pPr>
        <w:pStyle w:val="Heading2"/>
      </w:pPr>
      <w:r>
        <w:t xml:space="preserve">3. Вимоги до оформлення звіту</w:t>
      </w:r>
    </w:p>
    <w:p>
      <w:pPr>
        <w:pStyle w:val="FirstParagraph"/>
      </w:pPr>
      <w:r>
        <w:t xml:space="preserve">Обов’язково в протоколі має бути (</w:t>
      </w:r>
      <w:r>
        <w:rPr>
          <w:bCs/>
          <w:b/>
        </w:rPr>
        <w:t xml:space="preserve">за відсутність переліченого знімаються бали</w:t>
      </w:r>
      <w:r>
        <w:t xml:space="preserve">):</w:t>
      </w:r>
    </w:p>
    <w:p>
      <w:pPr>
        <w:numPr>
          <w:ilvl w:val="0"/>
          <w:numId w:val="1002"/>
        </w:numPr>
        <w:pStyle w:val="Compact"/>
      </w:pPr>
      <w:r>
        <w:t xml:space="preserve">Титульна сторінка.</w:t>
      </w:r>
    </w:p>
    <w:p>
      <w:pPr>
        <w:numPr>
          <w:ilvl w:val="0"/>
          <w:numId w:val="1002"/>
        </w:numPr>
        <w:pStyle w:val="Compact"/>
      </w:pPr>
      <w:r>
        <w:t xml:space="preserve">Завдання на лабораторну роботу + умова завдання за варіантом.</w:t>
      </w:r>
    </w:p>
    <w:p>
      <w:pPr>
        <w:numPr>
          <w:ilvl w:val="0"/>
          <w:numId w:val="1002"/>
        </w:numPr>
        <w:pStyle w:val="Compact"/>
      </w:pPr>
      <w:r>
        <w:t xml:space="preserve">Текст програми.</w:t>
      </w:r>
    </w:p>
    <w:p>
      <w:pPr>
        <w:numPr>
          <w:ilvl w:val="0"/>
          <w:numId w:val="1002"/>
        </w:numPr>
        <w:pStyle w:val="Compact"/>
      </w:pPr>
      <w:r>
        <w:t xml:space="preserve">Вхідні дані.</w:t>
      </w:r>
    </w:p>
    <w:p>
      <w:pPr>
        <w:numPr>
          <w:ilvl w:val="0"/>
          <w:numId w:val="1002"/>
        </w:numPr>
        <w:pStyle w:val="Compact"/>
      </w:pPr>
      <w:r>
        <w:t xml:space="preserve">Скріншоти тестування програми.</w:t>
      </w:r>
    </w:p>
    <w:bookmarkStart w:id="24" w:name="на-що-звернути-увагу"/>
    <w:p>
      <w:pPr>
        <w:pStyle w:val="Heading3"/>
      </w:pPr>
      <w:r>
        <w:t xml:space="preserve">3.1 На що звернути увагу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Пошук має відбуватися на місці</w:t>
      </w:r>
      <w:r>
        <w:t xml:space="preserve"> </w:t>
      </w:r>
      <w:r>
        <w:t xml:space="preserve">— додаткові масиви заборонені.</w:t>
      </w:r>
    </w:p>
    <w:p>
      <w:pPr>
        <w:numPr>
          <w:ilvl w:val="0"/>
          <w:numId w:val="1003"/>
        </w:numPr>
        <w:pStyle w:val="Compact"/>
      </w:pPr>
      <w:r>
        <w:t xml:space="preserve">Сортувати масив не потрібно — вводити слід вже відсортований масив. Тобто програма виконується з урахуванням того, що на вхід завжди подається відсортований масив. (Уявіть ситуацію: вам, як програмісту, поставили задачу написати модуль, що шукає число, а сортування писатиме інший фахівець — тож ви тестуєте свою частину роботи лише з відсортованим масивом.)</w:t>
      </w:r>
    </w:p>
    <w:p>
      <w:pPr>
        <w:numPr>
          <w:ilvl w:val="0"/>
          <w:numId w:val="1003"/>
        </w:numPr>
        <w:pStyle w:val="Compact"/>
      </w:pPr>
      <w:r>
        <w:t xml:space="preserve">Шуканий елемент у масиві має міститися</w:t>
      </w:r>
      <w:r>
        <w:t xml:space="preserve"> </w:t>
      </w:r>
      <w:r>
        <w:rPr>
          <w:bCs/>
          <w:b/>
        </w:rPr>
        <w:t xml:space="preserve">кілька разів підряд</w:t>
      </w:r>
      <w:r>
        <w:t xml:space="preserve"> </w:t>
      </w:r>
      <w:r>
        <w:t xml:space="preserve">(наприклад,</w:t>
      </w:r>
      <w:r>
        <w:t xml:space="preserve"> </w:t>
      </w:r>
      <w:r>
        <w:rPr>
          <w:rStyle w:val="VerbatimChar"/>
        </w:rPr>
        <w:t xml:space="preserve">1111</w:t>
      </w:r>
      <w:r>
        <w:t xml:space="preserve">), щоб було видно, чи алгоритм знаходить довільний елемент, що збігається з шуканим (</w:t>
      </w:r>
      <w:r>
        <w:rPr>
          <w:bCs/>
          <w:b/>
        </w:rPr>
        <w:t xml:space="preserve">Алгоритм №1</w:t>
      </w:r>
      <w:r>
        <w:t xml:space="preserve">), чи знаходить</w:t>
      </w:r>
      <w:r>
        <w:t xml:space="preserve"> </w:t>
      </w:r>
      <w:r>
        <w:rPr>
          <w:bCs/>
          <w:b/>
        </w:rPr>
        <w:t xml:space="preserve">найлівіший</w:t>
      </w:r>
      <w:r>
        <w:t xml:space="preserve"> </w:t>
      </w:r>
      <w:r>
        <w:t xml:space="preserve">з елементів, що збігаються з шуканим (</w:t>
      </w:r>
      <w:r>
        <w:rPr>
          <w:bCs/>
          <w:b/>
        </w:rPr>
        <w:t xml:space="preserve">Алгоритм №2</w:t>
      </w:r>
      <w:r>
        <w:t xml:space="preserve">). Наприклад, якщо масив відсортований за незменшенням, він може мати вигляд на кшталт</w:t>
      </w:r>
      <w:r>
        <w:t xml:space="preserve"> </w:t>
      </w:r>
      <w:r>
        <w:rPr>
          <w:rStyle w:val="VerbatimChar"/>
        </w:rPr>
        <w:t xml:space="preserve">1111222233333444...</w:t>
      </w:r>
    </w:p>
    <w:p>
      <w:pPr>
        <w:numPr>
          <w:ilvl w:val="0"/>
          <w:numId w:val="1003"/>
        </w:numPr>
        <w:pStyle w:val="Compact"/>
      </w:pPr>
      <w:r>
        <w:t xml:space="preserve">Перевіряти варто різні випадки: коли шуканий елемент є в масиві й міститься десь посередині; коли шуканий — ліворуч; коли шуканий — праворуч; коли шуканого елемента немає взагалі.</w:t>
      </w:r>
    </w:p>
    <w:p>
      <w:pPr>
        <w:numPr>
          <w:ilvl w:val="0"/>
          <w:numId w:val="1003"/>
        </w:numPr>
        <w:pStyle w:val="Compact"/>
      </w:pPr>
      <w:r>
        <w:t xml:space="preserve">Алгоритми №1 і №2 — див. конспект лекцій.</w:t>
      </w:r>
    </w:p>
    <w:p>
      <w:pPr>
        <w:numPr>
          <w:ilvl w:val="0"/>
          <w:numId w:val="1003"/>
        </w:numPr>
        <w:pStyle w:val="Compact"/>
      </w:pPr>
      <w:r>
        <w:t xml:space="preserve">Незменшення означає, що кожне наступне число не менше (тобто більше або рівне) даному; незбільшення — кожне наступне число не більше (тобто менше або рівне) даному.</w:t>
      </w:r>
    </w:p>
    <w:p>
      <w:pPr>
        <w:numPr>
          <w:ilvl w:val="0"/>
          <w:numId w:val="1003"/>
        </w:numPr>
        <w:pStyle w:val="Compact"/>
      </w:pPr>
      <w:r>
        <w:t xml:space="preserve">Введений масив виведіть у наочному вигляді, тобто у формі матриці (у двовимірному, а не одновимірному вигляді) — щоб було видно, де який рядок.</w:t>
      </w:r>
    </w:p>
    <w:p>
      <w:pPr>
        <w:numPr>
          <w:ilvl w:val="0"/>
          <w:numId w:val="1003"/>
        </w:numPr>
        <w:pStyle w:val="Compact"/>
      </w:pPr>
      <w:r>
        <w:t xml:space="preserve">Множина цілих чисел є лише підмножиною дійсних чисел. Цілі числа — це не те саме, що дійсні.</w:t>
      </w:r>
    </w:p>
    <w:p>
      <w:pPr>
        <w:numPr>
          <w:ilvl w:val="0"/>
          <w:numId w:val="1003"/>
        </w:numPr>
        <w:pStyle w:val="Compact"/>
      </w:pPr>
      <w:r>
        <w:t xml:space="preserve">Якщо треба визначити присутність будь-якого числа з діапазону [0, 5], це не означає, що треба знаходити все, що належить цьому діапазону, — алгоритм зупиняється, щойно знайдено збіг A[i] ∈ [0, 5].</w:t>
      </w:r>
    </w:p>
    <w:p>
      <w:pPr>
        <w:numPr>
          <w:ilvl w:val="0"/>
          <w:numId w:val="1003"/>
        </w:numPr>
        <w:pStyle w:val="Compact"/>
      </w:pPr>
      <w:r>
        <w:t xml:space="preserve">Побічна діагональ починається з нижнього лівого кута (див.</w:t>
      </w:r>
      <w:r>
        <w:t xml:space="preserve"> </w:t>
      </w:r>
      <w:hyperlink r:id="rId23">
        <w:r>
          <w:rPr>
            <w:rStyle w:val="Hyperlink"/>
          </w:rPr>
          <w:t xml:space="preserve">https://mathworld.wolfram.com/SkewDiagonal.html</w:t>
        </w:r>
      </w:hyperlink>
      <w:r>
        <w:t xml:space="preserve">).</w:t>
      </w:r>
    </w:p>
    <w:bookmarkEnd w:id="24"/>
    <w:bookmarkEnd w:id="25"/>
    <w:bookmarkStart w:id="26" w:name="контрольні-питання"/>
    <w:p>
      <w:pPr>
        <w:pStyle w:val="Heading2"/>
      </w:pPr>
      <w:r>
        <w:t xml:space="preserve">4. Контрольні питання</w:t>
      </w:r>
    </w:p>
    <w:p>
      <w:pPr>
        <w:numPr>
          <w:ilvl w:val="0"/>
          <w:numId w:val="1004"/>
        </w:numPr>
        <w:pStyle w:val="Compact"/>
      </w:pPr>
      <w:r>
        <w:t xml:space="preserve">За якої умови можливе використання двійкового пошуку?</w:t>
      </w:r>
    </w:p>
    <w:p>
      <w:pPr>
        <w:numPr>
          <w:ilvl w:val="0"/>
          <w:numId w:val="1004"/>
        </w:numPr>
        <w:pStyle w:val="Compact"/>
      </w:pPr>
      <w:r>
        <w:t xml:space="preserve">Написати алгоритм №1 двійкового пошуку в одномірному масиві (векторі).</w:t>
      </w:r>
    </w:p>
    <w:p>
      <w:pPr>
        <w:numPr>
          <w:ilvl w:val="0"/>
          <w:numId w:val="1004"/>
        </w:numPr>
        <w:pStyle w:val="Compact"/>
      </w:pPr>
      <w:r>
        <w:t xml:space="preserve">Написати алгоритм №2 двійкового пошуку в одномірному масиві (векторі).</w:t>
      </w:r>
    </w:p>
    <w:p>
      <w:pPr>
        <w:numPr>
          <w:ilvl w:val="0"/>
          <w:numId w:val="1004"/>
        </w:numPr>
        <w:pStyle w:val="Compact"/>
      </w:pPr>
      <w:r>
        <w:t xml:space="preserve">Чим відрізняється загальна поведінка алгоритмів двійкового пошуку №1 та №2?</w:t>
      </w:r>
    </w:p>
    <w:p>
      <w:pPr>
        <w:numPr>
          <w:ilvl w:val="0"/>
          <w:numId w:val="1004"/>
        </w:numPr>
        <w:pStyle w:val="Compact"/>
      </w:pPr>
      <w:r>
        <w:t xml:space="preserve">Чим відрізняється текст (код) алгоритмів двійкового пошуку №1 та №2?</w:t>
      </w:r>
    </w:p>
    <w:p>
      <w:pPr>
        <w:numPr>
          <w:ilvl w:val="0"/>
          <w:numId w:val="1004"/>
        </w:numPr>
        <w:pStyle w:val="Compact"/>
      </w:pPr>
      <w:r>
        <w:t xml:space="preserve">Які саме дії алгоритму двійкового пошуку №2 призводять до того, що він знаходить найлівіший елемент масиву, який збігається з шуканим?</w:t>
      </w:r>
    </w:p>
    <w:p>
      <w:pPr>
        <w:numPr>
          <w:ilvl w:val="0"/>
          <w:numId w:val="1004"/>
        </w:numPr>
        <w:pStyle w:val="Compact"/>
      </w:pPr>
      <w:r>
        <w:t xml:space="preserve">Які саме дії алгоритму двійкового пошуку №2 і як треба змінити, щоб він знаходив найправіший, а не найлівіший, збіжний елемент?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5. Варіанти індивідуальних завдань</w:t>
      </w:r>
    </w:p>
    <w:p>
      <w:pPr>
        <w:pStyle w:val="FirstParagraph"/>
      </w:pPr>
      <w:r>
        <w:t xml:space="preserve">Розміри матриці m і n взяти самостійно в межах від 7 до 10.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кожному рядку матриці визначити присутність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кожного рядка окремо впорядковані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кожному стовпчику матриці визначити присутність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кожного стовпчика окремо впорядковані</w:t>
            </w:r>
            <w:r>
              <w:t xml:space="preserve"> </w:t>
            </w:r>
            <w:r>
              <w:rPr>
                <w:bCs/>
                <w:b/>
              </w:rPr>
              <w:t xml:space="preserve">за незбільшенням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Визначити присутність серед усіх елементів матриці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кожного стовпчика окремо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квадратну матрицю дійсних чисел A[n,n]. Визначити присутність у</w:t>
            </w:r>
            <w:r>
              <w:t xml:space="preserve"> </w:t>
            </w:r>
            <w:r>
              <w:rPr>
                <w:bCs/>
                <w:b/>
              </w:rPr>
              <w:t xml:space="preserve">головній діагоналі</w:t>
            </w:r>
            <w:r>
              <w:t xml:space="preserve"> </w:t>
            </w:r>
            <w:r>
              <w:t xml:space="preserve">матриці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цієї діагоналі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квадратну матрицю дійсних чисел A[n,n]. Визначити присутність у</w:t>
            </w:r>
            <w:r>
              <w:t xml:space="preserve"> </w:t>
            </w:r>
            <w:r>
              <w:rPr>
                <w:bCs/>
                <w:b/>
              </w:rPr>
              <w:t xml:space="preserve">побічній діагоналі</w:t>
            </w:r>
            <w:r>
              <w:t xml:space="preserve"> </w:t>
            </w:r>
            <w:r>
              <w:t xml:space="preserve">матриці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цієї діагоналі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</w:t>
            </w:r>
            <w:r>
              <w:t xml:space="preserve"> </w:t>
            </w:r>
            <w:r>
              <w:rPr>
                <w:bCs/>
                <w:b/>
              </w:rPr>
              <w:t xml:space="preserve">першому рядку і останньому стовпчику</w:t>
            </w:r>
            <w:r>
              <w:t xml:space="preserve"> </w:t>
            </w:r>
            <w:r>
              <w:t xml:space="preserve">матриці визначити присутність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цього рядка і стовпчика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</w:t>
            </w:r>
            <w:r>
              <w:t xml:space="preserve"> </w:t>
            </w:r>
            <w:r>
              <w:rPr>
                <w:bCs/>
                <w:b/>
              </w:rPr>
              <w:t xml:space="preserve">останньому рядку і першому стовпчику</w:t>
            </w:r>
            <w:r>
              <w:t xml:space="preserve"> </w:t>
            </w:r>
            <w:r>
              <w:t xml:space="preserve">матриці визначити присутність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цього рядка і стовпчика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кожному рядку матриці визначити присутність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кожного рядка окремо впорядковані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кожному стовпчику матриці визначити присутність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кожного стовпчика окремо впорядковані</w:t>
            </w:r>
            <w:r>
              <w:t xml:space="preserve"> </w:t>
            </w:r>
            <w:r>
              <w:rPr>
                <w:bCs/>
                <w:b/>
              </w:rPr>
              <w:t xml:space="preserve">за незменшенням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Визначити присутність серед усіх елементів матриці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кожного рядка окремо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Визначити присутність серед усіх елементів матриці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кожного стовпчика окремо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квадратну матрицю дійсних чисел A[n,n]. Визначити присутність у побічній діагоналі матриці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цієї діагоналі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квадратну матрицю дійсних чисел A[n,n]. Визначити присутність у головній діагоналі матриці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цієї діагоналі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першому рядку і останньому стовпчику визначити присутність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цього рядка і стовпчика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останньому рядку і першому стовпчику визначити присутність заданого дійсного числа X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цього рядка і стовпчика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кожному рядку матриці визначити присутність</w:t>
            </w:r>
            <w:r>
              <w:t xml:space="preserve"> </w:t>
            </w:r>
            <w:r>
              <w:rPr>
                <w:bCs/>
                <w:b/>
              </w:rPr>
              <w:t xml:space="preserve">будь-якого з чисел діапазону [0,5]</w:t>
            </w:r>
            <w:r>
              <w:t xml:space="preserve"> </w:t>
            </w:r>
            <w:r>
              <w:t xml:space="preserve">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кожного рядка окремо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кожному стовпчику матриці визначити присутність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кожного стовпчика окремо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Визначити присутність серед усіх елементів матриці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кожного рядка окремо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Визначити присутність серед усіх елементів матриці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кожного стовпчика окремо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квадратну матрицю дійсних чисел A[n,n]. Визначити присутність у головній діагоналі матриці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цієї діагоналі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квадратну матрицю дійсних чисел A[n,n]. Визначити присутність у побічній діагоналі матриці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цієї діагоналі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першому рядку і останньому стовпчику визначити присутність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цього рядка і стовпчика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останньому рядку і першому стовпчику визначити присутність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цього рядка і стовпчика впорядковані за незбільшенням.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кожному рядку матриці визначити присутність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кожного рядка окремо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кожному стовпчику матриці визначити присутність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кожного стовпчика окремо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Визначити присутність серед усіх елементів матриці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кожного рядка окремо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Визначити присутність серед усіх елементів матриці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кожного стовпчика окремо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квадратну матрицю дійсних чисел A[n,n]. Визначити присутність у головній діагоналі матриці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цієї діагоналі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квадратну матрицю дійсних чисел A[n,n]. Визначити присутність у побічній діагоналі матриці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№1</w:t>
            </w:r>
            <w:r>
              <w:t xml:space="preserve">), якщо елементи цієї діагоналі впорядковані за незменшенням.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Задано матрицю дійсних чисел A[m,n]. Окремо у останньому рядку і першому стовпчику визначити присутність будь-якого з чисел діапазону [0,5] і його місцезнаходження (координати) методом двійкового пошуку (</w:t>
            </w:r>
            <w:r>
              <w:rPr>
                <w:bCs/>
                <w:b/>
              </w:rPr>
              <w:t xml:space="preserve">Алгоритм №2</w:t>
            </w:r>
            <w:r>
              <w:t xml:space="preserve">), якщо елементи цього рядка і стовпчика впорядковані за незменшенням.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(кінець документа)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uk-U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mathworld.wolfram.com/SkewDiagon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mathworld.wolfram.com/SkewDiagona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2026-09-05T10:10:41Z</dcterms:created>
  <dcterms:modified xsi:type="dcterms:W3CDTF">2026-09-05T10:10:41Z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