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№5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«побудова та обробка потенційно нескінченних послідовностей»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«побудова та обробка потенційно нескінченних послідовностей».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нескінченний генератор Фібоначчі, take/drop, ковзні вікна й накопичувальні суми. Приклад запуску для кожної роботи наведено нижче:</w:t>
      </w:r>
    </w:p>
    <w:p>
      <w:pPr>
        <w:jc w:val="both"/>
      </w:pPr>
      <w:r>
        <w:t>python Lab_05/lab.py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