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Information: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title:</w:t>
        <w:tab/>
        <w:t xml:space="preserve">Steve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source:</w:t>
        <w:tab/>
        <w:t xml:space="preserve">https://sketchfab.com/3d-models/steve-0f748a12b9c3481fb6f429de6ab5f2c0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author:</w:t>
        <w:tab/>
        <w:t xml:space="preserve">Sparky (https://sketchfab.com/sparky)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License: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 type:</w:t>
        <w:tab/>
        <w:t xml:space="preserve">CC-BY-4.0 (http://creativecommons.org/licenses/by/4.0/)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requirements:</w:t>
        <w:tab/>
        <w:t xml:space="preserve">Author must be credited. Commercial use is allowed.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this 3D model in your project be sure to copy paste this credit wherever you share it: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is based on "Steve" (https://sketchfab.com/3d-models/steve-0f748a12b9c3481fb6f429de6ab5f2c0) by Sparky (https://sketchfab.com/sparky) licensed under CC-BY-4.0 (http://creativecommons.org/licenses/by/4.0/)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