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22. Новое политическое мышление и перемены во внешней политике</w:t>
      </w:r>
    </w:p>
    <w:p>
      <w:r>
        <w:t>[[page::243]]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