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25. Политическое развитие Российской Федерации в 1990-е гг.</w:t>
      </w:r>
    </w:p>
    <w:p>
      <w:r>
        <w:t>[[page::293]]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