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5. Новое руководство страны. Смена политического курса</w:t>
      </w:r>
    </w:p>
    <w:p>
      <w:r>
        <w:t>[[page::59]]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[[page::60]]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[[page::61]]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[[page::62]]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[[page::63]]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[[page::64]]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[[page::65]]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[[page::66]]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[[page::67]]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[[page::68]]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[[page::69]]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[[page::70]]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[[page::71]]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