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6. Экономическое и социальное развитие в 1953—1964 гг.</w:t>
      </w:r>
    </w:p>
    <w:p>
      <w:r>
        <w:t>[[page::72]]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[[page::73]]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[[page::74]]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[[page::75]]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[[page::76]]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[[page::77]]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[[page::78]]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[[page::79]]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[[page::80]]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[[page::81]]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