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Перемены в повседневной жизни в 1953—1964 гг.</w:t>
      </w:r>
    </w:p>
    <w:p>
      <w:r>
        <w:t>[[page::106]]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[[page::119]]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[[page::121]]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