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5D1" w:rsidRPr="001875D1" w:rsidRDefault="001875D1" w:rsidP="001875D1">
      <w:pPr>
        <w:shd w:val="clear" w:color="auto" w:fill="FFFFFF"/>
        <w:spacing w:before="185" w:after="185" w:line="240" w:lineRule="auto"/>
        <w:jc w:val="center"/>
        <w:outlineLvl w:val="1"/>
        <w:rPr>
          <w:rFonts w:ascii="Times New Roman" w:eastAsia="Times New Roman" w:hAnsi="Times New Roman" w:cs="Times New Roman"/>
          <w:b/>
          <w:bCs/>
          <w:color w:val="1E507D"/>
          <w:sz w:val="28"/>
          <w:szCs w:val="28"/>
          <w:lang w:eastAsia="ru-RU"/>
        </w:rPr>
      </w:pPr>
      <w:r w:rsidRPr="001875D1">
        <w:rPr>
          <w:rFonts w:ascii="Times New Roman" w:eastAsia="Times New Roman" w:hAnsi="Times New Roman" w:cs="Times New Roman"/>
          <w:b/>
          <w:bCs/>
          <w:color w:val="1E507D"/>
          <w:sz w:val="28"/>
          <w:szCs w:val="28"/>
          <w:lang w:eastAsia="ru-RU"/>
        </w:rPr>
        <w:t>Назначение, стадии контроля и испытания обмоток</w:t>
      </w:r>
    </w:p>
    <w:p w:rsidR="001875D1" w:rsidRPr="001875D1" w:rsidRDefault="001875D1" w:rsidP="001875D1">
      <w:pPr>
        <w:shd w:val="clear" w:color="auto" w:fill="FFFFFF"/>
        <w:spacing w:before="123" w:after="185" w:line="240" w:lineRule="auto"/>
        <w:jc w:val="both"/>
        <w:rPr>
          <w:rFonts w:ascii="Times New Roman" w:eastAsia="Times New Roman" w:hAnsi="Times New Roman" w:cs="Times New Roman"/>
          <w:color w:val="333333"/>
          <w:sz w:val="28"/>
          <w:szCs w:val="28"/>
          <w:lang w:eastAsia="ru-RU"/>
        </w:rPr>
      </w:pPr>
      <w:r w:rsidRPr="001875D1">
        <w:rPr>
          <w:rFonts w:ascii="Times New Roman" w:eastAsia="Times New Roman" w:hAnsi="Times New Roman" w:cs="Times New Roman"/>
          <w:color w:val="333333"/>
          <w:sz w:val="28"/>
          <w:szCs w:val="28"/>
          <w:lang w:eastAsia="ru-RU"/>
        </w:rPr>
        <w:t xml:space="preserve">Долговечность и надежность работы электрической машины зависят главным образом от качества обмоток. Поэтому в процессе производства обмоток состояние их изоляции проверяется неоднократно. Контроль и испытание обмоток производят с целью определения соответствия их чертежу и предупреждения попадания поврежденных обмоток на следующие операции </w:t>
      </w:r>
      <w:proofErr w:type="spellStart"/>
      <w:r w:rsidRPr="001875D1">
        <w:rPr>
          <w:rFonts w:ascii="Times New Roman" w:eastAsia="Times New Roman" w:hAnsi="Times New Roman" w:cs="Times New Roman"/>
          <w:color w:val="333333"/>
          <w:sz w:val="28"/>
          <w:szCs w:val="28"/>
          <w:lang w:eastAsia="ru-RU"/>
        </w:rPr>
        <w:t>изготовления</w:t>
      </w:r>
      <w:proofErr w:type="gramStart"/>
      <w:r w:rsidRPr="001875D1">
        <w:rPr>
          <w:rFonts w:ascii="Times New Roman" w:eastAsia="Times New Roman" w:hAnsi="Times New Roman" w:cs="Times New Roman"/>
          <w:color w:val="333333"/>
          <w:sz w:val="28"/>
          <w:szCs w:val="28"/>
          <w:lang w:eastAsia="ru-RU"/>
        </w:rPr>
        <w:t>.К</w:t>
      </w:r>
      <w:proofErr w:type="gramEnd"/>
      <w:r w:rsidRPr="001875D1">
        <w:rPr>
          <w:rFonts w:ascii="Times New Roman" w:eastAsia="Times New Roman" w:hAnsi="Times New Roman" w:cs="Times New Roman"/>
          <w:color w:val="333333"/>
          <w:sz w:val="28"/>
          <w:szCs w:val="28"/>
          <w:lang w:eastAsia="ru-RU"/>
        </w:rPr>
        <w:t>онтроль</w:t>
      </w:r>
      <w:proofErr w:type="spellEnd"/>
      <w:r w:rsidRPr="001875D1">
        <w:rPr>
          <w:rFonts w:ascii="Times New Roman" w:eastAsia="Times New Roman" w:hAnsi="Times New Roman" w:cs="Times New Roman"/>
          <w:color w:val="333333"/>
          <w:sz w:val="28"/>
          <w:szCs w:val="28"/>
          <w:lang w:eastAsia="ru-RU"/>
        </w:rPr>
        <w:t xml:space="preserve"> и испытание обмоток производят на следующих стадиях изготовления:</w:t>
      </w:r>
    </w:p>
    <w:p w:rsidR="001875D1" w:rsidRPr="001875D1" w:rsidRDefault="001875D1" w:rsidP="001875D1">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1875D1">
        <w:rPr>
          <w:rFonts w:ascii="Times New Roman" w:eastAsia="Times New Roman" w:hAnsi="Times New Roman" w:cs="Times New Roman"/>
          <w:color w:val="333333"/>
          <w:sz w:val="28"/>
          <w:szCs w:val="28"/>
          <w:lang w:eastAsia="ru-RU"/>
        </w:rPr>
        <w:t>в процессе и по окончании изготовления катушек обмотки;</w:t>
      </w:r>
    </w:p>
    <w:p w:rsidR="001875D1" w:rsidRPr="001875D1" w:rsidRDefault="001875D1" w:rsidP="001875D1">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1875D1">
        <w:rPr>
          <w:rFonts w:ascii="Times New Roman" w:eastAsia="Times New Roman" w:hAnsi="Times New Roman" w:cs="Times New Roman"/>
          <w:color w:val="333333"/>
          <w:sz w:val="28"/>
          <w:szCs w:val="28"/>
          <w:lang w:eastAsia="ru-RU"/>
        </w:rPr>
        <w:t>в процессе укладки в пазы сердечника и на готовом якоре (роторе, статоре);</w:t>
      </w:r>
    </w:p>
    <w:p w:rsidR="001875D1" w:rsidRPr="001875D1" w:rsidRDefault="001875D1" w:rsidP="001875D1">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1875D1">
        <w:rPr>
          <w:rFonts w:ascii="Times New Roman" w:eastAsia="Times New Roman" w:hAnsi="Times New Roman" w:cs="Times New Roman"/>
          <w:color w:val="333333"/>
          <w:sz w:val="28"/>
          <w:szCs w:val="28"/>
          <w:lang w:eastAsia="ru-RU"/>
        </w:rPr>
        <w:t>по окончании сборки электрической машины.</w:t>
      </w:r>
    </w:p>
    <w:p w:rsidR="001875D1" w:rsidRPr="001875D1" w:rsidRDefault="001875D1" w:rsidP="001875D1">
      <w:pPr>
        <w:shd w:val="clear" w:color="auto" w:fill="FFFFFF"/>
        <w:spacing w:before="123" w:after="185" w:line="240" w:lineRule="auto"/>
        <w:jc w:val="both"/>
        <w:rPr>
          <w:rFonts w:ascii="Times New Roman" w:eastAsia="Times New Roman" w:hAnsi="Times New Roman" w:cs="Times New Roman"/>
          <w:color w:val="333333"/>
          <w:sz w:val="28"/>
          <w:szCs w:val="28"/>
          <w:lang w:eastAsia="ru-RU"/>
        </w:rPr>
      </w:pPr>
      <w:r w:rsidRPr="001875D1">
        <w:rPr>
          <w:rFonts w:ascii="Times New Roman" w:eastAsia="Times New Roman" w:hAnsi="Times New Roman" w:cs="Times New Roman"/>
          <w:color w:val="333333"/>
          <w:sz w:val="28"/>
          <w:szCs w:val="28"/>
          <w:lang w:eastAsia="ru-RU"/>
        </w:rPr>
        <w:t xml:space="preserve">В данной главе рассматриваются методы контроля и испытания обмоток на первых двух </w:t>
      </w:r>
      <w:proofErr w:type="spellStart"/>
      <w:r w:rsidRPr="001875D1">
        <w:rPr>
          <w:rFonts w:ascii="Times New Roman" w:eastAsia="Times New Roman" w:hAnsi="Times New Roman" w:cs="Times New Roman"/>
          <w:color w:val="333333"/>
          <w:sz w:val="28"/>
          <w:szCs w:val="28"/>
          <w:lang w:eastAsia="ru-RU"/>
        </w:rPr>
        <w:t>стадиях</w:t>
      </w:r>
      <w:proofErr w:type="gramStart"/>
      <w:r w:rsidRPr="001875D1">
        <w:rPr>
          <w:rFonts w:ascii="Times New Roman" w:eastAsia="Times New Roman" w:hAnsi="Times New Roman" w:cs="Times New Roman"/>
          <w:color w:val="333333"/>
          <w:sz w:val="28"/>
          <w:szCs w:val="28"/>
          <w:lang w:eastAsia="ru-RU"/>
        </w:rPr>
        <w:t>.Т</w:t>
      </w:r>
      <w:proofErr w:type="gramEnd"/>
      <w:r w:rsidRPr="001875D1">
        <w:rPr>
          <w:rFonts w:ascii="Times New Roman" w:eastAsia="Times New Roman" w:hAnsi="Times New Roman" w:cs="Times New Roman"/>
          <w:color w:val="333333"/>
          <w:sz w:val="28"/>
          <w:szCs w:val="28"/>
          <w:lang w:eastAsia="ru-RU"/>
        </w:rPr>
        <w:t>ретий</w:t>
      </w:r>
      <w:proofErr w:type="spellEnd"/>
      <w:r w:rsidRPr="001875D1">
        <w:rPr>
          <w:rFonts w:ascii="Times New Roman" w:eastAsia="Times New Roman" w:hAnsi="Times New Roman" w:cs="Times New Roman"/>
          <w:color w:val="333333"/>
          <w:sz w:val="28"/>
          <w:szCs w:val="28"/>
          <w:lang w:eastAsia="ru-RU"/>
        </w:rPr>
        <w:t xml:space="preserve"> этап испытаний, включающий в себя типовые и контрольные испытания готовых машин, рассмотрен в гл. XIX.У изготовленных обмоток (кроме катушек </w:t>
      </w:r>
      <w:proofErr w:type="spellStart"/>
      <w:r w:rsidRPr="001875D1">
        <w:rPr>
          <w:rFonts w:ascii="Times New Roman" w:eastAsia="Times New Roman" w:hAnsi="Times New Roman" w:cs="Times New Roman"/>
          <w:color w:val="333333"/>
          <w:sz w:val="28"/>
          <w:szCs w:val="28"/>
          <w:lang w:eastAsia="ru-RU"/>
        </w:rPr>
        <w:t>всыпной</w:t>
      </w:r>
      <w:proofErr w:type="spellEnd"/>
      <w:r w:rsidRPr="001875D1">
        <w:rPr>
          <w:rFonts w:ascii="Times New Roman" w:eastAsia="Times New Roman" w:hAnsi="Times New Roman" w:cs="Times New Roman"/>
          <w:color w:val="333333"/>
          <w:sz w:val="28"/>
          <w:szCs w:val="28"/>
          <w:lang w:eastAsia="ru-RU"/>
        </w:rPr>
        <w:t xml:space="preserve"> обмотки) производится контроль геометрических размеров на соответствие заданных чертежом, проверяется прочность витковой изоляции проводов катушек и ее наружной изоляции по отношению к корпусу, у полюсных катушек, кроме того, проверяется полярность, правильность маркировки выводов. У катушек параллельного возбуждения в процессе изготовления проверяются активное сопротивление и количество </w:t>
      </w:r>
      <w:proofErr w:type="spellStart"/>
      <w:r w:rsidRPr="001875D1">
        <w:rPr>
          <w:rFonts w:ascii="Times New Roman" w:eastAsia="Times New Roman" w:hAnsi="Times New Roman" w:cs="Times New Roman"/>
          <w:color w:val="333333"/>
          <w:sz w:val="28"/>
          <w:szCs w:val="28"/>
          <w:lang w:eastAsia="ru-RU"/>
        </w:rPr>
        <w:t>витков</w:t>
      </w:r>
      <w:proofErr w:type="gramStart"/>
      <w:r w:rsidRPr="001875D1">
        <w:rPr>
          <w:rFonts w:ascii="Times New Roman" w:eastAsia="Times New Roman" w:hAnsi="Times New Roman" w:cs="Times New Roman"/>
          <w:color w:val="333333"/>
          <w:sz w:val="28"/>
          <w:szCs w:val="28"/>
          <w:lang w:eastAsia="ru-RU"/>
        </w:rPr>
        <w:t>.У</w:t>
      </w:r>
      <w:proofErr w:type="spellEnd"/>
      <w:proofErr w:type="gramEnd"/>
      <w:r w:rsidRPr="001875D1">
        <w:rPr>
          <w:rFonts w:ascii="Times New Roman" w:eastAsia="Times New Roman" w:hAnsi="Times New Roman" w:cs="Times New Roman"/>
          <w:color w:val="333333"/>
          <w:sz w:val="28"/>
          <w:szCs w:val="28"/>
          <w:lang w:eastAsia="ru-RU"/>
        </w:rPr>
        <w:t xml:space="preserve"> катушек с </w:t>
      </w:r>
      <w:proofErr w:type="spellStart"/>
      <w:r w:rsidRPr="001875D1">
        <w:rPr>
          <w:rFonts w:ascii="Times New Roman" w:eastAsia="Times New Roman" w:hAnsi="Times New Roman" w:cs="Times New Roman"/>
          <w:color w:val="333333"/>
          <w:sz w:val="28"/>
          <w:szCs w:val="28"/>
          <w:lang w:eastAsia="ru-RU"/>
        </w:rPr>
        <w:t>всыпной</w:t>
      </w:r>
      <w:proofErr w:type="spellEnd"/>
      <w:r w:rsidRPr="001875D1">
        <w:rPr>
          <w:rFonts w:ascii="Times New Roman" w:eastAsia="Times New Roman" w:hAnsi="Times New Roman" w:cs="Times New Roman"/>
          <w:color w:val="333333"/>
          <w:sz w:val="28"/>
          <w:szCs w:val="28"/>
          <w:lang w:eastAsia="ru-RU"/>
        </w:rPr>
        <w:t xml:space="preserve"> обмоткой, не имеющих наружной изоляции от корпуса и витки которых после намотки не прилегают друг к </w:t>
      </w:r>
      <w:proofErr w:type="spellStart"/>
      <w:r w:rsidRPr="001875D1">
        <w:rPr>
          <w:rFonts w:ascii="Times New Roman" w:eastAsia="Times New Roman" w:hAnsi="Times New Roman" w:cs="Times New Roman"/>
          <w:color w:val="333333"/>
          <w:sz w:val="28"/>
          <w:szCs w:val="28"/>
          <w:lang w:eastAsia="ru-RU"/>
        </w:rPr>
        <w:t>друту</w:t>
      </w:r>
      <w:proofErr w:type="spellEnd"/>
      <w:r w:rsidRPr="001875D1">
        <w:rPr>
          <w:rFonts w:ascii="Times New Roman" w:eastAsia="Times New Roman" w:hAnsi="Times New Roman" w:cs="Times New Roman"/>
          <w:color w:val="333333"/>
          <w:sz w:val="28"/>
          <w:szCs w:val="28"/>
          <w:lang w:eastAsia="ru-RU"/>
        </w:rPr>
        <w:t xml:space="preserve">, нет необходимости проверять прочность изоляции. Катушки эти проходят проверку после укладки в </w:t>
      </w:r>
      <w:proofErr w:type="spellStart"/>
      <w:r w:rsidRPr="001875D1">
        <w:rPr>
          <w:rFonts w:ascii="Times New Roman" w:eastAsia="Times New Roman" w:hAnsi="Times New Roman" w:cs="Times New Roman"/>
          <w:color w:val="333333"/>
          <w:sz w:val="28"/>
          <w:szCs w:val="28"/>
          <w:lang w:eastAsia="ru-RU"/>
        </w:rPr>
        <w:t>пазы</w:t>
      </w:r>
      <w:proofErr w:type="gramStart"/>
      <w:r w:rsidRPr="001875D1">
        <w:rPr>
          <w:rFonts w:ascii="Times New Roman" w:eastAsia="Times New Roman" w:hAnsi="Times New Roman" w:cs="Times New Roman"/>
          <w:color w:val="333333"/>
          <w:sz w:val="28"/>
          <w:szCs w:val="28"/>
          <w:lang w:eastAsia="ru-RU"/>
        </w:rPr>
        <w:t>.В</w:t>
      </w:r>
      <w:proofErr w:type="spellEnd"/>
      <w:proofErr w:type="gramEnd"/>
      <w:r w:rsidRPr="001875D1">
        <w:rPr>
          <w:rFonts w:ascii="Times New Roman" w:eastAsia="Times New Roman" w:hAnsi="Times New Roman" w:cs="Times New Roman"/>
          <w:color w:val="333333"/>
          <w:sz w:val="28"/>
          <w:szCs w:val="28"/>
          <w:lang w:eastAsia="ru-RU"/>
        </w:rPr>
        <w:t xml:space="preserve"> процессе укладки обмоток в пазы якоря и по окончании его изготовления производятся следующие операции испытания и </w:t>
      </w:r>
      <w:proofErr w:type="spellStart"/>
      <w:r w:rsidRPr="001875D1">
        <w:rPr>
          <w:rFonts w:ascii="Times New Roman" w:eastAsia="Times New Roman" w:hAnsi="Times New Roman" w:cs="Times New Roman"/>
          <w:color w:val="333333"/>
          <w:sz w:val="28"/>
          <w:szCs w:val="28"/>
          <w:lang w:eastAsia="ru-RU"/>
        </w:rPr>
        <w:t>контроля;а</w:t>
      </w:r>
      <w:proofErr w:type="spellEnd"/>
      <w:r w:rsidRPr="001875D1">
        <w:rPr>
          <w:rFonts w:ascii="Times New Roman" w:eastAsia="Times New Roman" w:hAnsi="Times New Roman" w:cs="Times New Roman"/>
          <w:color w:val="333333"/>
          <w:sz w:val="28"/>
          <w:szCs w:val="28"/>
          <w:lang w:eastAsia="ru-RU"/>
        </w:rPr>
        <w:t xml:space="preserve">)     после насадки коллектора на вал сердечника проверяют коллектор на отсутствие замыканий между пластинами на электрическую прочность его по отношению к корпусу. Несмотря на то что проверка указанных параметров коллектора уже производилась в процессе его изготовления, повторное испытание коллектора на сердечнике перед укладкой обмотки необходимо для того, чтобы исключить возможность попадания случайно пропущенных ранее бракованных или поврежденных при транспортировке и насадке на вал </w:t>
      </w:r>
      <w:proofErr w:type="spellStart"/>
      <w:r w:rsidRPr="001875D1">
        <w:rPr>
          <w:rFonts w:ascii="Times New Roman" w:eastAsia="Times New Roman" w:hAnsi="Times New Roman" w:cs="Times New Roman"/>
          <w:color w:val="333333"/>
          <w:sz w:val="28"/>
          <w:szCs w:val="28"/>
          <w:lang w:eastAsia="ru-RU"/>
        </w:rPr>
        <w:t>коллекторов</w:t>
      </w:r>
      <w:proofErr w:type="gramStart"/>
      <w:r w:rsidRPr="001875D1">
        <w:rPr>
          <w:rFonts w:ascii="Times New Roman" w:eastAsia="Times New Roman" w:hAnsi="Times New Roman" w:cs="Times New Roman"/>
          <w:color w:val="333333"/>
          <w:sz w:val="28"/>
          <w:szCs w:val="28"/>
          <w:lang w:eastAsia="ru-RU"/>
        </w:rPr>
        <w:t>;б</w:t>
      </w:r>
      <w:proofErr w:type="spellEnd"/>
      <w:proofErr w:type="gramEnd"/>
      <w:r w:rsidRPr="001875D1">
        <w:rPr>
          <w:rFonts w:ascii="Times New Roman" w:eastAsia="Times New Roman" w:hAnsi="Times New Roman" w:cs="Times New Roman"/>
          <w:color w:val="333333"/>
          <w:sz w:val="28"/>
          <w:szCs w:val="28"/>
          <w:lang w:eastAsia="ru-RU"/>
        </w:rPr>
        <w:t xml:space="preserve">)    после укладки обмотки в пазы сердечника проверяется прочность ее изоляции относительно корпуса и отсутствие витковых </w:t>
      </w:r>
      <w:proofErr w:type="spellStart"/>
      <w:r w:rsidRPr="001875D1">
        <w:rPr>
          <w:rFonts w:ascii="Times New Roman" w:eastAsia="Times New Roman" w:hAnsi="Times New Roman" w:cs="Times New Roman"/>
          <w:color w:val="333333"/>
          <w:sz w:val="28"/>
          <w:szCs w:val="28"/>
          <w:lang w:eastAsia="ru-RU"/>
        </w:rPr>
        <w:t>замыканий;в</w:t>
      </w:r>
      <w:proofErr w:type="spellEnd"/>
      <w:r w:rsidRPr="001875D1">
        <w:rPr>
          <w:rFonts w:ascii="Times New Roman" w:eastAsia="Times New Roman" w:hAnsi="Times New Roman" w:cs="Times New Roman"/>
          <w:color w:val="333333"/>
          <w:sz w:val="28"/>
          <w:szCs w:val="28"/>
          <w:lang w:eastAsia="ru-RU"/>
        </w:rPr>
        <w:t xml:space="preserve">)    после пайки и обточки коллектора проверяется правильность соединений, целостность цепи (наличие обрывов), прочность изоляции и отсутствие витковых </w:t>
      </w:r>
      <w:proofErr w:type="spellStart"/>
      <w:r w:rsidRPr="001875D1">
        <w:rPr>
          <w:rFonts w:ascii="Times New Roman" w:eastAsia="Times New Roman" w:hAnsi="Times New Roman" w:cs="Times New Roman"/>
          <w:color w:val="333333"/>
          <w:sz w:val="28"/>
          <w:szCs w:val="28"/>
          <w:lang w:eastAsia="ru-RU"/>
        </w:rPr>
        <w:t>замыканий;г</w:t>
      </w:r>
      <w:proofErr w:type="spellEnd"/>
      <w:r w:rsidRPr="001875D1">
        <w:rPr>
          <w:rFonts w:ascii="Times New Roman" w:eastAsia="Times New Roman" w:hAnsi="Times New Roman" w:cs="Times New Roman"/>
          <w:color w:val="333333"/>
          <w:sz w:val="28"/>
          <w:szCs w:val="28"/>
          <w:lang w:eastAsia="ru-RU"/>
        </w:rPr>
        <w:t xml:space="preserve">)    у готового якоря проверяется прочность изоляции и отсутствие витковых </w:t>
      </w:r>
      <w:proofErr w:type="spellStart"/>
      <w:r w:rsidRPr="001875D1">
        <w:rPr>
          <w:rFonts w:ascii="Times New Roman" w:eastAsia="Times New Roman" w:hAnsi="Times New Roman" w:cs="Times New Roman"/>
          <w:color w:val="333333"/>
          <w:sz w:val="28"/>
          <w:szCs w:val="28"/>
          <w:lang w:eastAsia="ru-RU"/>
        </w:rPr>
        <w:t>замыканий</w:t>
      </w:r>
      <w:proofErr w:type="gramStart"/>
      <w:r w:rsidRPr="001875D1">
        <w:rPr>
          <w:rFonts w:ascii="Times New Roman" w:eastAsia="Times New Roman" w:hAnsi="Times New Roman" w:cs="Times New Roman"/>
          <w:color w:val="333333"/>
          <w:sz w:val="28"/>
          <w:szCs w:val="28"/>
          <w:lang w:eastAsia="ru-RU"/>
        </w:rPr>
        <w:t>.К</w:t>
      </w:r>
      <w:proofErr w:type="gramEnd"/>
      <w:r w:rsidRPr="001875D1">
        <w:rPr>
          <w:rFonts w:ascii="Times New Roman" w:eastAsia="Times New Roman" w:hAnsi="Times New Roman" w:cs="Times New Roman"/>
          <w:color w:val="333333"/>
          <w:sz w:val="28"/>
          <w:szCs w:val="28"/>
          <w:lang w:eastAsia="ru-RU"/>
        </w:rPr>
        <w:t>ак</w:t>
      </w:r>
      <w:proofErr w:type="spellEnd"/>
      <w:r w:rsidRPr="001875D1">
        <w:rPr>
          <w:rFonts w:ascii="Times New Roman" w:eastAsia="Times New Roman" w:hAnsi="Times New Roman" w:cs="Times New Roman"/>
          <w:color w:val="333333"/>
          <w:sz w:val="28"/>
          <w:szCs w:val="28"/>
          <w:lang w:eastAsia="ru-RU"/>
        </w:rPr>
        <w:t xml:space="preserve"> видно из сказанного выше, изоляция обмоток проверяется после каждой операции, при выполнении которой может быть нарушена целостность изоляции. Величина </w:t>
      </w:r>
      <w:r w:rsidRPr="001875D1">
        <w:rPr>
          <w:rFonts w:ascii="Times New Roman" w:eastAsia="Times New Roman" w:hAnsi="Times New Roman" w:cs="Times New Roman"/>
          <w:color w:val="333333"/>
          <w:sz w:val="28"/>
          <w:szCs w:val="28"/>
          <w:lang w:eastAsia="ru-RU"/>
        </w:rPr>
        <w:lastRenderedPageBreak/>
        <w:t>испытательного напряжения при испытании на электрическую прочность межвитковой изоляции обмоток согласно ГОСТ 183—66 равна 1,3 номинального напряжения. Под повышенным напряжением обмотка при испытании должна находиться в течение 5 мин.</w:t>
      </w:r>
    </w:p>
    <w:p w:rsidR="001875D1" w:rsidRPr="001875D1" w:rsidRDefault="001875D1" w:rsidP="001875D1">
      <w:pPr>
        <w:shd w:val="clear" w:color="auto" w:fill="FFFFFF"/>
        <w:spacing w:before="185" w:after="185" w:line="240" w:lineRule="auto"/>
        <w:jc w:val="center"/>
        <w:outlineLvl w:val="1"/>
        <w:rPr>
          <w:rFonts w:ascii="Times New Roman" w:eastAsia="Times New Roman" w:hAnsi="Times New Roman" w:cs="Times New Roman"/>
          <w:b/>
          <w:bCs/>
          <w:color w:val="1E507D"/>
          <w:sz w:val="28"/>
          <w:szCs w:val="28"/>
          <w:lang w:eastAsia="ru-RU"/>
        </w:rPr>
      </w:pPr>
      <w:r w:rsidRPr="001875D1">
        <w:rPr>
          <w:rFonts w:ascii="Times New Roman" w:eastAsia="Times New Roman" w:hAnsi="Times New Roman" w:cs="Times New Roman"/>
          <w:b/>
          <w:bCs/>
          <w:color w:val="1E507D"/>
          <w:sz w:val="28"/>
          <w:szCs w:val="28"/>
          <w:lang w:eastAsia="ru-RU"/>
        </w:rPr>
        <w:t>Проверка обмоток на отсутствие межвиткового замыкания</w:t>
      </w:r>
    </w:p>
    <w:p w:rsidR="001875D1" w:rsidRDefault="001875D1" w:rsidP="001875D1">
      <w:pPr>
        <w:shd w:val="clear" w:color="auto" w:fill="FFFFFF"/>
        <w:spacing w:before="123" w:after="185" w:line="240" w:lineRule="auto"/>
        <w:jc w:val="both"/>
        <w:rPr>
          <w:rFonts w:ascii="Times New Roman" w:eastAsia="Times New Roman" w:hAnsi="Times New Roman" w:cs="Times New Roman"/>
          <w:noProof/>
          <w:color w:val="333333"/>
          <w:sz w:val="28"/>
          <w:szCs w:val="28"/>
          <w:lang w:eastAsia="ru-RU"/>
        </w:rPr>
      </w:pPr>
      <w:r w:rsidRPr="001875D1">
        <w:rPr>
          <w:rFonts w:ascii="Times New Roman" w:eastAsia="Times New Roman" w:hAnsi="Times New Roman" w:cs="Times New Roman"/>
          <w:color w:val="333333"/>
          <w:sz w:val="28"/>
          <w:szCs w:val="28"/>
          <w:lang w:eastAsia="ru-RU"/>
        </w:rPr>
        <w:t xml:space="preserve">Проверку обмоток на отсутствие межвиткового замыкания производят следующими </w:t>
      </w:r>
      <w:proofErr w:type="spellStart"/>
      <w:r w:rsidRPr="001875D1">
        <w:rPr>
          <w:rFonts w:ascii="Times New Roman" w:eastAsia="Times New Roman" w:hAnsi="Times New Roman" w:cs="Times New Roman"/>
          <w:color w:val="333333"/>
          <w:sz w:val="28"/>
          <w:szCs w:val="28"/>
          <w:lang w:eastAsia="ru-RU"/>
        </w:rPr>
        <w:t>методами</w:t>
      </w:r>
      <w:proofErr w:type="gramStart"/>
      <w:r w:rsidRPr="001875D1">
        <w:rPr>
          <w:rFonts w:ascii="Times New Roman" w:eastAsia="Times New Roman" w:hAnsi="Times New Roman" w:cs="Times New Roman"/>
          <w:color w:val="333333"/>
          <w:sz w:val="28"/>
          <w:szCs w:val="28"/>
          <w:lang w:eastAsia="ru-RU"/>
        </w:rPr>
        <w:t>.М</w:t>
      </w:r>
      <w:proofErr w:type="gramEnd"/>
      <w:r w:rsidRPr="001875D1">
        <w:rPr>
          <w:rFonts w:ascii="Times New Roman" w:eastAsia="Times New Roman" w:hAnsi="Times New Roman" w:cs="Times New Roman"/>
          <w:color w:val="333333"/>
          <w:sz w:val="28"/>
          <w:szCs w:val="28"/>
          <w:lang w:eastAsia="ru-RU"/>
        </w:rPr>
        <w:t>етод</w:t>
      </w:r>
      <w:proofErr w:type="spellEnd"/>
      <w:r w:rsidRPr="001875D1">
        <w:rPr>
          <w:rFonts w:ascii="Times New Roman" w:eastAsia="Times New Roman" w:hAnsi="Times New Roman" w:cs="Times New Roman"/>
          <w:color w:val="333333"/>
          <w:sz w:val="28"/>
          <w:szCs w:val="28"/>
          <w:lang w:eastAsia="ru-RU"/>
        </w:rPr>
        <w:t xml:space="preserve"> </w:t>
      </w:r>
      <w:proofErr w:type="spellStart"/>
      <w:r w:rsidRPr="001875D1">
        <w:rPr>
          <w:rFonts w:ascii="Times New Roman" w:eastAsia="Times New Roman" w:hAnsi="Times New Roman" w:cs="Times New Roman"/>
          <w:color w:val="333333"/>
          <w:sz w:val="28"/>
          <w:szCs w:val="28"/>
          <w:lang w:eastAsia="ru-RU"/>
        </w:rPr>
        <w:t>индуктирования</w:t>
      </w:r>
      <w:proofErr w:type="spellEnd"/>
      <w:r w:rsidRPr="001875D1">
        <w:rPr>
          <w:rFonts w:ascii="Times New Roman" w:eastAsia="Times New Roman" w:hAnsi="Times New Roman" w:cs="Times New Roman"/>
          <w:color w:val="333333"/>
          <w:sz w:val="28"/>
          <w:szCs w:val="28"/>
          <w:lang w:eastAsia="ru-RU"/>
        </w:rPr>
        <w:t xml:space="preserve"> напряжения. Указанным методом проверяется прочность витковой изоляции катушек якорей с петлевой и волновой обмотками, статоров и фазных роторов и у катушек </w:t>
      </w:r>
      <w:proofErr w:type="spellStart"/>
      <w:r w:rsidRPr="001875D1">
        <w:rPr>
          <w:rFonts w:ascii="Times New Roman" w:eastAsia="Times New Roman" w:hAnsi="Times New Roman" w:cs="Times New Roman"/>
          <w:color w:val="333333"/>
          <w:sz w:val="28"/>
          <w:szCs w:val="28"/>
          <w:lang w:eastAsia="ru-RU"/>
        </w:rPr>
        <w:t>возбуждения</w:t>
      </w:r>
      <w:proofErr w:type="gramStart"/>
      <w:r w:rsidRPr="001875D1">
        <w:rPr>
          <w:rFonts w:ascii="Times New Roman" w:eastAsia="Times New Roman" w:hAnsi="Times New Roman" w:cs="Times New Roman"/>
          <w:color w:val="333333"/>
          <w:sz w:val="28"/>
          <w:szCs w:val="28"/>
          <w:lang w:eastAsia="ru-RU"/>
        </w:rPr>
        <w:t>.И</w:t>
      </w:r>
      <w:proofErr w:type="gramEnd"/>
      <w:r w:rsidRPr="001875D1">
        <w:rPr>
          <w:rFonts w:ascii="Times New Roman" w:eastAsia="Times New Roman" w:hAnsi="Times New Roman" w:cs="Times New Roman"/>
          <w:color w:val="333333"/>
          <w:sz w:val="28"/>
          <w:szCs w:val="28"/>
          <w:lang w:eastAsia="ru-RU"/>
        </w:rPr>
        <w:t>спытание</w:t>
      </w:r>
      <w:proofErr w:type="spellEnd"/>
      <w:r w:rsidRPr="001875D1">
        <w:rPr>
          <w:rFonts w:ascii="Times New Roman" w:eastAsia="Times New Roman" w:hAnsi="Times New Roman" w:cs="Times New Roman"/>
          <w:color w:val="333333"/>
          <w:sz w:val="28"/>
          <w:szCs w:val="28"/>
          <w:lang w:eastAsia="ru-RU"/>
        </w:rPr>
        <w:t xml:space="preserve"> якорей производится с помощью специального электромагнита (рис. 17-1, а). Он состоит из полюсных наконечников 1 и 2, сердечника с катушкой 3. На катушку подается переменный ток частотой 500—1000 Гц, в результате чего возбуждается магнитный поток. Если положить испытуемый якорь на полюсные наконечники, то поток замкнется через якорь и в его обмотке </w:t>
      </w:r>
      <w:proofErr w:type="spellStart"/>
      <w:r w:rsidRPr="001875D1">
        <w:rPr>
          <w:rFonts w:ascii="Times New Roman" w:eastAsia="Times New Roman" w:hAnsi="Times New Roman" w:cs="Times New Roman"/>
          <w:color w:val="333333"/>
          <w:sz w:val="28"/>
          <w:szCs w:val="28"/>
          <w:lang w:eastAsia="ru-RU"/>
        </w:rPr>
        <w:t>наведется</w:t>
      </w:r>
      <w:proofErr w:type="spellEnd"/>
      <w:r w:rsidRPr="001875D1">
        <w:rPr>
          <w:rFonts w:ascii="Times New Roman" w:eastAsia="Times New Roman" w:hAnsi="Times New Roman" w:cs="Times New Roman"/>
          <w:color w:val="333333"/>
          <w:sz w:val="28"/>
          <w:szCs w:val="28"/>
          <w:lang w:eastAsia="ru-RU"/>
        </w:rPr>
        <w:t xml:space="preserve"> переменная электродвижущая </w:t>
      </w:r>
      <w:proofErr w:type="spellStart"/>
      <w:r w:rsidRPr="001875D1">
        <w:rPr>
          <w:rFonts w:ascii="Times New Roman" w:eastAsia="Times New Roman" w:hAnsi="Times New Roman" w:cs="Times New Roman"/>
          <w:color w:val="333333"/>
          <w:sz w:val="28"/>
          <w:szCs w:val="28"/>
          <w:lang w:eastAsia="ru-RU"/>
        </w:rPr>
        <w:t>сила</w:t>
      </w:r>
      <w:proofErr w:type="gramStart"/>
      <w:r w:rsidRPr="001875D1">
        <w:rPr>
          <w:rFonts w:ascii="Times New Roman" w:eastAsia="Times New Roman" w:hAnsi="Times New Roman" w:cs="Times New Roman"/>
          <w:color w:val="333333"/>
          <w:sz w:val="28"/>
          <w:szCs w:val="28"/>
          <w:lang w:eastAsia="ru-RU"/>
        </w:rPr>
        <w:t>.П</w:t>
      </w:r>
      <w:proofErr w:type="gramEnd"/>
      <w:r w:rsidRPr="001875D1">
        <w:rPr>
          <w:rFonts w:ascii="Times New Roman" w:eastAsia="Times New Roman" w:hAnsi="Times New Roman" w:cs="Times New Roman"/>
          <w:color w:val="333333"/>
          <w:sz w:val="28"/>
          <w:szCs w:val="28"/>
          <w:lang w:eastAsia="ru-RU"/>
        </w:rPr>
        <w:t>ри</w:t>
      </w:r>
      <w:proofErr w:type="spellEnd"/>
      <w:r w:rsidRPr="001875D1">
        <w:rPr>
          <w:rFonts w:ascii="Times New Roman" w:eastAsia="Times New Roman" w:hAnsi="Times New Roman" w:cs="Times New Roman"/>
          <w:color w:val="333333"/>
          <w:sz w:val="28"/>
          <w:szCs w:val="28"/>
          <w:lang w:eastAsia="ru-RU"/>
        </w:rPr>
        <w:t xml:space="preserve"> наличии в какой-либо катушке короткозамкнутых витков или при замыкании пластин коллектора, к которым присоединены концы катушки, в катушках потечет большой ток. В зубцах паза с короткозамкнутыми витками будет создаваться сильный магнитный </w:t>
      </w:r>
      <w:proofErr w:type="spellStart"/>
      <w:r w:rsidRPr="001875D1">
        <w:rPr>
          <w:rFonts w:ascii="Times New Roman" w:eastAsia="Times New Roman" w:hAnsi="Times New Roman" w:cs="Times New Roman"/>
          <w:color w:val="333333"/>
          <w:sz w:val="28"/>
          <w:szCs w:val="28"/>
          <w:lang w:eastAsia="ru-RU"/>
        </w:rPr>
        <w:t>поток</w:t>
      </w:r>
      <w:proofErr w:type="gramStart"/>
      <w:r w:rsidRPr="001875D1">
        <w:rPr>
          <w:rFonts w:ascii="Times New Roman" w:eastAsia="Times New Roman" w:hAnsi="Times New Roman" w:cs="Times New Roman"/>
          <w:color w:val="333333"/>
          <w:sz w:val="28"/>
          <w:szCs w:val="28"/>
          <w:lang w:eastAsia="ru-RU"/>
        </w:rPr>
        <w:t>.П</w:t>
      </w:r>
      <w:proofErr w:type="gramEnd"/>
      <w:r w:rsidRPr="001875D1">
        <w:rPr>
          <w:rFonts w:ascii="Times New Roman" w:eastAsia="Times New Roman" w:hAnsi="Times New Roman" w:cs="Times New Roman"/>
          <w:color w:val="333333"/>
          <w:sz w:val="28"/>
          <w:szCs w:val="28"/>
          <w:lang w:eastAsia="ru-RU"/>
        </w:rPr>
        <w:t>азы</w:t>
      </w:r>
      <w:proofErr w:type="spellEnd"/>
      <w:r w:rsidRPr="001875D1">
        <w:rPr>
          <w:rFonts w:ascii="Times New Roman" w:eastAsia="Times New Roman" w:hAnsi="Times New Roman" w:cs="Times New Roman"/>
          <w:color w:val="333333"/>
          <w:sz w:val="28"/>
          <w:szCs w:val="28"/>
          <w:lang w:eastAsia="ru-RU"/>
        </w:rPr>
        <w:t xml:space="preserve"> с дефектными катушками можно обнаружить с помощью стальной пластинки, проведя ею по окружности якоря. Зубцы, к которым пластинка сильно притягивается и дребезжит, укажут на наличие между ними паза с короткозамкнутыми витками. </w:t>
      </w:r>
    </w:p>
    <w:p w:rsidR="001875D1" w:rsidRDefault="001875D1" w:rsidP="001875D1">
      <w:pPr>
        <w:shd w:val="clear" w:color="auto" w:fill="FFFFFF"/>
        <w:spacing w:before="123" w:after="185" w:line="240" w:lineRule="auto"/>
        <w:jc w:val="center"/>
        <w:rPr>
          <w:rFonts w:ascii="Times New Roman" w:eastAsia="Times New Roman" w:hAnsi="Times New Roman" w:cs="Times New Roman"/>
          <w:noProof/>
          <w:color w:val="333333"/>
          <w:sz w:val="28"/>
          <w:szCs w:val="28"/>
          <w:lang w:eastAsia="ru-RU"/>
        </w:rPr>
      </w:pPr>
      <w:r w:rsidRPr="001875D1">
        <w:rPr>
          <w:rFonts w:ascii="Times New Roman" w:eastAsia="Times New Roman" w:hAnsi="Times New Roman" w:cs="Times New Roman"/>
          <w:noProof/>
          <w:color w:val="333333"/>
          <w:sz w:val="28"/>
          <w:szCs w:val="28"/>
          <w:lang w:eastAsia="ru-RU"/>
        </w:rPr>
        <w:lastRenderedPageBreak/>
        <w:drawing>
          <wp:inline distT="0" distB="0" distL="0" distR="0">
            <wp:extent cx="3251200" cy="5080000"/>
            <wp:effectExtent l="57150" t="19050" r="120650" b="82550"/>
            <wp:docPr id="10" name="Рисунок 1" descr="Проверка обмоток на отсутствие короткозамкнутых вит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верка обмоток на отсутствие короткозамкнутых витков"/>
                    <pic:cNvPicPr>
                      <a:picLocks noChangeAspect="1" noChangeArrowheads="1"/>
                    </pic:cNvPicPr>
                  </pic:nvPicPr>
                  <pic:blipFill>
                    <a:blip r:embed="rId8" cstate="print"/>
                    <a:srcRect/>
                    <a:stretch>
                      <a:fillRect/>
                    </a:stretch>
                  </pic:blipFill>
                  <pic:spPr bwMode="auto">
                    <a:xfrm>
                      <a:off x="0" y="0"/>
                      <a:ext cx="3251200" cy="5080000"/>
                    </a:xfrm>
                    <a:prstGeom prst="rect">
                      <a:avLst/>
                    </a:prstGeom>
                    <a:noFill/>
                    <a:ln w="952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1875D1" w:rsidRPr="001875D1" w:rsidRDefault="001875D1" w:rsidP="001875D1">
      <w:pPr>
        <w:shd w:val="clear" w:color="auto" w:fill="FFFFFF"/>
        <w:spacing w:before="123" w:after="185" w:line="240" w:lineRule="auto"/>
        <w:jc w:val="both"/>
        <w:rPr>
          <w:rFonts w:ascii="Times New Roman" w:eastAsia="Times New Roman" w:hAnsi="Times New Roman" w:cs="Times New Roman"/>
          <w:color w:val="333333"/>
          <w:sz w:val="28"/>
          <w:szCs w:val="28"/>
          <w:lang w:eastAsia="ru-RU"/>
        </w:rPr>
      </w:pPr>
      <w:r w:rsidRPr="001875D1">
        <w:rPr>
          <w:rFonts w:ascii="Times New Roman" w:eastAsia="Times New Roman" w:hAnsi="Times New Roman" w:cs="Times New Roman"/>
          <w:color w:val="333333"/>
          <w:sz w:val="28"/>
          <w:szCs w:val="28"/>
          <w:lang w:eastAsia="ru-RU"/>
        </w:rPr>
        <w:t xml:space="preserve"> Рис. 17-1. Проверка обмоток на отсутствие короткозамкнутых витков методом </w:t>
      </w:r>
      <w:proofErr w:type="spellStart"/>
      <w:r w:rsidRPr="001875D1">
        <w:rPr>
          <w:rFonts w:ascii="Times New Roman" w:eastAsia="Times New Roman" w:hAnsi="Times New Roman" w:cs="Times New Roman"/>
          <w:color w:val="333333"/>
          <w:sz w:val="28"/>
          <w:szCs w:val="28"/>
          <w:lang w:eastAsia="ru-RU"/>
        </w:rPr>
        <w:t>индуктирования</w:t>
      </w:r>
      <w:proofErr w:type="spellEnd"/>
      <w:r w:rsidRPr="001875D1">
        <w:rPr>
          <w:rFonts w:ascii="Times New Roman" w:eastAsia="Times New Roman" w:hAnsi="Times New Roman" w:cs="Times New Roman"/>
          <w:color w:val="333333"/>
          <w:sz w:val="28"/>
          <w:szCs w:val="28"/>
          <w:lang w:eastAsia="ru-RU"/>
        </w:rPr>
        <w:t xml:space="preserve"> </w:t>
      </w:r>
      <w:proofErr w:type="spellStart"/>
      <w:r w:rsidRPr="001875D1">
        <w:rPr>
          <w:rFonts w:ascii="Times New Roman" w:eastAsia="Times New Roman" w:hAnsi="Times New Roman" w:cs="Times New Roman"/>
          <w:color w:val="333333"/>
          <w:sz w:val="28"/>
          <w:szCs w:val="28"/>
          <w:lang w:eastAsia="ru-RU"/>
        </w:rPr>
        <w:t>напряжения</w:t>
      </w:r>
      <w:proofErr w:type="gramStart"/>
      <w:r w:rsidRPr="001875D1">
        <w:rPr>
          <w:rFonts w:ascii="Times New Roman" w:eastAsia="Times New Roman" w:hAnsi="Times New Roman" w:cs="Times New Roman"/>
          <w:color w:val="333333"/>
          <w:sz w:val="28"/>
          <w:szCs w:val="28"/>
          <w:lang w:eastAsia="ru-RU"/>
        </w:rPr>
        <w:t>:а</w:t>
      </w:r>
      <w:proofErr w:type="spellEnd"/>
      <w:proofErr w:type="gramEnd"/>
      <w:r w:rsidRPr="001875D1">
        <w:rPr>
          <w:rFonts w:ascii="Times New Roman" w:eastAsia="Times New Roman" w:hAnsi="Times New Roman" w:cs="Times New Roman"/>
          <w:color w:val="333333"/>
          <w:sz w:val="28"/>
          <w:szCs w:val="28"/>
          <w:lang w:eastAsia="ru-RU"/>
        </w:rPr>
        <w:t xml:space="preserve"> — у якоря на специальном электромагните; б — у ротора с помощью телефонной трубки; в — у катушки </w:t>
      </w:r>
      <w:proofErr w:type="spellStart"/>
      <w:r w:rsidRPr="001875D1">
        <w:rPr>
          <w:rFonts w:ascii="Times New Roman" w:eastAsia="Times New Roman" w:hAnsi="Times New Roman" w:cs="Times New Roman"/>
          <w:color w:val="333333"/>
          <w:sz w:val="28"/>
          <w:szCs w:val="28"/>
          <w:lang w:eastAsia="ru-RU"/>
        </w:rPr>
        <w:t>возбужденияКатушки</w:t>
      </w:r>
      <w:proofErr w:type="spellEnd"/>
      <w:r w:rsidRPr="001875D1">
        <w:rPr>
          <w:rFonts w:ascii="Times New Roman" w:eastAsia="Times New Roman" w:hAnsi="Times New Roman" w:cs="Times New Roman"/>
          <w:color w:val="333333"/>
          <w:sz w:val="28"/>
          <w:szCs w:val="28"/>
          <w:lang w:eastAsia="ru-RU"/>
        </w:rPr>
        <w:t>  с короткозамкнутыми витками у статоров и фазных роторов можно обнаружить с помощью телефонной трубки 1У присоединенной к катушке небольшого П-образного магнита, питаемой переменным током высокой частоты (рис. 17-1, б)</w:t>
      </w:r>
      <w:proofErr w:type="gramStart"/>
      <w:r w:rsidRPr="001875D1">
        <w:rPr>
          <w:rFonts w:ascii="Times New Roman" w:eastAsia="Times New Roman" w:hAnsi="Times New Roman" w:cs="Times New Roman"/>
          <w:color w:val="333333"/>
          <w:sz w:val="28"/>
          <w:szCs w:val="28"/>
          <w:lang w:eastAsia="ru-RU"/>
        </w:rPr>
        <w:t>.М</w:t>
      </w:r>
      <w:proofErr w:type="gramEnd"/>
      <w:r w:rsidRPr="001875D1">
        <w:rPr>
          <w:rFonts w:ascii="Times New Roman" w:eastAsia="Times New Roman" w:hAnsi="Times New Roman" w:cs="Times New Roman"/>
          <w:color w:val="333333"/>
          <w:sz w:val="28"/>
          <w:szCs w:val="28"/>
          <w:lang w:eastAsia="ru-RU"/>
        </w:rPr>
        <w:t xml:space="preserve">агнит передвигают по окружности ротора или статора. При прохождении его над пазами с исправными катушками в телефоне слышится равномерное гудение. Когда магнит находится над пазом с короткозамкнутыми витками, в телефонной трубке будет слышен резкий звук. Пазы с дефектными катушками отмечают мелом, и изделие отправляют в </w:t>
      </w:r>
      <w:proofErr w:type="spellStart"/>
      <w:r w:rsidRPr="001875D1">
        <w:rPr>
          <w:rFonts w:ascii="Times New Roman" w:eastAsia="Times New Roman" w:hAnsi="Times New Roman" w:cs="Times New Roman"/>
          <w:color w:val="333333"/>
          <w:sz w:val="28"/>
          <w:szCs w:val="28"/>
          <w:lang w:eastAsia="ru-RU"/>
        </w:rPr>
        <w:t>ремонт</w:t>
      </w:r>
      <w:proofErr w:type="gramStart"/>
      <w:r w:rsidRPr="001875D1">
        <w:rPr>
          <w:rFonts w:ascii="Times New Roman" w:eastAsia="Times New Roman" w:hAnsi="Times New Roman" w:cs="Times New Roman"/>
          <w:color w:val="333333"/>
          <w:sz w:val="28"/>
          <w:szCs w:val="28"/>
          <w:lang w:eastAsia="ru-RU"/>
        </w:rPr>
        <w:t>.Н</w:t>
      </w:r>
      <w:proofErr w:type="gramEnd"/>
      <w:r w:rsidRPr="001875D1">
        <w:rPr>
          <w:rFonts w:ascii="Times New Roman" w:eastAsia="Times New Roman" w:hAnsi="Times New Roman" w:cs="Times New Roman"/>
          <w:color w:val="333333"/>
          <w:sz w:val="28"/>
          <w:szCs w:val="28"/>
          <w:lang w:eastAsia="ru-RU"/>
        </w:rPr>
        <w:t>а</w:t>
      </w:r>
      <w:proofErr w:type="spellEnd"/>
      <w:r w:rsidRPr="001875D1">
        <w:rPr>
          <w:rFonts w:ascii="Times New Roman" w:eastAsia="Times New Roman" w:hAnsi="Times New Roman" w:cs="Times New Roman"/>
          <w:color w:val="333333"/>
          <w:sz w:val="28"/>
          <w:szCs w:val="28"/>
          <w:lang w:eastAsia="ru-RU"/>
        </w:rPr>
        <w:t xml:space="preserve"> еще более простом приспособлении (рис. 17-1, в) проверяется наличие короткозамкнутых витков у катушек возбуждения до укладки их в машину. Приспособление представляет собой электромагнит 3, запираемый откидным ярмом 1. На одном из сердечников электромагнита находится первичная катушка 4, которая питается от высокочастотного генератора (500—1000 Гц) переменного тока, на другой — надевается испытуемая катушка 2 с разомкнутыми выводами. При включении цепи в сердечнике электромагнита </w:t>
      </w:r>
      <w:r w:rsidRPr="001875D1">
        <w:rPr>
          <w:rFonts w:ascii="Times New Roman" w:eastAsia="Times New Roman" w:hAnsi="Times New Roman" w:cs="Times New Roman"/>
          <w:color w:val="333333"/>
          <w:sz w:val="28"/>
          <w:szCs w:val="28"/>
          <w:lang w:eastAsia="ru-RU"/>
        </w:rPr>
        <w:lastRenderedPageBreak/>
        <w:t xml:space="preserve">возбуждается катушкой 4 магнитный </w:t>
      </w:r>
      <w:proofErr w:type="spellStart"/>
      <w:r w:rsidRPr="001875D1">
        <w:rPr>
          <w:rFonts w:ascii="Times New Roman" w:eastAsia="Times New Roman" w:hAnsi="Times New Roman" w:cs="Times New Roman"/>
          <w:color w:val="333333"/>
          <w:sz w:val="28"/>
          <w:szCs w:val="28"/>
          <w:lang w:eastAsia="ru-RU"/>
        </w:rPr>
        <w:t>поток</w:t>
      </w:r>
      <w:proofErr w:type="gramStart"/>
      <w:r w:rsidRPr="001875D1">
        <w:rPr>
          <w:rFonts w:ascii="Times New Roman" w:eastAsia="Times New Roman" w:hAnsi="Times New Roman" w:cs="Times New Roman"/>
          <w:color w:val="333333"/>
          <w:sz w:val="28"/>
          <w:szCs w:val="28"/>
          <w:lang w:eastAsia="ru-RU"/>
        </w:rPr>
        <w:t>.Е</w:t>
      </w:r>
      <w:proofErr w:type="gramEnd"/>
      <w:r w:rsidRPr="001875D1">
        <w:rPr>
          <w:rFonts w:ascii="Times New Roman" w:eastAsia="Times New Roman" w:hAnsi="Times New Roman" w:cs="Times New Roman"/>
          <w:color w:val="333333"/>
          <w:sz w:val="28"/>
          <w:szCs w:val="28"/>
          <w:lang w:eastAsia="ru-RU"/>
        </w:rPr>
        <w:t>сли</w:t>
      </w:r>
      <w:proofErr w:type="spellEnd"/>
      <w:r w:rsidRPr="001875D1">
        <w:rPr>
          <w:rFonts w:ascii="Times New Roman" w:eastAsia="Times New Roman" w:hAnsi="Times New Roman" w:cs="Times New Roman"/>
          <w:color w:val="333333"/>
          <w:sz w:val="28"/>
          <w:szCs w:val="28"/>
          <w:lang w:eastAsia="ru-RU"/>
        </w:rPr>
        <w:t xml:space="preserve"> в испытуемой катушке нет короткозамкнутых витков и цепь разомкнута, то индуктироваться напряжение в ней не </w:t>
      </w:r>
      <w:proofErr w:type="spellStart"/>
      <w:r w:rsidRPr="001875D1">
        <w:rPr>
          <w:rFonts w:ascii="Times New Roman" w:eastAsia="Times New Roman" w:hAnsi="Times New Roman" w:cs="Times New Roman"/>
          <w:color w:val="333333"/>
          <w:sz w:val="28"/>
          <w:szCs w:val="28"/>
          <w:lang w:eastAsia="ru-RU"/>
        </w:rPr>
        <w:t>будет.При</w:t>
      </w:r>
      <w:proofErr w:type="spellEnd"/>
      <w:r w:rsidRPr="001875D1">
        <w:rPr>
          <w:rFonts w:ascii="Times New Roman" w:eastAsia="Times New Roman" w:hAnsi="Times New Roman" w:cs="Times New Roman"/>
          <w:color w:val="333333"/>
          <w:sz w:val="28"/>
          <w:szCs w:val="28"/>
          <w:lang w:eastAsia="ru-RU"/>
        </w:rPr>
        <w:t xml:space="preserve"> наличии же короткозамкнутых витков или дефектов витковой изоляции, из-за которых при пропускании тока произойдет витковое замыкание, по короткозамкнутым виткам испытуемой катушки потечет большой ток, который вызовет сильное гудение сердечника и нагрев замкнутых витков. О наличии короткозамкнутых витков в катушке 2 можно судить по отклонению стрелки амперметра 5, который покажет резкое возрастание тока в первичной цепи.</w:t>
      </w:r>
    </w:p>
    <w:p w:rsidR="001875D1" w:rsidRPr="001875D1" w:rsidRDefault="001875D1" w:rsidP="001875D1">
      <w:pPr>
        <w:shd w:val="clear" w:color="auto" w:fill="FFFFFF"/>
        <w:spacing w:before="185" w:after="185" w:line="240" w:lineRule="auto"/>
        <w:jc w:val="center"/>
        <w:outlineLvl w:val="2"/>
        <w:rPr>
          <w:rFonts w:ascii="Times New Roman" w:eastAsia="Times New Roman" w:hAnsi="Times New Roman" w:cs="Times New Roman"/>
          <w:b/>
          <w:bCs/>
          <w:color w:val="333333"/>
          <w:sz w:val="28"/>
          <w:szCs w:val="28"/>
          <w:lang w:eastAsia="ru-RU"/>
        </w:rPr>
      </w:pPr>
      <w:r w:rsidRPr="001875D1">
        <w:rPr>
          <w:rFonts w:ascii="Times New Roman" w:eastAsia="Times New Roman" w:hAnsi="Times New Roman" w:cs="Times New Roman"/>
          <w:b/>
          <w:bCs/>
          <w:color w:val="333333"/>
          <w:sz w:val="28"/>
          <w:szCs w:val="28"/>
          <w:lang w:eastAsia="ru-RU"/>
        </w:rPr>
        <w:t>Метод милливольтметра.</w:t>
      </w:r>
    </w:p>
    <w:p w:rsidR="001875D1" w:rsidRDefault="001875D1" w:rsidP="001875D1">
      <w:pPr>
        <w:shd w:val="clear" w:color="auto" w:fill="FFFFFF"/>
        <w:spacing w:before="123" w:after="185" w:line="240" w:lineRule="auto"/>
        <w:jc w:val="center"/>
        <w:rPr>
          <w:rFonts w:ascii="Times New Roman" w:eastAsia="Times New Roman" w:hAnsi="Times New Roman" w:cs="Times New Roman"/>
          <w:color w:val="333333"/>
          <w:sz w:val="28"/>
          <w:szCs w:val="28"/>
          <w:lang w:eastAsia="ru-RU"/>
        </w:rPr>
      </w:pPr>
      <w:r w:rsidRPr="001875D1">
        <w:rPr>
          <w:rFonts w:ascii="Times New Roman" w:eastAsia="Times New Roman" w:hAnsi="Times New Roman" w:cs="Times New Roman"/>
          <w:color w:val="333333"/>
          <w:sz w:val="28"/>
          <w:szCs w:val="28"/>
          <w:lang w:eastAsia="ru-RU"/>
        </w:rPr>
        <w:drawing>
          <wp:inline distT="0" distB="0" distL="0" distR="0">
            <wp:extent cx="1564217" cy="2887133"/>
            <wp:effectExtent l="57150" t="19050" r="112183" b="84667"/>
            <wp:docPr id="9" name="Рисунок 2" descr="Метод милливольтме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етод милливольтметра"/>
                    <pic:cNvPicPr>
                      <a:picLocks noChangeAspect="1" noChangeArrowheads="1"/>
                    </pic:cNvPicPr>
                  </pic:nvPicPr>
                  <pic:blipFill>
                    <a:blip r:embed="rId9" cstate="print"/>
                    <a:srcRect/>
                    <a:stretch>
                      <a:fillRect/>
                    </a:stretch>
                  </pic:blipFill>
                  <pic:spPr bwMode="auto">
                    <a:xfrm>
                      <a:off x="0" y="0"/>
                      <a:ext cx="1564217" cy="2887133"/>
                    </a:xfrm>
                    <a:prstGeom prst="rect">
                      <a:avLst/>
                    </a:prstGeom>
                    <a:noFill/>
                    <a:ln w="952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1875D1" w:rsidRPr="001875D1" w:rsidRDefault="001875D1" w:rsidP="001875D1">
      <w:pPr>
        <w:shd w:val="clear" w:color="auto" w:fill="FFFFFF"/>
        <w:spacing w:before="123" w:after="185" w:line="240" w:lineRule="auto"/>
        <w:jc w:val="both"/>
        <w:rPr>
          <w:rFonts w:ascii="Times New Roman" w:eastAsia="Times New Roman" w:hAnsi="Times New Roman" w:cs="Times New Roman"/>
          <w:color w:val="333333"/>
          <w:sz w:val="28"/>
          <w:szCs w:val="28"/>
          <w:lang w:eastAsia="ru-RU"/>
        </w:rPr>
      </w:pPr>
      <w:r w:rsidRPr="001875D1">
        <w:rPr>
          <w:rFonts w:ascii="Times New Roman" w:eastAsia="Times New Roman" w:hAnsi="Times New Roman" w:cs="Times New Roman"/>
          <w:color w:val="333333"/>
          <w:sz w:val="28"/>
          <w:szCs w:val="28"/>
          <w:lang w:eastAsia="ru-RU"/>
        </w:rPr>
        <w:t xml:space="preserve">Рис. 17-2. Метод </w:t>
      </w:r>
      <w:proofErr w:type="spellStart"/>
      <w:r w:rsidRPr="001875D1">
        <w:rPr>
          <w:rFonts w:ascii="Times New Roman" w:eastAsia="Times New Roman" w:hAnsi="Times New Roman" w:cs="Times New Roman"/>
          <w:color w:val="333333"/>
          <w:sz w:val="28"/>
          <w:szCs w:val="28"/>
          <w:lang w:eastAsia="ru-RU"/>
        </w:rPr>
        <w:t>милливольтметраИндуктированием</w:t>
      </w:r>
      <w:proofErr w:type="spellEnd"/>
      <w:r w:rsidRPr="001875D1">
        <w:rPr>
          <w:rFonts w:ascii="Times New Roman" w:eastAsia="Times New Roman" w:hAnsi="Times New Roman" w:cs="Times New Roman"/>
          <w:color w:val="333333"/>
          <w:sz w:val="28"/>
          <w:szCs w:val="28"/>
          <w:lang w:eastAsia="ru-RU"/>
        </w:rPr>
        <w:t xml:space="preserve"> напряжения в испытуемой катушке невозможно проверить наличие короткозамкнутых витков в катушках якорей с обмотками лягушачьей и петлевой с уравнительными соединениями, так как в них всегда имеются короткозамкнутые контуры из катушек обмотки и уравнительных </w:t>
      </w:r>
      <w:proofErr w:type="spellStart"/>
      <w:r w:rsidRPr="001875D1">
        <w:rPr>
          <w:rFonts w:ascii="Times New Roman" w:eastAsia="Times New Roman" w:hAnsi="Times New Roman" w:cs="Times New Roman"/>
          <w:color w:val="333333"/>
          <w:sz w:val="28"/>
          <w:szCs w:val="28"/>
          <w:lang w:eastAsia="ru-RU"/>
        </w:rPr>
        <w:t>соединений</w:t>
      </w:r>
      <w:proofErr w:type="gramStart"/>
      <w:r w:rsidRPr="001875D1">
        <w:rPr>
          <w:rFonts w:ascii="Times New Roman" w:eastAsia="Times New Roman" w:hAnsi="Times New Roman" w:cs="Times New Roman"/>
          <w:color w:val="333333"/>
          <w:sz w:val="28"/>
          <w:szCs w:val="28"/>
          <w:lang w:eastAsia="ru-RU"/>
        </w:rPr>
        <w:t>.П</w:t>
      </w:r>
      <w:proofErr w:type="gramEnd"/>
      <w:r w:rsidRPr="001875D1">
        <w:rPr>
          <w:rFonts w:ascii="Times New Roman" w:eastAsia="Times New Roman" w:hAnsi="Times New Roman" w:cs="Times New Roman"/>
          <w:color w:val="333333"/>
          <w:sz w:val="28"/>
          <w:szCs w:val="28"/>
          <w:lang w:eastAsia="ru-RU"/>
        </w:rPr>
        <w:t>оэтому</w:t>
      </w:r>
      <w:proofErr w:type="spellEnd"/>
      <w:r w:rsidRPr="001875D1">
        <w:rPr>
          <w:rFonts w:ascii="Times New Roman" w:eastAsia="Times New Roman" w:hAnsi="Times New Roman" w:cs="Times New Roman"/>
          <w:color w:val="333333"/>
          <w:sz w:val="28"/>
          <w:szCs w:val="28"/>
          <w:lang w:eastAsia="ru-RU"/>
        </w:rPr>
        <w:t xml:space="preserve"> якоря с указанными обмотками на отсутствие короткозамкнутых витков проверяются методом милливольтметра (рис. 17-2).К двум коллекторным пластинам, находящимся одна от другой на расстоянии полюсного деления, специальными щупами, закрепляемыми на коллекторе хомутом, подводится постоянный ток. Величина тока регулируется реостатом. Ток устанавливается такой величины, при которой отклонение стрелки милливольтметра, присоединенного к двум коллекторным пластинам, хорошо </w:t>
      </w:r>
      <w:proofErr w:type="spellStart"/>
      <w:r w:rsidRPr="001875D1">
        <w:rPr>
          <w:rFonts w:ascii="Times New Roman" w:eastAsia="Times New Roman" w:hAnsi="Times New Roman" w:cs="Times New Roman"/>
          <w:color w:val="333333"/>
          <w:sz w:val="28"/>
          <w:szCs w:val="28"/>
          <w:lang w:eastAsia="ru-RU"/>
        </w:rPr>
        <w:t>видно</w:t>
      </w:r>
      <w:proofErr w:type="gramStart"/>
      <w:r w:rsidRPr="001875D1">
        <w:rPr>
          <w:rFonts w:ascii="Times New Roman" w:eastAsia="Times New Roman" w:hAnsi="Times New Roman" w:cs="Times New Roman"/>
          <w:color w:val="333333"/>
          <w:sz w:val="28"/>
          <w:szCs w:val="28"/>
          <w:lang w:eastAsia="ru-RU"/>
        </w:rPr>
        <w:t>.П</w:t>
      </w:r>
      <w:proofErr w:type="gramEnd"/>
      <w:r w:rsidRPr="001875D1">
        <w:rPr>
          <w:rFonts w:ascii="Times New Roman" w:eastAsia="Times New Roman" w:hAnsi="Times New Roman" w:cs="Times New Roman"/>
          <w:color w:val="333333"/>
          <w:sz w:val="28"/>
          <w:szCs w:val="28"/>
          <w:lang w:eastAsia="ru-RU"/>
        </w:rPr>
        <w:t>рисоединяя</w:t>
      </w:r>
      <w:proofErr w:type="spellEnd"/>
      <w:r w:rsidRPr="001875D1">
        <w:rPr>
          <w:rFonts w:ascii="Times New Roman" w:eastAsia="Times New Roman" w:hAnsi="Times New Roman" w:cs="Times New Roman"/>
          <w:color w:val="333333"/>
          <w:sz w:val="28"/>
          <w:szCs w:val="28"/>
          <w:lang w:eastAsia="ru-RU"/>
        </w:rPr>
        <w:t xml:space="preserve"> милливольтметр при помощи щупов поочередно к каждой паре коллекторных пластин, замеряют падение напряжения в катушке. При исправной обмотке показания  милливольтметра будут мало отличаться друг от друга, так как омическое сопротивление каждой катушки практически </w:t>
      </w:r>
      <w:proofErr w:type="spellStart"/>
      <w:r w:rsidRPr="001875D1">
        <w:rPr>
          <w:rFonts w:ascii="Times New Roman" w:eastAsia="Times New Roman" w:hAnsi="Times New Roman" w:cs="Times New Roman"/>
          <w:color w:val="333333"/>
          <w:sz w:val="28"/>
          <w:szCs w:val="28"/>
          <w:lang w:eastAsia="ru-RU"/>
        </w:rPr>
        <w:t>одинаково</w:t>
      </w:r>
      <w:proofErr w:type="gramStart"/>
      <w:r w:rsidRPr="001875D1">
        <w:rPr>
          <w:rFonts w:ascii="Times New Roman" w:eastAsia="Times New Roman" w:hAnsi="Times New Roman" w:cs="Times New Roman"/>
          <w:color w:val="333333"/>
          <w:sz w:val="28"/>
          <w:szCs w:val="28"/>
          <w:lang w:eastAsia="ru-RU"/>
        </w:rPr>
        <w:t>.П</w:t>
      </w:r>
      <w:proofErr w:type="gramEnd"/>
      <w:r w:rsidRPr="001875D1">
        <w:rPr>
          <w:rFonts w:ascii="Times New Roman" w:eastAsia="Times New Roman" w:hAnsi="Times New Roman" w:cs="Times New Roman"/>
          <w:color w:val="333333"/>
          <w:sz w:val="28"/>
          <w:szCs w:val="28"/>
          <w:lang w:eastAsia="ru-RU"/>
        </w:rPr>
        <w:t>ри</w:t>
      </w:r>
      <w:proofErr w:type="spellEnd"/>
      <w:r w:rsidRPr="001875D1">
        <w:rPr>
          <w:rFonts w:ascii="Times New Roman" w:eastAsia="Times New Roman" w:hAnsi="Times New Roman" w:cs="Times New Roman"/>
          <w:color w:val="333333"/>
          <w:sz w:val="28"/>
          <w:szCs w:val="28"/>
          <w:lang w:eastAsia="ru-RU"/>
        </w:rPr>
        <w:t xml:space="preserve"> замыкании витков катушки или коллекторных пластин омическое сопротивление </w:t>
      </w:r>
      <w:r w:rsidRPr="001875D1">
        <w:rPr>
          <w:rFonts w:ascii="Times New Roman" w:eastAsia="Times New Roman" w:hAnsi="Times New Roman" w:cs="Times New Roman"/>
          <w:color w:val="333333"/>
          <w:sz w:val="28"/>
          <w:szCs w:val="28"/>
          <w:lang w:eastAsia="ru-RU"/>
        </w:rPr>
        <w:lastRenderedPageBreak/>
        <w:t xml:space="preserve">уменьшится, следовательно, уменьшится и падение напряжения. По значительному отклонению показания милливольтметра судят о наличии замыкания в катушке якоря или коллекторных </w:t>
      </w:r>
      <w:proofErr w:type="spellStart"/>
      <w:r w:rsidRPr="001875D1">
        <w:rPr>
          <w:rFonts w:ascii="Times New Roman" w:eastAsia="Times New Roman" w:hAnsi="Times New Roman" w:cs="Times New Roman"/>
          <w:color w:val="333333"/>
          <w:sz w:val="28"/>
          <w:szCs w:val="28"/>
          <w:lang w:eastAsia="ru-RU"/>
        </w:rPr>
        <w:t>пластинах</w:t>
      </w:r>
      <w:proofErr w:type="gramStart"/>
      <w:r w:rsidRPr="001875D1">
        <w:rPr>
          <w:rFonts w:ascii="Times New Roman" w:eastAsia="Times New Roman" w:hAnsi="Times New Roman" w:cs="Times New Roman"/>
          <w:color w:val="333333"/>
          <w:sz w:val="28"/>
          <w:szCs w:val="28"/>
          <w:lang w:eastAsia="ru-RU"/>
        </w:rPr>
        <w:t>.П</w:t>
      </w:r>
      <w:proofErr w:type="gramEnd"/>
      <w:r w:rsidRPr="001875D1">
        <w:rPr>
          <w:rFonts w:ascii="Times New Roman" w:eastAsia="Times New Roman" w:hAnsi="Times New Roman" w:cs="Times New Roman"/>
          <w:color w:val="333333"/>
          <w:sz w:val="28"/>
          <w:szCs w:val="28"/>
          <w:lang w:eastAsia="ru-RU"/>
        </w:rPr>
        <w:t>осле</w:t>
      </w:r>
      <w:proofErr w:type="spellEnd"/>
      <w:r w:rsidRPr="001875D1">
        <w:rPr>
          <w:rFonts w:ascii="Times New Roman" w:eastAsia="Times New Roman" w:hAnsi="Times New Roman" w:cs="Times New Roman"/>
          <w:color w:val="333333"/>
          <w:sz w:val="28"/>
          <w:szCs w:val="28"/>
          <w:lang w:eastAsia="ru-RU"/>
        </w:rPr>
        <w:t xml:space="preserve"> проверки обмотки одного полюсного деления щупы, подводящие постоянный ток к коллекторным пластинам, переставляют к пластикам следующего полюсного деления и продолжают </w:t>
      </w:r>
      <w:proofErr w:type="spellStart"/>
      <w:r w:rsidRPr="001875D1">
        <w:rPr>
          <w:rFonts w:ascii="Times New Roman" w:eastAsia="Times New Roman" w:hAnsi="Times New Roman" w:cs="Times New Roman"/>
          <w:color w:val="333333"/>
          <w:sz w:val="28"/>
          <w:szCs w:val="28"/>
          <w:lang w:eastAsia="ru-RU"/>
        </w:rPr>
        <w:t>проверку.По</w:t>
      </w:r>
      <w:proofErr w:type="spellEnd"/>
      <w:r w:rsidRPr="001875D1">
        <w:rPr>
          <w:rFonts w:ascii="Times New Roman" w:eastAsia="Times New Roman" w:hAnsi="Times New Roman" w:cs="Times New Roman"/>
          <w:color w:val="333333"/>
          <w:sz w:val="28"/>
          <w:szCs w:val="28"/>
          <w:lang w:eastAsia="ru-RU"/>
        </w:rPr>
        <w:t xml:space="preserve"> показаниям милливольтметра можно проверить правильность соединения обмоток с пластинами коллектора, качественное выполнение пайки, обнаружить </w:t>
      </w:r>
      <w:proofErr w:type="spellStart"/>
      <w:r w:rsidRPr="001875D1">
        <w:rPr>
          <w:rFonts w:ascii="Times New Roman" w:eastAsia="Times New Roman" w:hAnsi="Times New Roman" w:cs="Times New Roman"/>
          <w:color w:val="333333"/>
          <w:sz w:val="28"/>
          <w:szCs w:val="28"/>
          <w:lang w:eastAsia="ru-RU"/>
        </w:rPr>
        <w:t>обрывы.При</w:t>
      </w:r>
      <w:proofErr w:type="spellEnd"/>
      <w:r w:rsidRPr="001875D1">
        <w:rPr>
          <w:rFonts w:ascii="Times New Roman" w:eastAsia="Times New Roman" w:hAnsi="Times New Roman" w:cs="Times New Roman"/>
          <w:color w:val="333333"/>
          <w:sz w:val="28"/>
          <w:szCs w:val="28"/>
          <w:lang w:eastAsia="ru-RU"/>
        </w:rPr>
        <w:t xml:space="preserve"> правильном соединении обмотки стрелка милливольтметра на данном полюсном </w:t>
      </w:r>
      <w:proofErr w:type="gramStart"/>
      <w:r w:rsidRPr="001875D1">
        <w:rPr>
          <w:rFonts w:ascii="Times New Roman" w:eastAsia="Times New Roman" w:hAnsi="Times New Roman" w:cs="Times New Roman"/>
          <w:color w:val="333333"/>
          <w:sz w:val="28"/>
          <w:szCs w:val="28"/>
          <w:lang w:eastAsia="ru-RU"/>
        </w:rPr>
        <w:t>делении</w:t>
      </w:r>
      <w:proofErr w:type="gramEnd"/>
      <w:r w:rsidRPr="001875D1">
        <w:rPr>
          <w:rFonts w:ascii="Times New Roman" w:eastAsia="Times New Roman" w:hAnsi="Times New Roman" w:cs="Times New Roman"/>
          <w:color w:val="333333"/>
          <w:sz w:val="28"/>
          <w:szCs w:val="28"/>
          <w:lang w:eastAsia="ru-RU"/>
        </w:rPr>
        <w:t xml:space="preserve"> будет отклоняться в одну сторону, а в случае обрыва — остановится на нуле.</w:t>
      </w:r>
    </w:p>
    <w:p w:rsidR="001875D1" w:rsidRDefault="001875D1" w:rsidP="001875D1">
      <w:pPr>
        <w:shd w:val="clear" w:color="auto" w:fill="FFFFFF"/>
        <w:spacing w:before="123" w:after="185" w:line="240" w:lineRule="auto"/>
        <w:jc w:val="both"/>
        <w:rPr>
          <w:rFonts w:ascii="Times New Roman" w:eastAsia="Times New Roman" w:hAnsi="Times New Roman" w:cs="Times New Roman"/>
          <w:color w:val="333333"/>
          <w:sz w:val="28"/>
          <w:szCs w:val="28"/>
          <w:lang w:eastAsia="ru-RU"/>
        </w:rPr>
      </w:pPr>
      <w:r w:rsidRPr="001875D1">
        <w:rPr>
          <w:rFonts w:ascii="Times New Roman" w:eastAsia="Times New Roman" w:hAnsi="Times New Roman" w:cs="Times New Roman"/>
          <w:color w:val="333333"/>
          <w:sz w:val="28"/>
          <w:szCs w:val="28"/>
          <w:lang w:eastAsia="ru-RU"/>
        </w:rPr>
        <w:t xml:space="preserve">В ВЭИ им. Ленина (М. В. Смирнов и В. Д. </w:t>
      </w:r>
      <w:proofErr w:type="spellStart"/>
      <w:r w:rsidRPr="001875D1">
        <w:rPr>
          <w:rFonts w:ascii="Times New Roman" w:eastAsia="Times New Roman" w:hAnsi="Times New Roman" w:cs="Times New Roman"/>
          <w:color w:val="333333"/>
          <w:sz w:val="28"/>
          <w:szCs w:val="28"/>
          <w:lang w:eastAsia="ru-RU"/>
        </w:rPr>
        <w:t>Мажуга</w:t>
      </w:r>
      <w:proofErr w:type="spellEnd"/>
      <w:r w:rsidRPr="001875D1">
        <w:rPr>
          <w:rFonts w:ascii="Times New Roman" w:eastAsia="Times New Roman" w:hAnsi="Times New Roman" w:cs="Times New Roman"/>
          <w:color w:val="333333"/>
          <w:sz w:val="28"/>
          <w:szCs w:val="28"/>
          <w:lang w:eastAsia="ru-RU"/>
        </w:rPr>
        <w:t xml:space="preserve"> [23]) для испытания обмоток электрических машин постоянного и переменного тока разработаны универсальные аппараты СМ-1; СМ-2 и СМ-4.Этими аппаратами можно обнаружить витковые замыкания и другие дефекты обмоток до укладки и после укладки их в </w:t>
      </w:r>
      <w:proofErr w:type="spellStart"/>
      <w:r w:rsidRPr="001875D1">
        <w:rPr>
          <w:rFonts w:ascii="Times New Roman" w:eastAsia="Times New Roman" w:hAnsi="Times New Roman" w:cs="Times New Roman"/>
          <w:color w:val="333333"/>
          <w:sz w:val="28"/>
          <w:szCs w:val="28"/>
          <w:lang w:eastAsia="ru-RU"/>
        </w:rPr>
        <w:t>машину</w:t>
      </w:r>
      <w:proofErr w:type="gramStart"/>
      <w:r w:rsidRPr="001875D1">
        <w:rPr>
          <w:rFonts w:ascii="Times New Roman" w:eastAsia="Times New Roman" w:hAnsi="Times New Roman" w:cs="Times New Roman"/>
          <w:color w:val="333333"/>
          <w:sz w:val="28"/>
          <w:szCs w:val="28"/>
          <w:lang w:eastAsia="ru-RU"/>
        </w:rPr>
        <w:t>.В</w:t>
      </w:r>
      <w:proofErr w:type="gramEnd"/>
      <w:r w:rsidRPr="001875D1">
        <w:rPr>
          <w:rFonts w:ascii="Times New Roman" w:eastAsia="Times New Roman" w:hAnsi="Times New Roman" w:cs="Times New Roman"/>
          <w:color w:val="333333"/>
          <w:sz w:val="28"/>
          <w:szCs w:val="28"/>
          <w:lang w:eastAsia="ru-RU"/>
        </w:rPr>
        <w:t>се</w:t>
      </w:r>
      <w:proofErr w:type="spellEnd"/>
      <w:r w:rsidRPr="001875D1">
        <w:rPr>
          <w:rFonts w:ascii="Times New Roman" w:eastAsia="Times New Roman" w:hAnsi="Times New Roman" w:cs="Times New Roman"/>
          <w:color w:val="333333"/>
          <w:sz w:val="28"/>
          <w:szCs w:val="28"/>
          <w:lang w:eastAsia="ru-RU"/>
        </w:rPr>
        <w:t xml:space="preserve"> три аппарата предназначены для одних и тех же целей, но аппарат СМ-1 на испытательных станциях электромашиностроительных заводов нашел более широкое применение, так как он имеет экран больших размеров, чем у аппарата СМ-2, и на нем хороша видно изображение с расстояния 2—3 м.</w:t>
      </w:r>
    </w:p>
    <w:p w:rsidR="001875D1" w:rsidRDefault="001875D1" w:rsidP="001875D1">
      <w:pPr>
        <w:shd w:val="clear" w:color="auto" w:fill="FFFFFF"/>
        <w:spacing w:before="123" w:after="185" w:line="240" w:lineRule="auto"/>
        <w:jc w:val="center"/>
        <w:rPr>
          <w:rFonts w:ascii="Times New Roman" w:eastAsia="Times New Roman" w:hAnsi="Times New Roman" w:cs="Times New Roman"/>
          <w:color w:val="333333"/>
          <w:sz w:val="28"/>
          <w:szCs w:val="28"/>
          <w:lang w:eastAsia="ru-RU"/>
        </w:rPr>
      </w:pPr>
      <w:r w:rsidRPr="001875D1">
        <w:rPr>
          <w:rFonts w:ascii="Times New Roman" w:eastAsia="Times New Roman" w:hAnsi="Times New Roman" w:cs="Times New Roman"/>
          <w:color w:val="333333"/>
          <w:sz w:val="28"/>
          <w:szCs w:val="28"/>
          <w:lang w:eastAsia="ru-RU"/>
        </w:rPr>
        <w:drawing>
          <wp:inline distT="0" distB="0" distL="0" distR="0">
            <wp:extent cx="2898775" cy="3470275"/>
            <wp:effectExtent l="57150" t="19050" r="111125" b="73025"/>
            <wp:docPr id="12" name="Рисунок 5" descr="Аппарат С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ппарат СМ-1"/>
                    <pic:cNvPicPr>
                      <a:picLocks noChangeAspect="1" noChangeArrowheads="1"/>
                    </pic:cNvPicPr>
                  </pic:nvPicPr>
                  <pic:blipFill>
                    <a:blip r:embed="rId10" cstate="print"/>
                    <a:srcRect/>
                    <a:stretch>
                      <a:fillRect/>
                    </a:stretch>
                  </pic:blipFill>
                  <pic:spPr bwMode="auto">
                    <a:xfrm>
                      <a:off x="0" y="0"/>
                      <a:ext cx="2898775" cy="3470275"/>
                    </a:xfrm>
                    <a:prstGeom prst="rect">
                      <a:avLst/>
                    </a:prstGeom>
                    <a:noFill/>
                    <a:ln w="952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1875D1" w:rsidRPr="001875D1" w:rsidRDefault="001875D1" w:rsidP="001875D1">
      <w:pPr>
        <w:shd w:val="clear" w:color="auto" w:fill="FFFFFF"/>
        <w:spacing w:before="123" w:after="185" w:line="240" w:lineRule="auto"/>
        <w:jc w:val="both"/>
        <w:rPr>
          <w:rFonts w:ascii="Times New Roman" w:eastAsia="Times New Roman" w:hAnsi="Times New Roman" w:cs="Times New Roman"/>
          <w:color w:val="333333"/>
          <w:sz w:val="28"/>
          <w:szCs w:val="28"/>
          <w:lang w:eastAsia="ru-RU"/>
        </w:rPr>
      </w:pPr>
      <w:r w:rsidRPr="001875D1">
        <w:rPr>
          <w:rFonts w:ascii="Times New Roman" w:eastAsia="Times New Roman" w:hAnsi="Times New Roman" w:cs="Times New Roman"/>
          <w:color w:val="333333"/>
          <w:sz w:val="28"/>
          <w:szCs w:val="28"/>
          <w:lang w:eastAsia="ru-RU"/>
        </w:rPr>
        <w:t xml:space="preserve">Рис. 17-3. Аппарат СМ-1:а — внешний вид аппарата; б — схема включения полюсных катушек; </w:t>
      </w:r>
      <w:proofErr w:type="gramStart"/>
      <w:r w:rsidRPr="001875D1">
        <w:rPr>
          <w:rFonts w:ascii="Times New Roman" w:eastAsia="Times New Roman" w:hAnsi="Times New Roman" w:cs="Times New Roman"/>
          <w:color w:val="333333"/>
          <w:sz w:val="28"/>
          <w:szCs w:val="28"/>
          <w:lang w:eastAsia="ru-RU"/>
        </w:rPr>
        <w:t>в</w:t>
      </w:r>
      <w:proofErr w:type="gramEnd"/>
      <w:r w:rsidRPr="001875D1">
        <w:rPr>
          <w:rFonts w:ascii="Times New Roman" w:eastAsia="Times New Roman" w:hAnsi="Times New Roman" w:cs="Times New Roman"/>
          <w:color w:val="333333"/>
          <w:sz w:val="28"/>
          <w:szCs w:val="28"/>
          <w:lang w:eastAsia="ru-RU"/>
        </w:rPr>
        <w:t xml:space="preserve"> — </w:t>
      </w:r>
      <w:proofErr w:type="gramStart"/>
      <w:r w:rsidRPr="001875D1">
        <w:rPr>
          <w:rFonts w:ascii="Times New Roman" w:eastAsia="Times New Roman" w:hAnsi="Times New Roman" w:cs="Times New Roman"/>
          <w:color w:val="333333"/>
          <w:sz w:val="28"/>
          <w:szCs w:val="28"/>
          <w:lang w:eastAsia="ru-RU"/>
        </w:rPr>
        <w:t>схема</w:t>
      </w:r>
      <w:proofErr w:type="gramEnd"/>
      <w:r w:rsidRPr="001875D1">
        <w:rPr>
          <w:rFonts w:ascii="Times New Roman" w:eastAsia="Times New Roman" w:hAnsi="Times New Roman" w:cs="Times New Roman"/>
          <w:color w:val="333333"/>
          <w:sz w:val="28"/>
          <w:szCs w:val="28"/>
          <w:lang w:eastAsia="ru-RU"/>
        </w:rPr>
        <w:t xml:space="preserve"> включения обмотки, соединенной в звезду; г — схема включения обмотки, соединенной в </w:t>
      </w:r>
      <w:proofErr w:type="spellStart"/>
      <w:r w:rsidRPr="001875D1">
        <w:rPr>
          <w:rFonts w:ascii="Times New Roman" w:eastAsia="Times New Roman" w:hAnsi="Times New Roman" w:cs="Times New Roman"/>
          <w:color w:val="333333"/>
          <w:sz w:val="28"/>
          <w:szCs w:val="28"/>
          <w:lang w:eastAsia="ru-RU"/>
        </w:rPr>
        <w:t>треугольникЗа</w:t>
      </w:r>
      <w:proofErr w:type="spellEnd"/>
      <w:r w:rsidRPr="001875D1">
        <w:rPr>
          <w:rFonts w:ascii="Times New Roman" w:eastAsia="Times New Roman" w:hAnsi="Times New Roman" w:cs="Times New Roman"/>
          <w:color w:val="333333"/>
          <w:sz w:val="28"/>
          <w:szCs w:val="28"/>
          <w:lang w:eastAsia="ru-RU"/>
        </w:rPr>
        <w:t xml:space="preserve"> счет уменьшения размеров экрана аппарат СМ-2 имеет габариты и вес, в полтора раза меньшие, чем у аппарата СМ-1. Таким аппаратом удобнее пользоваться в случаях, требующих переноски аппарата с места на </w:t>
      </w:r>
      <w:proofErr w:type="spellStart"/>
      <w:r w:rsidRPr="001875D1">
        <w:rPr>
          <w:rFonts w:ascii="Times New Roman" w:eastAsia="Times New Roman" w:hAnsi="Times New Roman" w:cs="Times New Roman"/>
          <w:color w:val="333333"/>
          <w:sz w:val="28"/>
          <w:szCs w:val="28"/>
          <w:lang w:eastAsia="ru-RU"/>
        </w:rPr>
        <w:t>место</w:t>
      </w:r>
      <w:proofErr w:type="gramStart"/>
      <w:r w:rsidRPr="001875D1">
        <w:rPr>
          <w:rFonts w:ascii="Times New Roman" w:eastAsia="Times New Roman" w:hAnsi="Times New Roman" w:cs="Times New Roman"/>
          <w:color w:val="333333"/>
          <w:sz w:val="28"/>
          <w:szCs w:val="28"/>
          <w:lang w:eastAsia="ru-RU"/>
        </w:rPr>
        <w:t>.А</w:t>
      </w:r>
      <w:proofErr w:type="gramEnd"/>
      <w:r w:rsidRPr="001875D1">
        <w:rPr>
          <w:rFonts w:ascii="Times New Roman" w:eastAsia="Times New Roman" w:hAnsi="Times New Roman" w:cs="Times New Roman"/>
          <w:color w:val="333333"/>
          <w:sz w:val="28"/>
          <w:szCs w:val="28"/>
          <w:lang w:eastAsia="ru-RU"/>
        </w:rPr>
        <w:t>ппарат</w:t>
      </w:r>
      <w:proofErr w:type="spellEnd"/>
      <w:r w:rsidRPr="001875D1">
        <w:rPr>
          <w:rFonts w:ascii="Times New Roman" w:eastAsia="Times New Roman" w:hAnsi="Times New Roman" w:cs="Times New Roman"/>
          <w:color w:val="333333"/>
          <w:sz w:val="28"/>
          <w:szCs w:val="28"/>
          <w:lang w:eastAsia="ru-RU"/>
        </w:rPr>
        <w:t xml:space="preserve"> СМ-1, </w:t>
      </w:r>
      <w:proofErr w:type="spellStart"/>
      <w:r w:rsidRPr="001875D1">
        <w:rPr>
          <w:rFonts w:ascii="Times New Roman" w:eastAsia="Times New Roman" w:hAnsi="Times New Roman" w:cs="Times New Roman"/>
          <w:color w:val="333333"/>
          <w:sz w:val="28"/>
          <w:szCs w:val="28"/>
          <w:lang w:eastAsia="ru-RU"/>
        </w:rPr>
        <w:t>внешнй</w:t>
      </w:r>
      <w:proofErr w:type="spellEnd"/>
      <w:r w:rsidRPr="001875D1">
        <w:rPr>
          <w:rFonts w:ascii="Times New Roman" w:eastAsia="Times New Roman" w:hAnsi="Times New Roman" w:cs="Times New Roman"/>
          <w:color w:val="333333"/>
          <w:sz w:val="28"/>
          <w:szCs w:val="28"/>
          <w:lang w:eastAsia="ru-RU"/>
        </w:rPr>
        <w:t xml:space="preserve"> вид которого показан на рис. 17-3, состоит из ряда блоков, </w:t>
      </w:r>
      <w:r w:rsidRPr="001875D1">
        <w:rPr>
          <w:rFonts w:ascii="Times New Roman" w:eastAsia="Times New Roman" w:hAnsi="Times New Roman" w:cs="Times New Roman"/>
          <w:color w:val="333333"/>
          <w:sz w:val="28"/>
          <w:szCs w:val="28"/>
          <w:lang w:eastAsia="ru-RU"/>
        </w:rPr>
        <w:lastRenderedPageBreak/>
        <w:t xml:space="preserve">основными из них являются: </w:t>
      </w:r>
      <w:proofErr w:type="spellStart"/>
      <w:r w:rsidRPr="001875D1">
        <w:rPr>
          <w:rFonts w:ascii="Times New Roman" w:eastAsia="Times New Roman" w:hAnsi="Times New Roman" w:cs="Times New Roman"/>
          <w:color w:val="333333"/>
          <w:sz w:val="28"/>
          <w:szCs w:val="28"/>
          <w:lang w:eastAsia="ru-RU"/>
        </w:rPr>
        <w:t>электрионнолучевая</w:t>
      </w:r>
      <w:proofErr w:type="spellEnd"/>
      <w:r w:rsidRPr="001875D1">
        <w:rPr>
          <w:rFonts w:ascii="Times New Roman" w:eastAsia="Times New Roman" w:hAnsi="Times New Roman" w:cs="Times New Roman"/>
          <w:color w:val="333333"/>
          <w:sz w:val="28"/>
          <w:szCs w:val="28"/>
          <w:lang w:eastAsia="ru-RU"/>
        </w:rPr>
        <w:t xml:space="preserve"> трубка с контуром ее питания, контур развертки луча на экране по горизонтальной оси, контур импульсного </w:t>
      </w:r>
      <w:proofErr w:type="spellStart"/>
      <w:r w:rsidRPr="001875D1">
        <w:rPr>
          <w:rFonts w:ascii="Times New Roman" w:eastAsia="Times New Roman" w:hAnsi="Times New Roman" w:cs="Times New Roman"/>
          <w:color w:val="333333"/>
          <w:sz w:val="28"/>
          <w:szCs w:val="28"/>
          <w:lang w:eastAsia="ru-RU"/>
        </w:rPr>
        <w:t>генератора.Принцип</w:t>
      </w:r>
      <w:proofErr w:type="spellEnd"/>
      <w:r w:rsidRPr="001875D1">
        <w:rPr>
          <w:rFonts w:ascii="Times New Roman" w:eastAsia="Times New Roman" w:hAnsi="Times New Roman" w:cs="Times New Roman"/>
          <w:color w:val="333333"/>
          <w:sz w:val="28"/>
          <w:szCs w:val="28"/>
          <w:lang w:eastAsia="ru-RU"/>
        </w:rPr>
        <w:t xml:space="preserve"> действия аппарата основан на сравнении полного сопротивления двух катушек и заключается в </w:t>
      </w:r>
      <w:proofErr w:type="gramStart"/>
      <w:r w:rsidRPr="001875D1">
        <w:rPr>
          <w:rFonts w:ascii="Times New Roman" w:eastAsia="Times New Roman" w:hAnsi="Times New Roman" w:cs="Times New Roman"/>
          <w:color w:val="333333"/>
          <w:sz w:val="28"/>
          <w:szCs w:val="28"/>
          <w:lang w:eastAsia="ru-RU"/>
        </w:rPr>
        <w:t>следующем</w:t>
      </w:r>
      <w:proofErr w:type="gramEnd"/>
      <w:r w:rsidRPr="001875D1">
        <w:rPr>
          <w:rFonts w:ascii="Times New Roman" w:eastAsia="Times New Roman" w:hAnsi="Times New Roman" w:cs="Times New Roman"/>
          <w:color w:val="333333"/>
          <w:sz w:val="28"/>
          <w:szCs w:val="28"/>
          <w:lang w:eastAsia="ru-RU"/>
        </w:rPr>
        <w:t>. К аппарату подключаются две катушки, соединенные между собой последовательно. При подаче на них напряжения от генератора на экране электроннолучевой трубки появляется светящаяся кривая. Импульсы напряжения на катушки подаются поочередно то в одном, то в другом направлениях и не успеет на экране исчезнуть одна кривая, как появляется вторая (экран обладает свойством послесвечения)</w:t>
      </w:r>
      <w:proofErr w:type="gramStart"/>
      <w:r w:rsidRPr="001875D1">
        <w:rPr>
          <w:rFonts w:ascii="Times New Roman" w:eastAsia="Times New Roman" w:hAnsi="Times New Roman" w:cs="Times New Roman"/>
          <w:color w:val="333333"/>
          <w:sz w:val="28"/>
          <w:szCs w:val="28"/>
          <w:lang w:eastAsia="ru-RU"/>
        </w:rPr>
        <w:t>.Е</w:t>
      </w:r>
      <w:proofErr w:type="gramEnd"/>
      <w:r w:rsidRPr="001875D1">
        <w:rPr>
          <w:rFonts w:ascii="Times New Roman" w:eastAsia="Times New Roman" w:hAnsi="Times New Roman" w:cs="Times New Roman"/>
          <w:color w:val="333333"/>
          <w:sz w:val="28"/>
          <w:szCs w:val="28"/>
          <w:lang w:eastAsia="ru-RU"/>
        </w:rPr>
        <w:t xml:space="preserve">сли обмотки не имеют никаких дефектов и их электрические параметры одинаковы, то и кривые обеих катушек будут одинаковы по форме и амплитуде и </w:t>
      </w:r>
      <w:proofErr w:type="spellStart"/>
      <w:r w:rsidRPr="001875D1">
        <w:rPr>
          <w:rFonts w:ascii="Times New Roman" w:eastAsia="Times New Roman" w:hAnsi="Times New Roman" w:cs="Times New Roman"/>
          <w:color w:val="333333"/>
          <w:sz w:val="28"/>
          <w:szCs w:val="28"/>
          <w:lang w:eastAsia="ru-RU"/>
        </w:rPr>
        <w:t>наложатся</w:t>
      </w:r>
      <w:proofErr w:type="spellEnd"/>
      <w:r w:rsidRPr="001875D1">
        <w:rPr>
          <w:rFonts w:ascii="Times New Roman" w:eastAsia="Times New Roman" w:hAnsi="Times New Roman" w:cs="Times New Roman"/>
          <w:color w:val="333333"/>
          <w:sz w:val="28"/>
          <w:szCs w:val="28"/>
          <w:lang w:eastAsia="ru-RU"/>
        </w:rPr>
        <w:t xml:space="preserve"> друг на друга. На экране трубки в этом случае будет наблюдаться одна </w:t>
      </w:r>
      <w:proofErr w:type="spellStart"/>
      <w:r w:rsidRPr="001875D1">
        <w:rPr>
          <w:rFonts w:ascii="Times New Roman" w:eastAsia="Times New Roman" w:hAnsi="Times New Roman" w:cs="Times New Roman"/>
          <w:color w:val="333333"/>
          <w:sz w:val="28"/>
          <w:szCs w:val="28"/>
          <w:lang w:eastAsia="ru-RU"/>
        </w:rPr>
        <w:t>кривая</w:t>
      </w:r>
      <w:proofErr w:type="gramStart"/>
      <w:r w:rsidRPr="001875D1">
        <w:rPr>
          <w:rFonts w:ascii="Times New Roman" w:eastAsia="Times New Roman" w:hAnsi="Times New Roman" w:cs="Times New Roman"/>
          <w:color w:val="333333"/>
          <w:sz w:val="28"/>
          <w:szCs w:val="28"/>
          <w:lang w:eastAsia="ru-RU"/>
        </w:rPr>
        <w:t>.П</w:t>
      </w:r>
      <w:proofErr w:type="gramEnd"/>
      <w:r w:rsidRPr="001875D1">
        <w:rPr>
          <w:rFonts w:ascii="Times New Roman" w:eastAsia="Times New Roman" w:hAnsi="Times New Roman" w:cs="Times New Roman"/>
          <w:color w:val="333333"/>
          <w:sz w:val="28"/>
          <w:szCs w:val="28"/>
          <w:lang w:eastAsia="ru-RU"/>
        </w:rPr>
        <w:t>ри</w:t>
      </w:r>
      <w:proofErr w:type="spellEnd"/>
      <w:r w:rsidRPr="001875D1">
        <w:rPr>
          <w:rFonts w:ascii="Times New Roman" w:eastAsia="Times New Roman" w:hAnsi="Times New Roman" w:cs="Times New Roman"/>
          <w:color w:val="333333"/>
          <w:sz w:val="28"/>
          <w:szCs w:val="28"/>
          <w:lang w:eastAsia="ru-RU"/>
        </w:rPr>
        <w:t xml:space="preserve"> наличии короткого замыкания в витках одной из обмоток, неправильного соединения по схеме, различного числа витков, пробоя изоляции на корпус или по другим причинам наложения кривых не произойдет и на экране будут видны две кривые. По форме кривых судят о характере </w:t>
      </w:r>
      <w:proofErr w:type="spellStart"/>
      <w:r w:rsidRPr="001875D1">
        <w:rPr>
          <w:rFonts w:ascii="Times New Roman" w:eastAsia="Times New Roman" w:hAnsi="Times New Roman" w:cs="Times New Roman"/>
          <w:color w:val="333333"/>
          <w:sz w:val="28"/>
          <w:szCs w:val="28"/>
          <w:lang w:eastAsia="ru-RU"/>
        </w:rPr>
        <w:t>дефекта</w:t>
      </w:r>
      <w:proofErr w:type="gramStart"/>
      <w:r w:rsidRPr="001875D1">
        <w:rPr>
          <w:rFonts w:ascii="Times New Roman" w:eastAsia="Times New Roman" w:hAnsi="Times New Roman" w:cs="Times New Roman"/>
          <w:color w:val="333333"/>
          <w:sz w:val="28"/>
          <w:szCs w:val="28"/>
          <w:lang w:eastAsia="ru-RU"/>
        </w:rPr>
        <w:t>.А</w:t>
      </w:r>
      <w:proofErr w:type="gramEnd"/>
      <w:r w:rsidRPr="001875D1">
        <w:rPr>
          <w:rFonts w:ascii="Times New Roman" w:eastAsia="Times New Roman" w:hAnsi="Times New Roman" w:cs="Times New Roman"/>
          <w:color w:val="333333"/>
          <w:sz w:val="28"/>
          <w:szCs w:val="28"/>
          <w:lang w:eastAsia="ru-RU"/>
        </w:rPr>
        <w:t>ппарат</w:t>
      </w:r>
      <w:proofErr w:type="spellEnd"/>
      <w:r w:rsidRPr="001875D1">
        <w:rPr>
          <w:rFonts w:ascii="Times New Roman" w:eastAsia="Times New Roman" w:hAnsi="Times New Roman" w:cs="Times New Roman"/>
          <w:color w:val="333333"/>
          <w:sz w:val="28"/>
          <w:szCs w:val="28"/>
          <w:lang w:eastAsia="ru-RU"/>
        </w:rPr>
        <w:t xml:space="preserve"> СМ-1 подключается шнуром с вилкой 11 к сети переменного тока 127 в.Испытуемые обмотки присоединяются к двум парам гнезд, расположенных на передней панели. Пара гнезд 6 обозначает импульсы, а вторая пара гнезд 8 — пластины явления. Расположенные над гнездами три выключателя 4, 5, 7 служат для включения различных частей схемы аппарата. Регулировка величины импульсного напряжения и четкости изображения на экране 1 производится рукоятками 2, 10. В процессе работы аппарат должен быть заземлен за вывод 9.</w:t>
      </w:r>
    </w:p>
    <w:p w:rsidR="00923048" w:rsidRDefault="001875D1" w:rsidP="001875D1">
      <w:pPr>
        <w:shd w:val="clear" w:color="auto" w:fill="FFFFFF"/>
        <w:spacing w:before="123" w:after="185" w:line="240" w:lineRule="auto"/>
        <w:jc w:val="both"/>
        <w:rPr>
          <w:rFonts w:ascii="Times New Roman" w:eastAsia="Times New Roman" w:hAnsi="Times New Roman" w:cs="Times New Roman"/>
          <w:color w:val="333333"/>
          <w:sz w:val="28"/>
          <w:szCs w:val="28"/>
          <w:lang w:eastAsia="ru-RU"/>
        </w:rPr>
      </w:pPr>
      <w:r w:rsidRPr="001875D1">
        <w:rPr>
          <w:rFonts w:ascii="Times New Roman" w:eastAsia="Times New Roman" w:hAnsi="Times New Roman" w:cs="Times New Roman"/>
          <w:color w:val="333333"/>
          <w:sz w:val="28"/>
          <w:szCs w:val="28"/>
          <w:lang w:eastAsia="ru-RU"/>
        </w:rPr>
        <w:t>Для контроля на витковое замыкание или обрыв якорных и полюсных катушек до укладки их в машину необходимо иметь как минимум две однотипных катушки и соединить их между собой и аппаратом (рис. 17-3, б).</w:t>
      </w:r>
    </w:p>
    <w:p w:rsidR="00923048" w:rsidRDefault="001875D1" w:rsidP="00923048">
      <w:pPr>
        <w:shd w:val="clear" w:color="auto" w:fill="FFFFFF"/>
        <w:spacing w:before="123" w:after="185" w:line="240" w:lineRule="auto"/>
        <w:jc w:val="center"/>
        <w:rPr>
          <w:rFonts w:ascii="Times New Roman" w:eastAsia="Times New Roman" w:hAnsi="Times New Roman" w:cs="Times New Roman"/>
          <w:color w:val="333333"/>
          <w:sz w:val="28"/>
          <w:szCs w:val="28"/>
          <w:lang w:eastAsia="ru-RU"/>
        </w:rPr>
      </w:pPr>
      <w:r w:rsidRPr="001875D1">
        <w:rPr>
          <w:rFonts w:ascii="Times New Roman" w:eastAsia="Times New Roman" w:hAnsi="Times New Roman" w:cs="Times New Roman"/>
          <w:color w:val="333333"/>
          <w:sz w:val="28"/>
          <w:szCs w:val="28"/>
          <w:lang w:eastAsia="ru-RU"/>
        </w:rPr>
        <w:drawing>
          <wp:inline distT="0" distB="0" distL="0" distR="0">
            <wp:extent cx="3990340" cy="2961640"/>
            <wp:effectExtent l="57150" t="19050" r="105410" b="67310"/>
            <wp:docPr id="11" name="Рисунок 6" descr="Приспособление для подключения якоря к аппарату С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испособление для подключения якоря к аппарату СМ-1"/>
                    <pic:cNvPicPr>
                      <a:picLocks noChangeAspect="1" noChangeArrowheads="1"/>
                    </pic:cNvPicPr>
                  </pic:nvPicPr>
                  <pic:blipFill>
                    <a:blip r:embed="rId11" cstate="print"/>
                    <a:srcRect/>
                    <a:stretch>
                      <a:fillRect/>
                    </a:stretch>
                  </pic:blipFill>
                  <pic:spPr bwMode="auto">
                    <a:xfrm>
                      <a:off x="0" y="0"/>
                      <a:ext cx="3990340" cy="2961640"/>
                    </a:xfrm>
                    <a:prstGeom prst="rect">
                      <a:avLst/>
                    </a:prstGeom>
                    <a:noFill/>
                    <a:ln w="952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1875D1" w:rsidRPr="001875D1" w:rsidRDefault="001875D1" w:rsidP="001875D1">
      <w:pPr>
        <w:shd w:val="clear" w:color="auto" w:fill="FFFFFF"/>
        <w:spacing w:before="123" w:after="185" w:line="240" w:lineRule="auto"/>
        <w:jc w:val="both"/>
        <w:rPr>
          <w:rFonts w:ascii="Times New Roman" w:eastAsia="Times New Roman" w:hAnsi="Times New Roman" w:cs="Times New Roman"/>
          <w:color w:val="333333"/>
          <w:sz w:val="28"/>
          <w:szCs w:val="28"/>
          <w:lang w:eastAsia="ru-RU"/>
        </w:rPr>
      </w:pPr>
      <w:r w:rsidRPr="001875D1">
        <w:rPr>
          <w:rFonts w:ascii="Times New Roman" w:eastAsia="Times New Roman" w:hAnsi="Times New Roman" w:cs="Times New Roman"/>
          <w:color w:val="333333"/>
          <w:sz w:val="28"/>
          <w:szCs w:val="28"/>
          <w:lang w:eastAsia="ru-RU"/>
        </w:rPr>
        <w:lastRenderedPageBreak/>
        <w:t>Рис. 17-4. Приспособление для подключения якоря к аппарату СМ-1</w:t>
      </w:r>
    </w:p>
    <w:p w:rsidR="001875D1" w:rsidRPr="001875D1" w:rsidRDefault="001875D1" w:rsidP="001875D1">
      <w:pPr>
        <w:shd w:val="clear" w:color="auto" w:fill="FFFFFF"/>
        <w:spacing w:before="123" w:after="185" w:line="240" w:lineRule="auto"/>
        <w:jc w:val="both"/>
        <w:rPr>
          <w:rFonts w:ascii="Times New Roman" w:eastAsia="Times New Roman" w:hAnsi="Times New Roman" w:cs="Times New Roman"/>
          <w:color w:val="333333"/>
          <w:sz w:val="28"/>
          <w:szCs w:val="28"/>
          <w:lang w:eastAsia="ru-RU"/>
        </w:rPr>
      </w:pPr>
      <w:r w:rsidRPr="001875D1">
        <w:rPr>
          <w:rFonts w:ascii="Times New Roman" w:eastAsia="Times New Roman" w:hAnsi="Times New Roman" w:cs="Times New Roman"/>
          <w:color w:val="333333"/>
          <w:sz w:val="28"/>
          <w:szCs w:val="28"/>
          <w:lang w:eastAsia="ru-RU"/>
        </w:rPr>
        <w:t>Обмотки, соединенные в звезду, присоединяют к аппарату для испытания так, как показано на рис. 17-3, в, а соединенные в треугольник — так, как показано на рис. 17-3, г</w:t>
      </w:r>
      <w:proofErr w:type="gramStart"/>
      <w:r w:rsidRPr="001875D1">
        <w:rPr>
          <w:rFonts w:ascii="Times New Roman" w:eastAsia="Times New Roman" w:hAnsi="Times New Roman" w:cs="Times New Roman"/>
          <w:color w:val="333333"/>
          <w:sz w:val="28"/>
          <w:szCs w:val="28"/>
          <w:lang w:eastAsia="ru-RU"/>
        </w:rPr>
        <w:t>.П</w:t>
      </w:r>
      <w:proofErr w:type="gramEnd"/>
      <w:r w:rsidRPr="001875D1">
        <w:rPr>
          <w:rFonts w:ascii="Times New Roman" w:eastAsia="Times New Roman" w:hAnsi="Times New Roman" w:cs="Times New Roman"/>
          <w:color w:val="333333"/>
          <w:sz w:val="28"/>
          <w:szCs w:val="28"/>
          <w:lang w:eastAsia="ru-RU"/>
        </w:rPr>
        <w:t xml:space="preserve">ри испытании обмотки, соединенной в звезду, к незаземленному гнезду пластины явления присоединяется вывод от нулевой точки (показан пунктиром) или от третьей фазы, которая в этом случае будет служить просто </w:t>
      </w:r>
      <w:proofErr w:type="spellStart"/>
      <w:r w:rsidRPr="001875D1">
        <w:rPr>
          <w:rFonts w:ascii="Times New Roman" w:eastAsia="Times New Roman" w:hAnsi="Times New Roman" w:cs="Times New Roman"/>
          <w:color w:val="333333"/>
          <w:sz w:val="28"/>
          <w:szCs w:val="28"/>
          <w:lang w:eastAsia="ru-RU"/>
        </w:rPr>
        <w:t>проводом.На</w:t>
      </w:r>
      <w:proofErr w:type="spellEnd"/>
      <w:r w:rsidRPr="001875D1">
        <w:rPr>
          <w:rFonts w:ascii="Times New Roman" w:eastAsia="Times New Roman" w:hAnsi="Times New Roman" w:cs="Times New Roman"/>
          <w:color w:val="333333"/>
          <w:sz w:val="28"/>
          <w:szCs w:val="28"/>
          <w:lang w:eastAsia="ru-RU"/>
        </w:rPr>
        <w:t xml:space="preserve"> рис. 17-3, виг показано сравнение фаз</w:t>
      </w:r>
      <w:proofErr w:type="gramStart"/>
      <w:r w:rsidRPr="001875D1">
        <w:rPr>
          <w:rFonts w:ascii="Times New Roman" w:eastAsia="Times New Roman" w:hAnsi="Times New Roman" w:cs="Times New Roman"/>
          <w:color w:val="333333"/>
          <w:sz w:val="28"/>
          <w:szCs w:val="28"/>
          <w:lang w:eastAsia="ru-RU"/>
        </w:rPr>
        <w:t xml:space="preserve"> А</w:t>
      </w:r>
      <w:proofErr w:type="gramEnd"/>
      <w:r w:rsidRPr="001875D1">
        <w:rPr>
          <w:rFonts w:ascii="Times New Roman" w:eastAsia="Times New Roman" w:hAnsi="Times New Roman" w:cs="Times New Roman"/>
          <w:color w:val="333333"/>
          <w:sz w:val="28"/>
          <w:szCs w:val="28"/>
          <w:lang w:eastAsia="ru-RU"/>
        </w:rPr>
        <w:t xml:space="preserve"> и В при соединении обмоток как в звезду, так и в треугольник. Если они окажутся годными, то для проверки фазы</w:t>
      </w:r>
      <w:proofErr w:type="gramStart"/>
      <w:r w:rsidRPr="001875D1">
        <w:rPr>
          <w:rFonts w:ascii="Times New Roman" w:eastAsia="Times New Roman" w:hAnsi="Times New Roman" w:cs="Times New Roman"/>
          <w:color w:val="333333"/>
          <w:sz w:val="28"/>
          <w:szCs w:val="28"/>
          <w:lang w:eastAsia="ru-RU"/>
        </w:rPr>
        <w:t xml:space="preserve"> С</w:t>
      </w:r>
      <w:proofErr w:type="gramEnd"/>
      <w:r w:rsidRPr="001875D1">
        <w:rPr>
          <w:rFonts w:ascii="Times New Roman" w:eastAsia="Times New Roman" w:hAnsi="Times New Roman" w:cs="Times New Roman"/>
          <w:color w:val="333333"/>
          <w:sz w:val="28"/>
          <w:szCs w:val="28"/>
          <w:lang w:eastAsia="ru-RU"/>
        </w:rPr>
        <w:t xml:space="preserve"> необходимо поменять ее местами с фазой А или В. Для контроля обмоток якорей машин с катушками, имеющими одинаковое число витков без уравнительных соединений, достаточно присоединить концы от аппарата к трем произвольно взятым пластинам коллектора, две из которых расположены по обе стороны от средней под углом 45°.В этом случае с обеих сторон относительно средней пластины коллектора будет одинаковое количество витков обмотки. Такую схему включения аппарата 3 можно осуществить, применив приспособление с тремя контактами 1, расположенными строго под углом 45° к пластинам коллектора 2 (рис. 17-4).Приспособление является универсальным, так как электроды могут передвигаться в держателе для получения контакта с коллекторами различных </w:t>
      </w:r>
      <w:proofErr w:type="spellStart"/>
      <w:r w:rsidRPr="001875D1">
        <w:rPr>
          <w:rFonts w:ascii="Times New Roman" w:eastAsia="Times New Roman" w:hAnsi="Times New Roman" w:cs="Times New Roman"/>
          <w:color w:val="333333"/>
          <w:sz w:val="28"/>
          <w:szCs w:val="28"/>
          <w:lang w:eastAsia="ru-RU"/>
        </w:rPr>
        <w:t>диаметров</w:t>
      </w:r>
      <w:proofErr w:type="gramStart"/>
      <w:r w:rsidRPr="001875D1">
        <w:rPr>
          <w:rFonts w:ascii="Times New Roman" w:eastAsia="Times New Roman" w:hAnsi="Times New Roman" w:cs="Times New Roman"/>
          <w:color w:val="333333"/>
          <w:sz w:val="28"/>
          <w:szCs w:val="28"/>
          <w:lang w:eastAsia="ru-RU"/>
        </w:rPr>
        <w:t>.К</w:t>
      </w:r>
      <w:proofErr w:type="gramEnd"/>
      <w:r w:rsidRPr="001875D1">
        <w:rPr>
          <w:rFonts w:ascii="Times New Roman" w:eastAsia="Times New Roman" w:hAnsi="Times New Roman" w:cs="Times New Roman"/>
          <w:color w:val="333333"/>
          <w:sz w:val="28"/>
          <w:szCs w:val="28"/>
          <w:lang w:eastAsia="ru-RU"/>
        </w:rPr>
        <w:t>онтроль</w:t>
      </w:r>
      <w:proofErr w:type="spellEnd"/>
      <w:r w:rsidRPr="001875D1">
        <w:rPr>
          <w:rFonts w:ascii="Times New Roman" w:eastAsia="Times New Roman" w:hAnsi="Times New Roman" w:cs="Times New Roman"/>
          <w:color w:val="333333"/>
          <w:sz w:val="28"/>
          <w:szCs w:val="28"/>
          <w:lang w:eastAsia="ru-RU"/>
        </w:rPr>
        <w:t xml:space="preserve"> обмотки якоря с помощью аппарата СМ-1 является производительным методом испытания, не утомляющим контролера.</w:t>
      </w:r>
    </w:p>
    <w:p w:rsidR="002458FD" w:rsidRPr="001875D1" w:rsidRDefault="002458FD" w:rsidP="001875D1">
      <w:pPr>
        <w:shd w:val="clear" w:color="auto" w:fill="FFFFFF"/>
        <w:spacing w:before="123" w:after="185" w:line="240" w:lineRule="auto"/>
        <w:jc w:val="both"/>
        <w:rPr>
          <w:rFonts w:ascii="Times New Roman" w:eastAsia="Times New Roman" w:hAnsi="Times New Roman" w:cs="Times New Roman"/>
          <w:color w:val="333333"/>
          <w:sz w:val="28"/>
          <w:szCs w:val="28"/>
          <w:lang w:eastAsia="ru-RU"/>
        </w:rPr>
      </w:pPr>
    </w:p>
    <w:sectPr w:rsidR="002458FD" w:rsidRPr="001875D1" w:rsidSect="004C3CFD">
      <w:footerReference w:type="default" r:id="rId12"/>
      <w:pgSz w:w="11906" w:h="16838"/>
      <w:pgMar w:top="1134" w:right="850" w:bottom="1134" w:left="1701"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6A1" w:rsidRDefault="004E36A1" w:rsidP="004C3CFD">
      <w:pPr>
        <w:spacing w:after="0" w:line="240" w:lineRule="auto"/>
      </w:pPr>
      <w:r>
        <w:separator/>
      </w:r>
    </w:p>
  </w:endnote>
  <w:endnote w:type="continuationSeparator" w:id="0">
    <w:p w:rsidR="004E36A1" w:rsidRDefault="004E36A1" w:rsidP="004C3C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panose1 w:val="020B0604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CFD" w:rsidRDefault="004C6B8D">
    <w:pPr>
      <w:pStyle w:val="a8"/>
    </w:pPr>
    <w:r>
      <w:rPr>
        <w:noProof/>
        <w:lang w:eastAsia="ru-RU"/>
      </w:rPr>
      <w:pict>
        <v:shapetype id="_x0000_t202" coordsize="21600,21600" o:spt="202" path="m,l,21600r21600,l21600,xe">
          <v:stroke joinstyle="miter"/>
          <v:path gradientshapeok="t" o:connecttype="rect"/>
        </v:shapetype>
        <v:shape id="_x0000_s2080" type="#_x0000_t202" style="position:absolute;margin-left:142pt;margin-top:20.45pt;width:28.35pt;height:14.15pt;z-index:251689984;mso-width-relative:margin;mso-height-relative:margin;v-text-anchor:middle" filled="f">
          <v:textbox style="mso-next-textbox:#_x0000_s2080" inset="0,0,0,0">
            <w:txbxContent>
              <w:p w:rsidR="004C3CFD" w:rsidRPr="00D20C6C" w:rsidRDefault="004C3CFD" w:rsidP="004C3CFD">
                <w:pPr>
                  <w:spacing w:after="0"/>
                  <w:jc w:val="center"/>
                  <w:rPr>
                    <w:rFonts w:ascii="ISOCPEUR" w:hAnsi="ISOCPEUR"/>
                    <w:i/>
                    <w:sz w:val="18"/>
                    <w:szCs w:val="18"/>
                  </w:rPr>
                </w:pPr>
                <w:r>
                  <w:rPr>
                    <w:rFonts w:ascii="ISOCPEUR" w:hAnsi="ISOCPEUR"/>
                    <w:i/>
                    <w:sz w:val="18"/>
                    <w:szCs w:val="18"/>
                  </w:rPr>
                  <w:t>Дата</w:t>
                </w:r>
              </w:p>
            </w:txbxContent>
          </v:textbox>
        </v:shape>
      </w:pict>
    </w:r>
    <w:r>
      <w:rPr>
        <w:noProof/>
        <w:lang w:eastAsia="ru-RU"/>
      </w:rPr>
      <w:pict>
        <v:shape id="_x0000_s2079" type="#_x0000_t202" style="position:absolute;margin-left:99.4pt;margin-top:20.5pt;width:42.3pt;height:14.15pt;z-index:251688960;mso-width-relative:margin;mso-height-relative:margin;v-text-anchor:middle" filled="f">
          <v:textbox style="mso-next-textbox:#_x0000_s2079" inset="0,0,0,0">
            <w:txbxContent>
              <w:p w:rsidR="004C3CFD" w:rsidRPr="00D20C6C" w:rsidRDefault="004C3CFD" w:rsidP="004C3CFD">
                <w:pPr>
                  <w:spacing w:after="0"/>
                  <w:jc w:val="center"/>
                  <w:rPr>
                    <w:rFonts w:ascii="ISOCPEUR" w:hAnsi="ISOCPEUR"/>
                    <w:i/>
                    <w:sz w:val="18"/>
                    <w:szCs w:val="18"/>
                  </w:rPr>
                </w:pPr>
                <w:r>
                  <w:rPr>
                    <w:rFonts w:ascii="ISOCPEUR" w:hAnsi="ISOCPEUR"/>
                    <w:i/>
                    <w:sz w:val="18"/>
                    <w:szCs w:val="18"/>
                  </w:rPr>
                  <w:t>Подпись</w:t>
                </w:r>
              </w:p>
            </w:txbxContent>
          </v:textbox>
        </v:shape>
      </w:pict>
    </w:r>
    <w:r>
      <w:rPr>
        <w:noProof/>
        <w:lang w:eastAsia="ru-RU"/>
      </w:rPr>
      <w:pict>
        <v:shape id="_x0000_s2078" type="#_x0000_t202" style="position:absolute;margin-left:28.4pt;margin-top:20.45pt;width:70.85pt;height:14.15pt;z-index:251687936;mso-width-relative:margin;mso-height-relative:margin;v-text-anchor:middle" filled="f">
          <v:textbox style="mso-next-textbox:#_x0000_s2078" inset="0,0,0,0">
            <w:txbxContent>
              <w:p w:rsidR="004C3CFD" w:rsidRPr="00D20C6C" w:rsidRDefault="004C3CFD" w:rsidP="004C3CFD">
                <w:pPr>
                  <w:spacing w:after="0"/>
                  <w:jc w:val="center"/>
                  <w:rPr>
                    <w:rFonts w:ascii="ISOCPEUR" w:hAnsi="ISOCPEUR"/>
                    <w:i/>
                    <w:sz w:val="18"/>
                    <w:szCs w:val="18"/>
                  </w:rPr>
                </w:pPr>
                <w:r>
                  <w:rPr>
                    <w:rFonts w:ascii="ISOCPEUR" w:hAnsi="ISOCPEUR"/>
                    <w:i/>
                    <w:sz w:val="18"/>
                    <w:szCs w:val="18"/>
                  </w:rPr>
                  <w:t xml:space="preserve">№ </w:t>
                </w:r>
                <w:proofErr w:type="spellStart"/>
                <w:proofErr w:type="gramStart"/>
                <w:r>
                  <w:rPr>
                    <w:rFonts w:ascii="ISOCPEUR" w:hAnsi="ISOCPEUR"/>
                    <w:i/>
                    <w:sz w:val="18"/>
                    <w:szCs w:val="18"/>
                  </w:rPr>
                  <w:t>докум</w:t>
                </w:r>
                <w:proofErr w:type="spellEnd"/>
                <w:proofErr w:type="gramEnd"/>
              </w:p>
            </w:txbxContent>
          </v:textbox>
        </v:shape>
      </w:pict>
    </w:r>
    <w:r>
      <w:rPr>
        <w:noProof/>
        <w:lang w:eastAsia="ru-RU"/>
      </w:rPr>
      <w:pict>
        <v:shape id="_x0000_s2077" type="#_x0000_t202" style="position:absolute;margin-left:0;margin-top:20.5pt;width:28.35pt;height:14.15pt;z-index:251686912;mso-width-relative:margin;mso-height-relative:margin;v-text-anchor:middle" filled="f">
          <v:textbox style="mso-next-textbox:#_x0000_s2077" inset="0,0,0,0">
            <w:txbxContent>
              <w:p w:rsidR="004C3CFD" w:rsidRPr="00D20C6C" w:rsidRDefault="004C3CFD" w:rsidP="004C3CFD">
                <w:pPr>
                  <w:spacing w:after="0"/>
                  <w:jc w:val="center"/>
                  <w:rPr>
                    <w:rFonts w:ascii="ISOCPEUR" w:hAnsi="ISOCPEUR"/>
                    <w:i/>
                    <w:sz w:val="18"/>
                    <w:szCs w:val="18"/>
                  </w:rPr>
                </w:pPr>
                <w:r>
                  <w:rPr>
                    <w:rFonts w:ascii="ISOCPEUR" w:hAnsi="ISOCPEUR"/>
                    <w:i/>
                    <w:sz w:val="18"/>
                    <w:szCs w:val="18"/>
                  </w:rPr>
                  <w:t>Лист</w:t>
                </w:r>
              </w:p>
            </w:txbxContent>
          </v:textbox>
        </v:shape>
      </w:pict>
    </w:r>
    <w:r>
      <w:rPr>
        <w:noProof/>
        <w:lang w:eastAsia="ru-RU"/>
      </w:rPr>
      <w:pict>
        <v:shape id="_x0000_s2076" type="#_x0000_t202" style="position:absolute;margin-left:-28.4pt;margin-top:20.45pt;width:28.35pt;height:14.15pt;z-index:251685888;mso-width-relative:margin;mso-height-relative:margin;v-text-anchor:middle" filled="f">
          <v:textbox style="mso-next-textbox:#_x0000_s2076" inset="0,0,0,0">
            <w:txbxContent>
              <w:p w:rsidR="004C3CFD" w:rsidRPr="00D20C6C" w:rsidRDefault="004C3CFD" w:rsidP="004C3CFD">
                <w:pPr>
                  <w:spacing w:after="0"/>
                  <w:jc w:val="center"/>
                  <w:rPr>
                    <w:rFonts w:ascii="ISOCPEUR" w:hAnsi="ISOCPEUR"/>
                    <w:i/>
                    <w:sz w:val="18"/>
                    <w:szCs w:val="18"/>
                  </w:rPr>
                </w:pPr>
                <w:proofErr w:type="spellStart"/>
                <w:r>
                  <w:rPr>
                    <w:rFonts w:ascii="ISOCPEUR" w:hAnsi="ISOCPEUR"/>
                    <w:i/>
                    <w:sz w:val="18"/>
                    <w:szCs w:val="18"/>
                  </w:rPr>
                  <w:t>Изм</w:t>
                </w:r>
                <w:proofErr w:type="spellEnd"/>
                <w:r>
                  <w:rPr>
                    <w:rFonts w:ascii="ISOCPEUR" w:hAnsi="ISOCPEUR"/>
                    <w:i/>
                    <w:sz w:val="18"/>
                    <w:szCs w:val="18"/>
                  </w:rPr>
                  <w:t>.</w:t>
                </w:r>
              </w:p>
            </w:txbxContent>
          </v:textbox>
        </v:shape>
      </w:pict>
    </w:r>
    <w:r>
      <w:rPr>
        <w:noProof/>
        <w:lang w:eastAsia="ru-RU"/>
      </w:rPr>
      <w:pict>
        <v:shape id="_x0000_s2075" type="#_x0000_t202" style="position:absolute;margin-left:170.4pt;margin-top:-8pt;width:297.2pt;height:42.6pt;z-index:251684864;mso-width-relative:margin;mso-height-relative:margin;v-text-anchor:middle" filled="f">
          <v:textbox style="mso-next-textbox:#_x0000_s2075" inset="0,0,0,0">
            <w:txbxContent>
              <w:p w:rsidR="001875D1" w:rsidRPr="001875D1" w:rsidRDefault="001875D1" w:rsidP="001875D1">
                <w:pPr>
                  <w:spacing w:after="0"/>
                  <w:jc w:val="center"/>
                  <w:rPr>
                    <w:rFonts w:ascii="ISOCPEUR" w:hAnsi="ISOCPEUR"/>
                    <w:i/>
                    <w:sz w:val="28"/>
                    <w:szCs w:val="28"/>
                  </w:rPr>
                </w:pPr>
                <w:r w:rsidRPr="001875D1">
                  <w:rPr>
                    <w:rFonts w:ascii="ISOCPEUR" w:hAnsi="ISOCPEUR"/>
                    <w:i/>
                    <w:sz w:val="28"/>
                    <w:szCs w:val="28"/>
                  </w:rPr>
                  <w:t>испытания обмоток</w:t>
                </w:r>
              </w:p>
              <w:p w:rsidR="004C3CFD" w:rsidRPr="001875D1" w:rsidRDefault="001875D1" w:rsidP="001875D1">
                <w:pPr>
                  <w:spacing w:after="0"/>
                  <w:jc w:val="center"/>
                  <w:rPr>
                    <w:rFonts w:ascii="ISOCPEUR" w:hAnsi="ISOCPEUR"/>
                    <w:i/>
                    <w:sz w:val="28"/>
                    <w:szCs w:val="28"/>
                  </w:rPr>
                </w:pPr>
                <w:r w:rsidRPr="001875D1">
                  <w:rPr>
                    <w:rFonts w:ascii="ISOCPEUR" w:hAnsi="ISOCPEUR"/>
                    <w:i/>
                    <w:sz w:val="28"/>
                    <w:szCs w:val="28"/>
                  </w:rPr>
                  <w:t>ротора при производстве</w:t>
                </w:r>
              </w:p>
            </w:txbxContent>
          </v:textbox>
        </v:shape>
      </w:pict>
    </w:r>
    <w:r>
      <w:rPr>
        <w:noProof/>
        <w:lang w:eastAsia="ru-RU"/>
      </w:rPr>
      <w:pict>
        <v:shapetype id="_x0000_t32" coordsize="21600,21600" o:spt="32" o:oned="t" path="m,l21600,21600e" filled="f">
          <v:path arrowok="t" fillok="f" o:connecttype="none"/>
          <o:lock v:ext="edit" shapetype="t"/>
        </v:shapetype>
        <v:shape id="_x0000_s2074" type="#_x0000_t32" style="position:absolute;margin-left:467.6pt;margin-top:6.25pt;width:28.4pt;height:0;z-index:251683840" o:connectortype="straight"/>
      </w:pict>
    </w:r>
    <w:r>
      <w:rPr>
        <w:noProof/>
        <w:lang w:eastAsia="ru-RU"/>
      </w:rPr>
      <w:pict>
        <v:shape id="_x0000_s2073" type="#_x0000_t32" style="position:absolute;margin-left:467.6pt;margin-top:-8pt;width:0;height:14.15pt;z-index:251682816" o:connectortype="straight"/>
      </w:pict>
    </w:r>
    <w:r>
      <w:rPr>
        <w:noProof/>
        <w:lang w:eastAsia="ru-RU"/>
      </w:rPr>
      <w:pict>
        <v:shape id="_x0000_s2072" type="#_x0000_t32" style="position:absolute;margin-left:467.6pt;margin-top:34.6pt;width:28.4pt;height:0;z-index:251681792" o:connectortype="straight"/>
      </w:pict>
    </w:r>
    <w:r>
      <w:rPr>
        <w:noProof/>
        <w:lang w:eastAsia="ru-RU"/>
      </w:rPr>
      <w:pict>
        <v:shape id="_x0000_s2071" type="#_x0000_t32" style="position:absolute;margin-left:467.6pt;margin-top:-8pt;width:0;height:42.6pt;z-index:251680768" o:connectortype="straight"/>
      </w:pict>
    </w:r>
    <w:r>
      <w:rPr>
        <w:noProof/>
        <w:lang w:eastAsia="ru-RU"/>
      </w:rPr>
      <w:pict>
        <v:shape id="_x0000_s2070" type="#_x0000_t32" style="position:absolute;margin-left:467.6pt;margin-top:34.65pt;width:28.4pt;height:0;z-index:251679744" o:connectortype="straight"/>
      </w:pict>
    </w:r>
    <w:r>
      <w:rPr>
        <w:noProof/>
        <w:lang w:eastAsia="ru-RU"/>
      </w:rPr>
      <w:pict>
        <v:shape id="_x0000_s2069" type="#_x0000_t32" style="position:absolute;margin-left:170.4pt;margin-top:-8pt;width:0;height:42.6pt;flip:y;z-index:251678720" o:connectortype="straight"/>
      </w:pict>
    </w:r>
    <w:r>
      <w:rPr>
        <w:noProof/>
        <w:lang w:eastAsia="ru-RU"/>
      </w:rPr>
      <w:pict>
        <v:shape id="_x0000_s2068" type="#_x0000_t32" style="position:absolute;margin-left:142pt;margin-top:34.6pt;width:28.4pt;height:0;z-index:251677696" o:connectortype="straight"/>
      </w:pict>
    </w:r>
    <w:r>
      <w:rPr>
        <w:noProof/>
        <w:lang w:eastAsia="ru-RU"/>
      </w:rPr>
      <w:pict>
        <v:shape id="_x0000_s2067" type="#_x0000_t32" style="position:absolute;margin-left:142pt;margin-top:-8pt;width:0;height:42.6pt;flip:y;z-index:251676672" o:connectortype="straight"/>
      </w:pict>
    </w:r>
    <w:r>
      <w:rPr>
        <w:noProof/>
        <w:lang w:eastAsia="ru-RU"/>
      </w:rPr>
      <w:pict>
        <v:shape id="_x0000_s2066" type="#_x0000_t32" style="position:absolute;margin-left:99.25pt;margin-top:34.65pt;width:42.75pt;height:0;z-index:251675648" o:connectortype="straight"/>
      </w:pict>
    </w:r>
    <w:r>
      <w:rPr>
        <w:noProof/>
        <w:lang w:eastAsia="ru-RU"/>
      </w:rPr>
      <w:pict>
        <v:shape id="_x0000_s2065" type="#_x0000_t32" style="position:absolute;margin-left:99.25pt;margin-top:-8pt;width:0;height:42.65pt;flip:y;z-index:251674624" o:connectortype="straight"/>
      </w:pict>
    </w:r>
    <w:r>
      <w:rPr>
        <w:noProof/>
        <w:lang w:eastAsia="ru-RU"/>
      </w:rPr>
      <w:pict>
        <v:shape id="_x0000_s2064" type="#_x0000_t32" style="position:absolute;margin-left:28.4pt;margin-top:34.65pt;width:70.85pt;height:0;z-index:251673600" o:connectortype="straight"/>
      </w:pict>
    </w:r>
    <w:r>
      <w:rPr>
        <w:noProof/>
        <w:lang w:eastAsia="ru-RU"/>
      </w:rPr>
      <w:pict>
        <v:shape id="_x0000_s2063" type="#_x0000_t32" style="position:absolute;margin-left:28.4pt;margin-top:-8pt;width:0;height:42.65pt;flip:y;z-index:251672576" o:connectortype="straight"/>
      </w:pict>
    </w:r>
    <w:r>
      <w:rPr>
        <w:noProof/>
        <w:lang w:eastAsia="ru-RU"/>
      </w:rPr>
      <w:pict>
        <v:shape id="_x0000_s2062" type="#_x0000_t32" style="position:absolute;margin-left:-.05pt;margin-top:34.65pt;width:28.45pt;height:0;z-index:251671552" o:connectortype="straight"/>
      </w:pict>
    </w:r>
    <w:r>
      <w:rPr>
        <w:noProof/>
        <w:lang w:eastAsia="ru-RU"/>
      </w:rPr>
      <w:pict>
        <v:shape id="_x0000_s2061" type="#_x0000_t32" style="position:absolute;margin-left:-.05pt;margin-top:-8pt;width:0;height:42.6pt;flip:y;z-index:251670528" o:connectortype="straight"/>
      </w:pict>
    </w:r>
    <w:r>
      <w:rPr>
        <w:noProof/>
        <w:lang w:eastAsia="ru-RU"/>
      </w:rPr>
      <w:pict>
        <v:shape id="_x0000_s2060" type="#_x0000_t32" style="position:absolute;margin-left:-28.4pt;margin-top:34.6pt;width:28.35pt;height:.05pt;z-index:251669504" o:connectortype="straight"/>
      </w:pict>
    </w:r>
    <w:r>
      <w:rPr>
        <w:noProof/>
        <w:lang w:eastAsia="ru-RU"/>
      </w:rPr>
      <w:pict>
        <v:shape id="_x0000_s2059" type="#_x0000_t202" style="position:absolute;margin-left:467.65pt;margin-top:-8pt;width:28.35pt;height:14.15pt;z-index:251668480;mso-width-relative:margin;mso-height-relative:margin;v-text-anchor:middle" filled="f">
          <v:textbox style="mso-next-textbox:#_x0000_s2059" inset="0,0,0,0">
            <w:txbxContent>
              <w:p w:rsidR="004C3CFD" w:rsidRPr="00D20C6C" w:rsidRDefault="004C3CFD" w:rsidP="004C3CFD">
                <w:pPr>
                  <w:spacing w:after="0"/>
                  <w:jc w:val="center"/>
                  <w:rPr>
                    <w:rFonts w:ascii="ISOCPEUR" w:hAnsi="ISOCPEUR"/>
                    <w:i/>
                    <w:sz w:val="18"/>
                    <w:szCs w:val="18"/>
                  </w:rPr>
                </w:pPr>
                <w:r>
                  <w:rPr>
                    <w:rFonts w:ascii="ISOCPEUR" w:hAnsi="ISOCPEUR"/>
                    <w:i/>
                    <w:sz w:val="18"/>
                    <w:szCs w:val="18"/>
                  </w:rPr>
                  <w:t>Лист</w:t>
                </w:r>
              </w:p>
            </w:txbxContent>
          </v:textbox>
        </v:shape>
      </w:pict>
    </w:r>
    <w:r>
      <w:rPr>
        <w:noProof/>
        <w:lang w:eastAsia="ru-RU"/>
      </w:rPr>
      <w:pict>
        <v:shape id="_x0000_s2058" type="#_x0000_t202" style="position:absolute;margin-left:467.6pt;margin-top:6.15pt;width:28.35pt;height:28.5pt;z-index:251667456;mso-width-relative:margin;mso-height-relative:margin;v-text-anchor:middle" filled="f">
          <v:textbox style="mso-next-textbox:#_x0000_s2058" inset="0,0,0,0">
            <w:txbxContent>
              <w:p w:rsidR="004C3CFD" w:rsidRPr="00C341D7" w:rsidRDefault="004C6B8D" w:rsidP="004C3CFD">
                <w:pPr>
                  <w:spacing w:after="0"/>
                  <w:jc w:val="center"/>
                  <w:rPr>
                    <w:rFonts w:ascii="ISOCPEUR" w:hAnsi="ISOCPEUR"/>
                    <w:i/>
                    <w:sz w:val="24"/>
                    <w:szCs w:val="24"/>
                  </w:rPr>
                </w:pPr>
                <w:r w:rsidRPr="00C341D7">
                  <w:rPr>
                    <w:rFonts w:ascii="ISOCPEUR" w:hAnsi="ISOCPEUR"/>
                    <w:i/>
                    <w:sz w:val="24"/>
                    <w:szCs w:val="24"/>
                  </w:rPr>
                  <w:fldChar w:fldCharType="begin"/>
                </w:r>
                <w:r w:rsidR="004C3CFD" w:rsidRPr="00C341D7">
                  <w:rPr>
                    <w:rFonts w:ascii="ISOCPEUR" w:hAnsi="ISOCPEUR"/>
                    <w:i/>
                    <w:sz w:val="24"/>
                    <w:szCs w:val="24"/>
                  </w:rPr>
                  <w:instrText xml:space="preserve"> PAGE   \* MERGEFORMAT </w:instrText>
                </w:r>
                <w:r w:rsidRPr="00C341D7">
                  <w:rPr>
                    <w:rFonts w:ascii="ISOCPEUR" w:hAnsi="ISOCPEUR"/>
                    <w:i/>
                    <w:sz w:val="24"/>
                    <w:szCs w:val="24"/>
                  </w:rPr>
                  <w:fldChar w:fldCharType="separate"/>
                </w:r>
                <w:r w:rsidR="00923048">
                  <w:rPr>
                    <w:rFonts w:ascii="ISOCPEUR" w:hAnsi="ISOCPEUR"/>
                    <w:i/>
                    <w:noProof/>
                    <w:sz w:val="24"/>
                    <w:szCs w:val="24"/>
                  </w:rPr>
                  <w:t>8</w:t>
                </w:r>
                <w:r w:rsidRPr="00C341D7">
                  <w:rPr>
                    <w:rFonts w:ascii="ISOCPEUR" w:hAnsi="ISOCPEUR"/>
                    <w:i/>
                    <w:sz w:val="24"/>
                    <w:szCs w:val="24"/>
                  </w:rPr>
                  <w:fldChar w:fldCharType="end"/>
                </w:r>
              </w:p>
            </w:txbxContent>
          </v:textbox>
        </v:shape>
      </w:pict>
    </w:r>
    <w:r>
      <w:rPr>
        <w:noProof/>
        <w:lang w:eastAsia="ru-RU"/>
      </w:rPr>
      <w:pict>
        <v:shape id="_x0000_s2057" type="#_x0000_t32" style="position:absolute;margin-left:354.25pt;margin-top:34.6pt;width:141.75pt;height:0;z-index:251666432" o:connectortype="straight"/>
      </w:pict>
    </w:r>
    <w:r>
      <w:rPr>
        <w:noProof/>
        <w:lang w:eastAsia="ru-RU"/>
      </w:rPr>
      <w:pict>
        <v:shape id="_x0000_s2056" type="#_x0000_t32" style="position:absolute;margin-left:-28.4pt;margin-top:-778.95pt;width:0;height:813.55pt;z-index:251665408" o:connectortype="straight"/>
      </w:pict>
    </w:r>
    <w:r>
      <w:rPr>
        <w:noProof/>
        <w:lang w:eastAsia="ru-RU"/>
      </w:rPr>
      <w:pict>
        <v:shape id="_x0000_s2055" type="#_x0000_t32" style="position:absolute;margin-left:-28.4pt;margin-top:-778.95pt;width:524.4pt;height:0;flip:x;z-index:251664384" o:connectortype="straight"/>
      </w:pict>
    </w:r>
    <w:r>
      <w:rPr>
        <w:noProof/>
        <w:lang w:eastAsia="ru-RU"/>
      </w:rPr>
      <w:pict>
        <v:shape id="_x0000_s2054" type="#_x0000_t32" style="position:absolute;margin-left:496pt;margin-top:-778.95pt;width:0;height:813.55pt;flip:y;z-index:251663360" o:connectortype="straight"/>
      </w:pict>
    </w:r>
    <w:r>
      <w:rPr>
        <w:noProof/>
        <w:lang w:eastAsia="ru-RU"/>
      </w:rPr>
      <w:pict>
        <v:shape id="_x0000_s2053" type="#_x0000_t32" style="position:absolute;margin-left:-28.4pt;margin-top:34.6pt;width:524.4pt;height:0;z-index:251662336" o:connectortype="straight"/>
      </w:pict>
    </w:r>
    <w:r>
      <w:rPr>
        <w:noProof/>
        <w:lang w:eastAsia="ru-RU"/>
      </w:rPr>
      <w:pict>
        <v:shape id="_x0000_s2052" type="#_x0000_t32" style="position:absolute;margin-left:-28.4pt;margin-top:-8pt;width:524.4pt;height:0;z-index:251661312" o:connectortype="straight"/>
      </w:pict>
    </w:r>
    <w:r>
      <w:rPr>
        <w:noProof/>
        <w:lang w:eastAsia="ru-RU"/>
      </w:rPr>
      <w:pict>
        <v:shape id="_x0000_s2051" type="#_x0000_t32" style="position:absolute;margin-left:-28.4pt;margin-top:6.2pt;width:198.8pt;height:.05pt;z-index:251660288" o:connectortype="straight"/>
      </w:pict>
    </w:r>
    <w:r>
      <w:rPr>
        <w:noProof/>
        <w:lang w:eastAsia="ru-RU"/>
      </w:rPr>
      <w:pict>
        <v:shape id="_x0000_s2050" type="#_x0000_t32" style="position:absolute;margin-left:-28.4pt;margin-top:34.6pt;width:184.25pt;height:.05pt;z-index:251659264" o:connectortype="straight"/>
      </w:pict>
    </w:r>
    <w:r>
      <w:rPr>
        <w:noProof/>
        <w:lang w:eastAsia="ru-RU"/>
      </w:rPr>
      <w:pict>
        <v:shape id="_x0000_s2049" type="#_x0000_t32" style="position:absolute;margin-left:-28.4pt;margin-top:20.45pt;width:198.8pt;height:0;z-index:251658240" o:connectortype="straigh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6A1" w:rsidRDefault="004E36A1" w:rsidP="004C3CFD">
      <w:pPr>
        <w:spacing w:after="0" w:line="240" w:lineRule="auto"/>
      </w:pPr>
      <w:r>
        <w:separator/>
      </w:r>
    </w:p>
  </w:footnote>
  <w:footnote w:type="continuationSeparator" w:id="0">
    <w:p w:rsidR="004E36A1" w:rsidRDefault="004E36A1" w:rsidP="004C3C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2A6C73"/>
    <w:multiLevelType w:val="multilevel"/>
    <w:tmpl w:val="7A56D4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0B497D"/>
    <w:multiLevelType w:val="multilevel"/>
    <w:tmpl w:val="12D6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6B3A2D"/>
    <w:multiLevelType w:val="hybridMultilevel"/>
    <w:tmpl w:val="43BCE11A"/>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1C55BD2"/>
    <w:multiLevelType w:val="multilevel"/>
    <w:tmpl w:val="7D8C04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CB223D"/>
    <w:multiLevelType w:val="multilevel"/>
    <w:tmpl w:val="F1969B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08"/>
  <w:characterSpacingControl w:val="doNotCompress"/>
  <w:hdrShapeDefaults>
    <o:shapedefaults v:ext="edit" spidmax="7170"/>
    <o:shapelayout v:ext="edit">
      <o:idmap v:ext="edit" data="2"/>
      <o:rules v:ext="edit">
        <o:r id="V:Rule25" type="connector" idref="#_x0000_s2054"/>
        <o:r id="V:Rule26" type="connector" idref="#_x0000_s2068"/>
        <o:r id="V:Rule27" type="connector" idref="#_x0000_s2050"/>
        <o:r id="V:Rule28" type="connector" idref="#_x0000_s2055"/>
        <o:r id="V:Rule29" type="connector" idref="#_x0000_s2072"/>
        <o:r id="V:Rule30" type="connector" idref="#_x0000_s2067"/>
        <o:r id="V:Rule31" type="connector" idref="#_x0000_s2066"/>
        <o:r id="V:Rule32" type="connector" idref="#_x0000_s2053"/>
        <o:r id="V:Rule33" type="connector" idref="#_x0000_s2063"/>
        <o:r id="V:Rule34" type="connector" idref="#_x0000_s2060"/>
        <o:r id="V:Rule35" type="connector" idref="#_x0000_s2056"/>
        <o:r id="V:Rule36" type="connector" idref="#_x0000_s2074"/>
        <o:r id="V:Rule37" type="connector" idref="#_x0000_s2057"/>
        <o:r id="V:Rule38" type="connector" idref="#_x0000_s2065"/>
        <o:r id="V:Rule39" type="connector" idref="#_x0000_s2070"/>
        <o:r id="V:Rule40" type="connector" idref="#_x0000_s2071"/>
        <o:r id="V:Rule41" type="connector" idref="#_x0000_s2061"/>
        <o:r id="V:Rule42" type="connector" idref="#_x0000_s2069"/>
        <o:r id="V:Rule43" type="connector" idref="#_x0000_s2049"/>
        <o:r id="V:Rule44" type="connector" idref="#_x0000_s2052"/>
        <o:r id="V:Rule45" type="connector" idref="#_x0000_s2064"/>
        <o:r id="V:Rule46" type="connector" idref="#_x0000_s2051"/>
        <o:r id="V:Rule47" type="connector" idref="#_x0000_s2073"/>
        <o:r id="V:Rule48" type="connector" idref="#_x0000_s2062"/>
      </o:rules>
    </o:shapelayout>
  </w:hdrShapeDefaults>
  <w:footnotePr>
    <w:footnote w:id="-1"/>
    <w:footnote w:id="0"/>
  </w:footnotePr>
  <w:endnotePr>
    <w:endnote w:id="-1"/>
    <w:endnote w:id="0"/>
  </w:endnotePr>
  <w:compat/>
  <w:rsids>
    <w:rsidRoot w:val="00DF2F31"/>
    <w:rsid w:val="0006338D"/>
    <w:rsid w:val="001875D1"/>
    <w:rsid w:val="002458FD"/>
    <w:rsid w:val="003101A4"/>
    <w:rsid w:val="004C3CFD"/>
    <w:rsid w:val="004C6B8D"/>
    <w:rsid w:val="004E36A1"/>
    <w:rsid w:val="00535F14"/>
    <w:rsid w:val="00923048"/>
    <w:rsid w:val="00A329E4"/>
    <w:rsid w:val="00A53AAB"/>
    <w:rsid w:val="00DF2F31"/>
    <w:rsid w:val="00E01FCE"/>
    <w:rsid w:val="00E6593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58FD"/>
  </w:style>
  <w:style w:type="paragraph" w:styleId="2">
    <w:name w:val="heading 2"/>
    <w:basedOn w:val="a"/>
    <w:link w:val="20"/>
    <w:uiPriority w:val="9"/>
    <w:qFormat/>
    <w:rsid w:val="001875D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875D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F2F3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F2F3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F2F31"/>
    <w:rPr>
      <w:rFonts w:ascii="Tahoma" w:hAnsi="Tahoma" w:cs="Tahoma"/>
      <w:sz w:val="16"/>
      <w:szCs w:val="16"/>
    </w:rPr>
  </w:style>
  <w:style w:type="paragraph" w:styleId="a6">
    <w:name w:val="header"/>
    <w:basedOn w:val="a"/>
    <w:link w:val="a7"/>
    <w:uiPriority w:val="99"/>
    <w:semiHidden/>
    <w:unhideWhenUsed/>
    <w:rsid w:val="004C3CFD"/>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4C3CFD"/>
  </w:style>
  <w:style w:type="paragraph" w:styleId="a8">
    <w:name w:val="footer"/>
    <w:basedOn w:val="a"/>
    <w:link w:val="a9"/>
    <w:uiPriority w:val="99"/>
    <w:semiHidden/>
    <w:unhideWhenUsed/>
    <w:rsid w:val="004C3CFD"/>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4C3CFD"/>
  </w:style>
  <w:style w:type="character" w:customStyle="1" w:styleId="20">
    <w:name w:val="Заголовок 2 Знак"/>
    <w:basedOn w:val="a0"/>
    <w:link w:val="2"/>
    <w:uiPriority w:val="9"/>
    <w:rsid w:val="001875D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875D1"/>
    <w:rPr>
      <w:rFonts w:ascii="Times New Roman" w:eastAsia="Times New Roman" w:hAnsi="Times New Roman" w:cs="Times New Roman"/>
      <w:b/>
      <w:bCs/>
      <w:sz w:val="27"/>
      <w:szCs w:val="27"/>
      <w:lang w:eastAsia="ru-RU"/>
    </w:rPr>
  </w:style>
</w:styles>
</file>

<file path=word/webSettings.xml><?xml version="1.0" encoding="utf-8"?>
<w:webSettings xmlns:r="http://schemas.openxmlformats.org/officeDocument/2006/relationships" xmlns:w="http://schemas.openxmlformats.org/wordprocessingml/2006/main">
  <w:divs>
    <w:div w:id="68889971">
      <w:bodyDiv w:val="1"/>
      <w:marLeft w:val="0"/>
      <w:marRight w:val="0"/>
      <w:marTop w:val="0"/>
      <w:marBottom w:val="0"/>
      <w:divBdr>
        <w:top w:val="none" w:sz="0" w:space="0" w:color="auto"/>
        <w:left w:val="none" w:sz="0" w:space="0" w:color="auto"/>
        <w:bottom w:val="none" w:sz="0" w:space="0" w:color="auto"/>
        <w:right w:val="none" w:sz="0" w:space="0" w:color="auto"/>
      </w:divBdr>
    </w:div>
    <w:div w:id="1249921765">
      <w:bodyDiv w:val="1"/>
      <w:marLeft w:val="0"/>
      <w:marRight w:val="0"/>
      <w:marTop w:val="0"/>
      <w:marBottom w:val="0"/>
      <w:divBdr>
        <w:top w:val="none" w:sz="0" w:space="0" w:color="auto"/>
        <w:left w:val="none" w:sz="0" w:space="0" w:color="auto"/>
        <w:bottom w:val="none" w:sz="0" w:space="0" w:color="auto"/>
        <w:right w:val="none" w:sz="0" w:space="0" w:color="auto"/>
      </w:divBdr>
    </w:div>
    <w:div w:id="133394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6F8798-3AFD-4E22-96C5-8CEF5AD54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1827</Words>
  <Characters>10420</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volpo</dc:creator>
  <cp:lastModifiedBy>volpo</cp:lastModifiedBy>
  <cp:revision>3</cp:revision>
  <dcterms:created xsi:type="dcterms:W3CDTF">2019-04-22T17:49:00Z</dcterms:created>
  <dcterms:modified xsi:type="dcterms:W3CDTF">2019-04-22T17:59:00Z</dcterms:modified>
</cp:coreProperties>
</file>