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4AF" w:rsidRDefault="00E72A68" w:rsidP="00882581">
      <w:pPr>
        <w:spacing w:after="0"/>
        <w:jc w:val="center"/>
        <w:rPr>
          <w:rFonts w:cstheme="minorHAnsi"/>
          <w:b/>
          <w:sz w:val="48"/>
          <w:szCs w:val="48"/>
        </w:rPr>
      </w:pPr>
      <w:proofErr w:type="spellStart"/>
      <w:r>
        <w:rPr>
          <w:rFonts w:cstheme="minorHAnsi"/>
          <w:b/>
          <w:sz w:val="48"/>
          <w:szCs w:val="48"/>
        </w:rPr>
        <w:t>Noor</w:t>
      </w:r>
      <w:proofErr w:type="spellEnd"/>
      <w:r>
        <w:rPr>
          <w:rFonts w:cstheme="minorHAnsi"/>
          <w:b/>
          <w:sz w:val="48"/>
          <w:szCs w:val="48"/>
        </w:rPr>
        <w:t xml:space="preserve"> </w:t>
      </w:r>
      <w:proofErr w:type="spellStart"/>
      <w:r>
        <w:rPr>
          <w:rFonts w:cstheme="minorHAnsi"/>
          <w:b/>
          <w:sz w:val="48"/>
          <w:szCs w:val="48"/>
        </w:rPr>
        <w:t>majan</w:t>
      </w:r>
      <w:proofErr w:type="spellEnd"/>
      <w:r>
        <w:rPr>
          <w:rFonts w:cstheme="minorHAnsi"/>
          <w:b/>
          <w:sz w:val="48"/>
          <w:szCs w:val="48"/>
        </w:rPr>
        <w:t xml:space="preserve"> Guest house / Camp</w:t>
      </w:r>
    </w:p>
    <w:p w:rsidR="00EF54AF" w:rsidRDefault="00EF54AF" w:rsidP="00882581">
      <w:pPr>
        <w:spacing w:after="0"/>
        <w:jc w:val="center"/>
        <w:rPr>
          <w:rFonts w:cstheme="minorHAnsi"/>
          <w:sz w:val="34"/>
          <w:szCs w:val="48"/>
        </w:rPr>
      </w:pPr>
      <w:r>
        <w:rPr>
          <w:rFonts w:cstheme="minorHAnsi"/>
          <w:sz w:val="34"/>
          <w:szCs w:val="48"/>
        </w:rPr>
        <w:t>Quotation</w:t>
      </w:r>
    </w:p>
    <w:p w:rsidR="00882581" w:rsidRPr="00882581" w:rsidRDefault="00882581" w:rsidP="00882581">
      <w:pPr>
        <w:spacing w:after="0"/>
        <w:jc w:val="center"/>
        <w:rPr>
          <w:rFonts w:cstheme="minorHAnsi"/>
          <w:sz w:val="20"/>
          <w:szCs w:val="20"/>
        </w:rPr>
      </w:pPr>
      <w:r w:rsidRPr="00882581">
        <w:rPr>
          <w:rFonts w:cstheme="minorHAnsi"/>
          <w:sz w:val="20"/>
          <w:szCs w:val="20"/>
        </w:rPr>
        <w:t>05/04/2017</w:t>
      </w:r>
    </w:p>
    <w:p w:rsidR="00EF54AF" w:rsidRPr="007174C8" w:rsidRDefault="007174C8" w:rsidP="008316B9">
      <w:pPr>
        <w:jc w:val="both"/>
        <w:rPr>
          <w:rFonts w:cstheme="minorHAnsi"/>
          <w:b/>
          <w:sz w:val="24"/>
          <w:szCs w:val="48"/>
        </w:rPr>
      </w:pPr>
      <w:r w:rsidRPr="007174C8">
        <w:rPr>
          <w:rFonts w:cstheme="minorHAnsi"/>
          <w:b/>
          <w:sz w:val="24"/>
          <w:szCs w:val="48"/>
        </w:rPr>
        <w:t xml:space="preserve">Project: </w:t>
      </w:r>
      <w:r w:rsidRPr="007174C8">
        <w:rPr>
          <w:rFonts w:cstheme="minorHAnsi"/>
          <w:sz w:val="24"/>
          <w:szCs w:val="48"/>
        </w:rPr>
        <w:t>Restaurant Management System</w:t>
      </w:r>
    </w:p>
    <w:p w:rsidR="00EF54AF" w:rsidRDefault="00EF54AF" w:rsidP="008316B9">
      <w:pPr>
        <w:jc w:val="both"/>
        <w:rPr>
          <w:rFonts w:cstheme="minorHAnsi"/>
        </w:rPr>
      </w:pPr>
      <w:r w:rsidRPr="0045101D">
        <w:rPr>
          <w:rFonts w:cstheme="minorHAnsi"/>
          <w:b/>
          <w:sz w:val="24"/>
        </w:rPr>
        <w:t>Description</w:t>
      </w:r>
      <w:r>
        <w:rPr>
          <w:rFonts w:cstheme="minorHAnsi"/>
          <w:b/>
        </w:rPr>
        <w:t xml:space="preserve">:  </w:t>
      </w:r>
      <w:r>
        <w:rPr>
          <w:rFonts w:cstheme="minorHAnsi"/>
        </w:rPr>
        <w:t xml:space="preserve">This report serves as a </w:t>
      </w:r>
      <w:r w:rsidR="00E72A68">
        <w:rPr>
          <w:rFonts w:cstheme="minorHAnsi"/>
        </w:rPr>
        <w:t xml:space="preserve">summary of </w:t>
      </w:r>
      <w:r>
        <w:rPr>
          <w:rFonts w:cstheme="minorHAnsi"/>
        </w:rPr>
        <w:t>services provided to MGH by SSRAKT.</w:t>
      </w:r>
    </w:p>
    <w:p w:rsidR="00EF54AF" w:rsidRDefault="007174C8" w:rsidP="008316B9">
      <w:pPr>
        <w:jc w:val="both"/>
        <w:rPr>
          <w:rFonts w:cstheme="minorHAnsi"/>
          <w:b/>
          <w:sz w:val="26"/>
        </w:rPr>
      </w:pPr>
      <w:r>
        <w:rPr>
          <w:rFonts w:cstheme="minorHAnsi"/>
          <w:b/>
          <w:sz w:val="26"/>
        </w:rPr>
        <w:t>Services</w:t>
      </w:r>
    </w:p>
    <w:p w:rsidR="007174C8" w:rsidRPr="007174C8" w:rsidRDefault="007174C8" w:rsidP="008316B9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6"/>
        </w:rPr>
      </w:pPr>
      <w:r w:rsidRPr="007174C8">
        <w:rPr>
          <w:rFonts w:cstheme="minorHAnsi"/>
          <w:b/>
          <w:sz w:val="26"/>
        </w:rPr>
        <w:t xml:space="preserve">Website: </w:t>
      </w:r>
      <w:r w:rsidRPr="007174C8">
        <w:rPr>
          <w:rFonts w:cstheme="minorHAnsi"/>
          <w:sz w:val="26"/>
        </w:rPr>
        <w:t>Client will be provided with a full fleshed website</w:t>
      </w:r>
      <w:r w:rsidRPr="007174C8">
        <w:rPr>
          <w:rFonts w:cstheme="minorHAnsi"/>
          <w:b/>
          <w:sz w:val="26"/>
        </w:rPr>
        <w:t xml:space="preserve"> </w:t>
      </w:r>
      <w:r w:rsidRPr="007174C8">
        <w:rPr>
          <w:rFonts w:cstheme="minorHAnsi"/>
          <w:sz w:val="26"/>
        </w:rPr>
        <w:t xml:space="preserve">for their restaurant </w:t>
      </w:r>
      <w:r>
        <w:rPr>
          <w:rFonts w:cstheme="minorHAnsi"/>
          <w:sz w:val="26"/>
        </w:rPr>
        <w:t>which acts a web portal for both client and the restaurant management to access it anywhere in the world.</w:t>
      </w:r>
    </w:p>
    <w:p w:rsidR="007174C8" w:rsidRPr="007174C8" w:rsidRDefault="007174C8" w:rsidP="008316B9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6"/>
        </w:rPr>
      </w:pPr>
      <w:r w:rsidRPr="007174C8">
        <w:rPr>
          <w:rFonts w:cstheme="minorHAnsi"/>
          <w:b/>
          <w:sz w:val="26"/>
        </w:rPr>
        <w:t>Custom CMS</w:t>
      </w:r>
      <w:r>
        <w:rPr>
          <w:rFonts w:cstheme="minorHAnsi"/>
          <w:b/>
          <w:sz w:val="26"/>
        </w:rPr>
        <w:t xml:space="preserve">: </w:t>
      </w:r>
      <w:r>
        <w:rPr>
          <w:rFonts w:cstheme="minorHAnsi"/>
          <w:sz w:val="26"/>
        </w:rPr>
        <w:t xml:space="preserve">Custom CMS or Custom Content Management System Enables </w:t>
      </w:r>
      <w:r w:rsidR="008316B9">
        <w:rPr>
          <w:rFonts w:cstheme="minorHAnsi"/>
          <w:sz w:val="26"/>
        </w:rPr>
        <w:t xml:space="preserve">              </w:t>
      </w:r>
      <w:r>
        <w:rPr>
          <w:rFonts w:cstheme="minorHAnsi"/>
          <w:sz w:val="26"/>
        </w:rPr>
        <w:t>the Client to customize the product according to their requirement.</w:t>
      </w:r>
    </w:p>
    <w:p w:rsidR="007174C8" w:rsidRPr="007174C8" w:rsidRDefault="007174C8" w:rsidP="008316B9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6"/>
        </w:rPr>
      </w:pPr>
      <w:r w:rsidRPr="007174C8">
        <w:rPr>
          <w:rFonts w:cstheme="minorHAnsi"/>
          <w:b/>
          <w:sz w:val="26"/>
        </w:rPr>
        <w:t xml:space="preserve">Custom Admin Panel:  </w:t>
      </w:r>
      <w:r>
        <w:rPr>
          <w:rFonts w:cstheme="minorHAnsi"/>
          <w:sz w:val="26"/>
        </w:rPr>
        <w:t>Enables the management to take charge of the activities reports and other things on administrative level.</w:t>
      </w:r>
    </w:p>
    <w:p w:rsidR="007174C8" w:rsidRPr="007174C8" w:rsidRDefault="007174C8" w:rsidP="008316B9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6"/>
        </w:rPr>
      </w:pPr>
      <w:r w:rsidRPr="007174C8">
        <w:rPr>
          <w:rFonts w:cstheme="minorHAnsi"/>
          <w:b/>
          <w:sz w:val="26"/>
        </w:rPr>
        <w:t xml:space="preserve">Custom Inventory Management: </w:t>
      </w:r>
      <w:r>
        <w:rPr>
          <w:rFonts w:cstheme="minorHAnsi"/>
          <w:sz w:val="26"/>
        </w:rPr>
        <w:t>Enables the client to maintain a fully customized inventory management.</w:t>
      </w:r>
    </w:p>
    <w:p w:rsidR="007174C8" w:rsidRPr="007174C8" w:rsidRDefault="007174C8" w:rsidP="008316B9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6"/>
        </w:rPr>
      </w:pPr>
      <w:r>
        <w:rPr>
          <w:rFonts w:cstheme="minorHAnsi"/>
          <w:b/>
          <w:sz w:val="26"/>
        </w:rPr>
        <w:t xml:space="preserve">Hosting Online: </w:t>
      </w:r>
      <w:r>
        <w:rPr>
          <w:rFonts w:cstheme="minorHAnsi"/>
          <w:sz w:val="26"/>
        </w:rPr>
        <w:t>Enables the client to deploy their solution to our safe and high performance servers, with data integrity intact and access able throughout</w:t>
      </w:r>
      <w:r w:rsidR="008316B9">
        <w:rPr>
          <w:rFonts w:cstheme="minorHAnsi"/>
          <w:sz w:val="26"/>
        </w:rPr>
        <w:t xml:space="preserve">                </w:t>
      </w:r>
      <w:r>
        <w:rPr>
          <w:rFonts w:cstheme="minorHAnsi"/>
          <w:sz w:val="26"/>
        </w:rPr>
        <w:t xml:space="preserve"> the globe.</w:t>
      </w:r>
    </w:p>
    <w:p w:rsidR="007174C8" w:rsidRPr="007174C8" w:rsidRDefault="007174C8" w:rsidP="008316B9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6"/>
        </w:rPr>
      </w:pPr>
      <w:r w:rsidRPr="007174C8">
        <w:rPr>
          <w:rFonts w:cstheme="minorHAnsi"/>
          <w:b/>
          <w:sz w:val="26"/>
        </w:rPr>
        <w:t>Hosting (Self Deployed)</w:t>
      </w:r>
      <w:r>
        <w:rPr>
          <w:rFonts w:cstheme="minorHAnsi"/>
          <w:b/>
          <w:sz w:val="26"/>
        </w:rPr>
        <w:t xml:space="preserve">: </w:t>
      </w:r>
      <w:r>
        <w:rPr>
          <w:rFonts w:cstheme="minorHAnsi"/>
          <w:sz w:val="26"/>
        </w:rPr>
        <w:t>Enables client to deploy on their local computers.</w:t>
      </w:r>
    </w:p>
    <w:tbl>
      <w:tblPr>
        <w:tblStyle w:val="LightGrid-Accent2"/>
        <w:tblW w:w="0" w:type="auto"/>
        <w:tblLook w:val="04A0"/>
      </w:tblPr>
      <w:tblGrid>
        <w:gridCol w:w="738"/>
        <w:gridCol w:w="7380"/>
        <w:gridCol w:w="1458"/>
      </w:tblGrid>
      <w:tr w:rsidR="00EF54AF" w:rsidTr="00F774E9">
        <w:trPr>
          <w:cnfStyle w:val="100000000000"/>
        </w:trPr>
        <w:tc>
          <w:tcPr>
            <w:cnfStyle w:val="001000000000"/>
            <w:tcW w:w="738" w:type="dxa"/>
          </w:tcPr>
          <w:p w:rsidR="00EF54AF" w:rsidRPr="00EF54AF" w:rsidRDefault="00EF54AF" w:rsidP="00EF54AF">
            <w:pPr>
              <w:rPr>
                <w:rFonts w:cstheme="minorHAnsi"/>
                <w:sz w:val="26"/>
              </w:rPr>
            </w:pPr>
            <w:r w:rsidRPr="00EF54AF">
              <w:rPr>
                <w:rFonts w:cstheme="minorHAnsi"/>
                <w:sz w:val="26"/>
              </w:rPr>
              <w:t>#</w:t>
            </w:r>
          </w:p>
        </w:tc>
        <w:tc>
          <w:tcPr>
            <w:tcW w:w="7380" w:type="dxa"/>
          </w:tcPr>
          <w:p w:rsidR="00EF54AF" w:rsidRPr="00EF54AF" w:rsidRDefault="00EF54AF" w:rsidP="00EF54AF">
            <w:pPr>
              <w:cnfStyle w:val="100000000000"/>
              <w:rPr>
                <w:rFonts w:cstheme="minorHAnsi"/>
                <w:sz w:val="26"/>
              </w:rPr>
            </w:pPr>
            <w:r w:rsidRPr="00EF54AF">
              <w:rPr>
                <w:rFonts w:cstheme="minorHAnsi"/>
                <w:sz w:val="26"/>
              </w:rPr>
              <w:t>Services</w:t>
            </w:r>
          </w:p>
        </w:tc>
        <w:tc>
          <w:tcPr>
            <w:tcW w:w="1458" w:type="dxa"/>
          </w:tcPr>
          <w:p w:rsidR="00EF54AF" w:rsidRPr="00EF54AF" w:rsidRDefault="00EF54AF" w:rsidP="00EF54AF">
            <w:pPr>
              <w:jc w:val="right"/>
              <w:cnfStyle w:val="100000000000"/>
              <w:rPr>
                <w:rFonts w:cstheme="minorHAnsi"/>
                <w:sz w:val="26"/>
              </w:rPr>
            </w:pPr>
            <w:r w:rsidRPr="00EF54AF">
              <w:rPr>
                <w:rFonts w:cstheme="minorHAnsi"/>
                <w:sz w:val="26"/>
              </w:rPr>
              <w:t>Charges</w:t>
            </w:r>
            <w:r>
              <w:rPr>
                <w:rFonts w:cstheme="minorHAnsi"/>
                <w:b w:val="0"/>
                <w:sz w:val="26"/>
              </w:rPr>
              <w:t xml:space="preserve"> (</w:t>
            </w:r>
            <w:r w:rsidRPr="00EF54AF">
              <w:rPr>
                <w:rFonts w:cstheme="minorHAnsi"/>
                <w:sz w:val="26"/>
              </w:rPr>
              <w:t>OMR</w:t>
            </w:r>
            <w:r>
              <w:rPr>
                <w:rFonts w:cstheme="minorHAnsi"/>
                <w:sz w:val="26"/>
              </w:rPr>
              <w:t>)</w:t>
            </w:r>
          </w:p>
        </w:tc>
      </w:tr>
      <w:tr w:rsidR="00EF54AF" w:rsidTr="00F774E9">
        <w:trPr>
          <w:cnfStyle w:val="000000100000"/>
        </w:trPr>
        <w:tc>
          <w:tcPr>
            <w:cnfStyle w:val="001000000000"/>
            <w:tcW w:w="738" w:type="dxa"/>
            <w:tcBorders>
              <w:top w:val="single" w:sz="18" w:space="0" w:color="C0504D" w:themeColor="accent2"/>
              <w:bottom w:val="single" w:sz="4" w:space="0" w:color="auto"/>
            </w:tcBorders>
          </w:tcPr>
          <w:p w:rsidR="00EF54AF" w:rsidRPr="00EF54AF" w:rsidRDefault="00EF54AF" w:rsidP="00EF54AF">
            <w:pPr>
              <w:rPr>
                <w:rFonts w:cstheme="minorHAnsi"/>
                <w:b w:val="0"/>
                <w:sz w:val="26"/>
              </w:rPr>
            </w:pPr>
          </w:p>
        </w:tc>
        <w:tc>
          <w:tcPr>
            <w:tcW w:w="7380" w:type="dxa"/>
            <w:tcBorders>
              <w:top w:val="single" w:sz="18" w:space="0" w:color="C0504D" w:themeColor="accent2"/>
              <w:bottom w:val="single" w:sz="4" w:space="0" w:color="auto"/>
            </w:tcBorders>
          </w:tcPr>
          <w:p w:rsidR="00EF54AF" w:rsidRDefault="00EF54AF" w:rsidP="00EF54AF">
            <w:pPr>
              <w:cnfStyle w:val="000000100000"/>
              <w:rPr>
                <w:rFonts w:cstheme="minorHAnsi"/>
                <w:b/>
                <w:sz w:val="26"/>
              </w:rPr>
            </w:pPr>
          </w:p>
        </w:tc>
        <w:tc>
          <w:tcPr>
            <w:tcW w:w="1458" w:type="dxa"/>
            <w:tcBorders>
              <w:top w:val="single" w:sz="18" w:space="0" w:color="C0504D" w:themeColor="accent2"/>
              <w:bottom w:val="single" w:sz="4" w:space="0" w:color="auto"/>
            </w:tcBorders>
          </w:tcPr>
          <w:p w:rsidR="00EF54AF" w:rsidRDefault="00EF54AF" w:rsidP="00EF54AF">
            <w:pPr>
              <w:cnfStyle w:val="000000100000"/>
              <w:rPr>
                <w:rFonts w:cstheme="minorHAnsi"/>
                <w:b/>
                <w:sz w:val="26"/>
              </w:rPr>
            </w:pPr>
          </w:p>
        </w:tc>
      </w:tr>
      <w:tr w:rsidR="00EF54AF" w:rsidTr="00F774E9">
        <w:trPr>
          <w:cnfStyle w:val="000000010000"/>
        </w:trPr>
        <w:tc>
          <w:tcPr>
            <w:cnfStyle w:val="001000000000"/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EF54AF" w:rsidRPr="00EF54AF" w:rsidRDefault="00EF54AF" w:rsidP="00EF54AF">
            <w:pPr>
              <w:rPr>
                <w:rFonts w:cstheme="minorHAnsi"/>
                <w:b w:val="0"/>
                <w:sz w:val="26"/>
              </w:rPr>
            </w:pPr>
            <w:r>
              <w:rPr>
                <w:rFonts w:cstheme="minorHAnsi"/>
                <w:b w:val="0"/>
                <w:sz w:val="26"/>
              </w:rPr>
              <w:t>1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EF54AF" w:rsidRDefault="00EF54AF" w:rsidP="00EF54AF">
            <w:pPr>
              <w:cnfStyle w:val="000000010000"/>
              <w:rPr>
                <w:rFonts w:cstheme="minorHAnsi"/>
                <w:b/>
                <w:sz w:val="26"/>
              </w:rPr>
            </w:pPr>
            <w:r>
              <w:rPr>
                <w:rFonts w:cstheme="minorHAnsi"/>
                <w:b/>
                <w:sz w:val="26"/>
              </w:rPr>
              <w:t>Consultation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EF54AF" w:rsidRDefault="00E72A68" w:rsidP="00EF54AF">
            <w:pPr>
              <w:jc w:val="right"/>
              <w:cnfStyle w:val="000000010000"/>
              <w:rPr>
                <w:rFonts w:cstheme="minorHAnsi"/>
                <w:b/>
                <w:sz w:val="26"/>
              </w:rPr>
            </w:pPr>
            <w:r>
              <w:rPr>
                <w:rFonts w:cstheme="minorHAnsi"/>
                <w:b/>
                <w:sz w:val="26"/>
              </w:rPr>
              <w:t>25.000</w:t>
            </w:r>
          </w:p>
        </w:tc>
      </w:tr>
      <w:tr w:rsidR="00E72A68" w:rsidTr="00F774E9">
        <w:trPr>
          <w:cnfStyle w:val="000000100000"/>
        </w:trPr>
        <w:tc>
          <w:tcPr>
            <w:cnfStyle w:val="001000000000"/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E72A68" w:rsidRPr="00E72A68" w:rsidRDefault="00E72A68" w:rsidP="00EF54AF">
            <w:pPr>
              <w:rPr>
                <w:rFonts w:cstheme="minorHAnsi"/>
                <w:b w:val="0"/>
                <w:sz w:val="26"/>
              </w:rPr>
            </w:pPr>
            <w:r>
              <w:rPr>
                <w:rFonts w:cstheme="minorHAnsi"/>
                <w:b w:val="0"/>
                <w:sz w:val="26"/>
              </w:rPr>
              <w:t>2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E72A68" w:rsidRDefault="00E72A68" w:rsidP="003960DB">
            <w:pPr>
              <w:cnfStyle w:val="000000100000"/>
              <w:rPr>
                <w:rFonts w:cstheme="minorHAnsi"/>
                <w:b/>
                <w:sz w:val="26"/>
              </w:rPr>
            </w:pPr>
            <w:r>
              <w:rPr>
                <w:rFonts w:cstheme="minorHAnsi"/>
                <w:b/>
                <w:sz w:val="26"/>
              </w:rPr>
              <w:t>Website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E72A68" w:rsidRDefault="00E72A68" w:rsidP="00EF54AF">
            <w:pPr>
              <w:jc w:val="right"/>
              <w:cnfStyle w:val="000000100000"/>
              <w:rPr>
                <w:rFonts w:cstheme="minorHAnsi"/>
                <w:b/>
                <w:sz w:val="26"/>
              </w:rPr>
            </w:pPr>
            <w:r>
              <w:rPr>
                <w:rFonts w:cstheme="minorHAnsi"/>
                <w:b/>
                <w:sz w:val="26"/>
              </w:rPr>
              <w:t>150.000</w:t>
            </w:r>
          </w:p>
        </w:tc>
      </w:tr>
      <w:tr w:rsidR="00EF54AF" w:rsidTr="00F774E9">
        <w:trPr>
          <w:cnfStyle w:val="000000010000"/>
        </w:trPr>
        <w:tc>
          <w:tcPr>
            <w:cnfStyle w:val="001000000000"/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EF54AF" w:rsidRDefault="00E72A68" w:rsidP="00EF54AF">
            <w:pPr>
              <w:rPr>
                <w:rFonts w:cstheme="minorHAnsi"/>
                <w:b w:val="0"/>
                <w:sz w:val="26"/>
              </w:rPr>
            </w:pPr>
            <w:r>
              <w:rPr>
                <w:rFonts w:cstheme="minorHAnsi"/>
                <w:b w:val="0"/>
                <w:sz w:val="26"/>
              </w:rPr>
              <w:t>3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EF54AF" w:rsidRDefault="00E72A68" w:rsidP="003960DB">
            <w:pPr>
              <w:cnfStyle w:val="000000010000"/>
              <w:rPr>
                <w:rFonts w:cstheme="minorHAnsi"/>
                <w:b/>
                <w:sz w:val="26"/>
              </w:rPr>
            </w:pPr>
            <w:r>
              <w:rPr>
                <w:rFonts w:cstheme="minorHAnsi"/>
                <w:b/>
                <w:sz w:val="26"/>
              </w:rPr>
              <w:t>Custom CMS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EF54AF" w:rsidRDefault="00E72A68" w:rsidP="00EF54AF">
            <w:pPr>
              <w:jc w:val="right"/>
              <w:cnfStyle w:val="000000010000"/>
              <w:rPr>
                <w:rFonts w:cstheme="minorHAnsi"/>
                <w:b/>
                <w:sz w:val="26"/>
              </w:rPr>
            </w:pPr>
            <w:r>
              <w:rPr>
                <w:rFonts w:cstheme="minorHAnsi"/>
                <w:b/>
                <w:sz w:val="26"/>
              </w:rPr>
              <w:t>150</w:t>
            </w:r>
            <w:r w:rsidR="003960DB">
              <w:rPr>
                <w:rFonts w:cstheme="minorHAnsi"/>
                <w:b/>
                <w:sz w:val="26"/>
              </w:rPr>
              <w:t>.000</w:t>
            </w:r>
          </w:p>
        </w:tc>
      </w:tr>
      <w:tr w:rsidR="00EF54AF" w:rsidTr="00F774E9">
        <w:trPr>
          <w:cnfStyle w:val="000000100000"/>
        </w:trPr>
        <w:tc>
          <w:tcPr>
            <w:cnfStyle w:val="001000000000"/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EF54AF" w:rsidRDefault="00E72A68" w:rsidP="00EF54AF">
            <w:pPr>
              <w:rPr>
                <w:rFonts w:cstheme="minorHAnsi"/>
                <w:b w:val="0"/>
                <w:sz w:val="26"/>
              </w:rPr>
            </w:pPr>
            <w:r>
              <w:rPr>
                <w:rFonts w:cstheme="minorHAnsi"/>
                <w:b w:val="0"/>
                <w:sz w:val="26"/>
              </w:rPr>
              <w:t>4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EF54AF" w:rsidRDefault="00E72A68" w:rsidP="00EF54AF">
            <w:pPr>
              <w:cnfStyle w:val="000000100000"/>
              <w:rPr>
                <w:rFonts w:cstheme="minorHAnsi"/>
                <w:b/>
                <w:sz w:val="26"/>
              </w:rPr>
            </w:pPr>
            <w:r>
              <w:rPr>
                <w:rFonts w:cstheme="minorHAnsi"/>
                <w:b/>
                <w:sz w:val="26"/>
              </w:rPr>
              <w:t>Custom Admin Panel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EF54AF" w:rsidRDefault="00E72A68" w:rsidP="003960DB">
            <w:pPr>
              <w:jc w:val="right"/>
              <w:cnfStyle w:val="000000100000"/>
              <w:rPr>
                <w:rFonts w:cstheme="minorHAnsi"/>
                <w:b/>
                <w:sz w:val="26"/>
              </w:rPr>
            </w:pPr>
            <w:r>
              <w:rPr>
                <w:rFonts w:cstheme="minorHAnsi"/>
                <w:b/>
                <w:sz w:val="26"/>
              </w:rPr>
              <w:t>300</w:t>
            </w:r>
            <w:r w:rsidR="003960DB">
              <w:rPr>
                <w:rFonts w:cstheme="minorHAnsi"/>
                <w:b/>
                <w:sz w:val="26"/>
              </w:rPr>
              <w:t>.000</w:t>
            </w:r>
          </w:p>
        </w:tc>
      </w:tr>
      <w:tr w:rsidR="00E72A68" w:rsidTr="00F774E9">
        <w:trPr>
          <w:cnfStyle w:val="000000010000"/>
        </w:trPr>
        <w:tc>
          <w:tcPr>
            <w:cnfStyle w:val="001000000000"/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E72A68" w:rsidRPr="00E72A68" w:rsidRDefault="00E72A68" w:rsidP="00EF54AF">
            <w:pPr>
              <w:rPr>
                <w:rFonts w:cstheme="minorHAnsi"/>
                <w:b w:val="0"/>
                <w:sz w:val="26"/>
              </w:rPr>
            </w:pPr>
            <w:r>
              <w:rPr>
                <w:rFonts w:cstheme="minorHAnsi"/>
                <w:b w:val="0"/>
                <w:sz w:val="26"/>
              </w:rPr>
              <w:t>5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E72A68" w:rsidRDefault="00E72A68" w:rsidP="00E72A68">
            <w:pPr>
              <w:cnfStyle w:val="000000010000"/>
              <w:rPr>
                <w:rFonts w:cstheme="minorHAnsi"/>
                <w:b/>
                <w:sz w:val="26"/>
              </w:rPr>
            </w:pPr>
            <w:r>
              <w:rPr>
                <w:rFonts w:cstheme="minorHAnsi"/>
                <w:b/>
                <w:sz w:val="26"/>
              </w:rPr>
              <w:t>Custom Inventory Management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E72A68" w:rsidRDefault="00E72A68" w:rsidP="003960DB">
            <w:pPr>
              <w:jc w:val="right"/>
              <w:cnfStyle w:val="000000010000"/>
              <w:rPr>
                <w:rFonts w:cstheme="minorHAnsi"/>
                <w:b/>
                <w:sz w:val="26"/>
              </w:rPr>
            </w:pPr>
            <w:r>
              <w:rPr>
                <w:rFonts w:cstheme="minorHAnsi"/>
                <w:b/>
                <w:sz w:val="26"/>
              </w:rPr>
              <w:t>150.000</w:t>
            </w:r>
          </w:p>
        </w:tc>
      </w:tr>
      <w:tr w:rsidR="00EF54AF" w:rsidTr="00F774E9">
        <w:trPr>
          <w:cnfStyle w:val="000000100000"/>
        </w:trPr>
        <w:tc>
          <w:tcPr>
            <w:cnfStyle w:val="001000000000"/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EF54AF" w:rsidRPr="00E72A68" w:rsidRDefault="007174C8" w:rsidP="00EF54AF">
            <w:pPr>
              <w:rPr>
                <w:rFonts w:cstheme="minorHAnsi"/>
                <w:b w:val="0"/>
                <w:sz w:val="26"/>
              </w:rPr>
            </w:pPr>
            <w:r>
              <w:rPr>
                <w:rFonts w:cstheme="minorHAnsi"/>
                <w:b w:val="0"/>
                <w:sz w:val="26"/>
              </w:rPr>
              <w:t>6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EF54AF" w:rsidRDefault="00E72A68" w:rsidP="00EF54AF">
            <w:pPr>
              <w:cnfStyle w:val="000000100000"/>
              <w:rPr>
                <w:rFonts w:cstheme="minorHAnsi"/>
                <w:b/>
                <w:sz w:val="26"/>
              </w:rPr>
            </w:pPr>
            <w:r>
              <w:rPr>
                <w:rFonts w:cstheme="minorHAnsi"/>
                <w:b/>
                <w:sz w:val="26"/>
              </w:rPr>
              <w:t>Hosting (Online) /Year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EF54AF" w:rsidRDefault="003960DB" w:rsidP="00EF54AF">
            <w:pPr>
              <w:jc w:val="right"/>
              <w:cnfStyle w:val="000000100000"/>
              <w:rPr>
                <w:rFonts w:cstheme="minorHAnsi"/>
                <w:b/>
                <w:sz w:val="26"/>
              </w:rPr>
            </w:pPr>
            <w:r>
              <w:rPr>
                <w:rFonts w:cstheme="minorHAnsi"/>
                <w:b/>
                <w:sz w:val="26"/>
              </w:rPr>
              <w:t>50.000</w:t>
            </w:r>
          </w:p>
        </w:tc>
        <w:bookmarkStart w:id="0" w:name="_GoBack"/>
        <w:bookmarkEnd w:id="0"/>
      </w:tr>
      <w:tr w:rsidR="00EF54AF" w:rsidTr="00F774E9">
        <w:trPr>
          <w:cnfStyle w:val="000000010000"/>
        </w:trPr>
        <w:tc>
          <w:tcPr>
            <w:cnfStyle w:val="001000000000"/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EF54AF" w:rsidRDefault="007174C8" w:rsidP="00EF54AF">
            <w:pPr>
              <w:rPr>
                <w:rFonts w:cstheme="minorHAnsi"/>
                <w:b w:val="0"/>
                <w:sz w:val="26"/>
              </w:rPr>
            </w:pPr>
            <w:r>
              <w:rPr>
                <w:rFonts w:cstheme="minorHAnsi"/>
                <w:b w:val="0"/>
                <w:sz w:val="26"/>
              </w:rPr>
              <w:t>7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EF54AF" w:rsidRDefault="00E72A68" w:rsidP="00E72A68">
            <w:pPr>
              <w:cnfStyle w:val="000000010000"/>
              <w:rPr>
                <w:rFonts w:cstheme="minorHAnsi"/>
                <w:b/>
                <w:sz w:val="26"/>
              </w:rPr>
            </w:pPr>
            <w:r>
              <w:rPr>
                <w:rFonts w:cstheme="minorHAnsi"/>
                <w:b/>
                <w:sz w:val="26"/>
              </w:rPr>
              <w:t>Hosting (Self Deployed)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EF54AF" w:rsidRDefault="00E72A68" w:rsidP="00EF54AF">
            <w:pPr>
              <w:jc w:val="right"/>
              <w:cnfStyle w:val="000000010000"/>
              <w:rPr>
                <w:rFonts w:cstheme="minorHAnsi"/>
                <w:b/>
                <w:sz w:val="26"/>
              </w:rPr>
            </w:pPr>
            <w:r>
              <w:rPr>
                <w:rFonts w:cstheme="minorHAnsi"/>
                <w:b/>
                <w:sz w:val="26"/>
              </w:rPr>
              <w:t>0.000</w:t>
            </w:r>
          </w:p>
        </w:tc>
      </w:tr>
      <w:tr w:rsidR="00E72A68" w:rsidTr="00F774E9">
        <w:trPr>
          <w:cnfStyle w:val="000000100000"/>
        </w:trPr>
        <w:tc>
          <w:tcPr>
            <w:cnfStyle w:val="001000000000"/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E72A68" w:rsidRDefault="00E72A68" w:rsidP="00EF54AF">
            <w:pPr>
              <w:rPr>
                <w:rFonts w:cstheme="minorHAnsi"/>
                <w:b w:val="0"/>
                <w:sz w:val="26"/>
              </w:rPr>
            </w:pP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E72A68" w:rsidRDefault="00E72A68" w:rsidP="00EF54AF">
            <w:pPr>
              <w:cnfStyle w:val="000000100000"/>
              <w:rPr>
                <w:rFonts w:cstheme="minorHAnsi"/>
                <w:b/>
                <w:sz w:val="26"/>
              </w:rPr>
            </w:pPr>
            <w:r>
              <w:rPr>
                <w:rFonts w:cstheme="minorHAnsi"/>
                <w:b/>
                <w:sz w:val="26"/>
              </w:rPr>
              <w:t>Total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E72A68" w:rsidRDefault="008E35CE" w:rsidP="00EF54AF">
            <w:pPr>
              <w:jc w:val="right"/>
              <w:cnfStyle w:val="000000100000"/>
              <w:rPr>
                <w:rFonts w:cstheme="minorHAnsi"/>
                <w:b/>
                <w:sz w:val="26"/>
              </w:rPr>
            </w:pPr>
            <w:r>
              <w:rPr>
                <w:rFonts w:cstheme="minorHAnsi"/>
                <w:b/>
                <w:sz w:val="26"/>
              </w:rPr>
              <w:t>825.000</w:t>
            </w:r>
          </w:p>
        </w:tc>
      </w:tr>
    </w:tbl>
    <w:p w:rsidR="00815F4F" w:rsidRDefault="00815F4F" w:rsidP="00C505CE"/>
    <w:sectPr w:rsidR="00815F4F" w:rsidSect="006408AE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D689E"/>
    <w:multiLevelType w:val="hybridMultilevel"/>
    <w:tmpl w:val="8444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F54AF"/>
    <w:rsid w:val="00085565"/>
    <w:rsid w:val="0017197E"/>
    <w:rsid w:val="001C305A"/>
    <w:rsid w:val="001D447B"/>
    <w:rsid w:val="001E05A0"/>
    <w:rsid w:val="0037221D"/>
    <w:rsid w:val="003960DB"/>
    <w:rsid w:val="003D6337"/>
    <w:rsid w:val="006408AE"/>
    <w:rsid w:val="007174C8"/>
    <w:rsid w:val="007C305E"/>
    <w:rsid w:val="007D039D"/>
    <w:rsid w:val="00815F4F"/>
    <w:rsid w:val="008316B9"/>
    <w:rsid w:val="00882581"/>
    <w:rsid w:val="008C747C"/>
    <w:rsid w:val="008E35CE"/>
    <w:rsid w:val="009345E1"/>
    <w:rsid w:val="00C505CE"/>
    <w:rsid w:val="00CC5055"/>
    <w:rsid w:val="00CD7F30"/>
    <w:rsid w:val="00CE3EBC"/>
    <w:rsid w:val="00E4379D"/>
    <w:rsid w:val="00E72A68"/>
    <w:rsid w:val="00EF54AF"/>
    <w:rsid w:val="00F774E9"/>
    <w:rsid w:val="00FD4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5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F54A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EF54A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EF54A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F54A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2">
    <w:name w:val="Light Grid Accent 2"/>
    <w:basedOn w:val="TableNormal"/>
    <w:uiPriority w:val="62"/>
    <w:rsid w:val="00EF5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7174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 Wazir</dc:creator>
  <cp:lastModifiedBy>Farhan Wazir</cp:lastModifiedBy>
  <cp:revision>2</cp:revision>
  <dcterms:created xsi:type="dcterms:W3CDTF">2017-04-10T07:39:00Z</dcterms:created>
  <dcterms:modified xsi:type="dcterms:W3CDTF">2017-04-10T07:39:00Z</dcterms:modified>
</cp:coreProperties>
</file>