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9807" w14:textId="3D563752" w:rsidR="00282C1E" w:rsidRDefault="00282C1E" w:rsidP="00CA7849">
      <w:pPr>
        <w:pStyle w:val="1"/>
        <w:jc w:val="center"/>
      </w:pPr>
      <w:r>
        <w:t>Введение</w:t>
      </w:r>
    </w:p>
    <w:p w14:paraId="2DEB8B50" w14:textId="576606D2" w:rsidR="0084116A" w:rsidRDefault="0084116A" w:rsidP="004A697A">
      <w:pPr>
        <w:spacing w:after="0"/>
        <w:ind w:firstLine="360"/>
        <w:jc w:val="both"/>
      </w:pPr>
      <w:r>
        <w:t xml:space="preserve">Существуют объекты, у которых </w:t>
      </w:r>
      <w:r w:rsidR="00882A44">
        <w:t>при</w:t>
      </w:r>
      <w:r>
        <w:t xml:space="preserve"> отсутстви</w:t>
      </w:r>
      <w:r w:rsidR="00882A44">
        <w:t>и</w:t>
      </w:r>
      <w:r>
        <w:t xml:space="preserve"> управления желаемый режим работы неустойчив. К подобным объектам можно отнести летательные аппараты, у которых центр давления расположен впереди центра масс. Такие летательные аппараты обладают высокой маневренностью, но при этом являются статически неустойчивыми. Для обеспечения устойчивости используется система управления. </w:t>
      </w:r>
    </w:p>
    <w:p w14:paraId="3807D2F7" w14:textId="684EC0C8" w:rsidR="0084116A" w:rsidRDefault="0084116A" w:rsidP="004A697A">
      <w:pPr>
        <w:spacing w:after="0"/>
        <w:ind w:firstLine="360"/>
        <w:jc w:val="both"/>
      </w:pPr>
      <w:r>
        <w:t>Значительные трудности вызывает обычно задача построения управления объектами, в которых число управляющих воздействий меньше числа степеней свободы. В этом случае говорят, что</w:t>
      </w:r>
      <w:r w:rsidR="00AC367B">
        <w:t xml:space="preserve"> это </w:t>
      </w:r>
      <w:r w:rsidR="00AC367B" w:rsidRPr="00AC367B">
        <w:rPr>
          <w:i/>
          <w:iCs/>
        </w:rPr>
        <w:t>объект с</w:t>
      </w:r>
      <w:r w:rsidRPr="00AC367B">
        <w:rPr>
          <w:i/>
          <w:iCs/>
        </w:rPr>
        <w:t xml:space="preserve"> </w:t>
      </w:r>
      <w:r w:rsidR="00AC367B" w:rsidRPr="00AC367B">
        <w:rPr>
          <w:i/>
          <w:iCs/>
        </w:rPr>
        <w:t>дефицитом</w:t>
      </w:r>
      <w:r w:rsidRPr="00AC367B">
        <w:rPr>
          <w:i/>
          <w:iCs/>
        </w:rPr>
        <w:t xml:space="preserve"> управляющих воздействий</w:t>
      </w:r>
      <w:r>
        <w:t>.</w:t>
      </w:r>
      <w:r w:rsidR="003A1786">
        <w:t xml:space="preserve"> В англоязычной литературе такой объект управления называют </w:t>
      </w:r>
      <w:r w:rsidR="003A1786">
        <w:rPr>
          <w:lang w:val="en-US"/>
        </w:rPr>
        <w:t>under</w:t>
      </w:r>
      <w:r w:rsidR="003A1786" w:rsidRPr="003A1786">
        <w:t>-</w:t>
      </w:r>
      <w:r w:rsidR="003A1786">
        <w:rPr>
          <w:lang w:val="en-US"/>
        </w:rPr>
        <w:t>actuated</w:t>
      </w:r>
      <w:r w:rsidR="003A1786" w:rsidRPr="003A1786">
        <w:t xml:space="preserve"> </w:t>
      </w:r>
      <w:r w:rsidR="003A1786">
        <w:rPr>
          <w:lang w:val="en-US"/>
        </w:rPr>
        <w:t>object</w:t>
      </w:r>
      <w:r w:rsidR="003A1786" w:rsidRPr="003A1786">
        <w:t xml:space="preserve">. </w:t>
      </w:r>
      <w:r w:rsidR="003A1786">
        <w:t>К таким объектам можно отнести</w:t>
      </w:r>
      <w:r w:rsidR="00A55A7D" w:rsidRPr="00A55A7D">
        <w:t xml:space="preserve"> </w:t>
      </w:r>
      <w:r w:rsidR="00A55A7D">
        <w:t>летательные аппараты,</w:t>
      </w:r>
      <w:r w:rsidR="00882A44">
        <w:t xml:space="preserve"> большинство</w:t>
      </w:r>
      <w:r w:rsidR="00A55A7D">
        <w:t xml:space="preserve"> автомобил</w:t>
      </w:r>
      <w:r w:rsidR="00882A44">
        <w:t>ей</w:t>
      </w:r>
      <w:r w:rsidR="00A55A7D">
        <w:t xml:space="preserve"> и</w:t>
      </w:r>
      <w:r w:rsidR="003A1786">
        <w:t xml:space="preserve"> обратные маятники </w:t>
      </w:r>
      <w:r w:rsidR="003A1786" w:rsidRPr="003A1786">
        <w:t>[</w:t>
      </w:r>
      <w:r w:rsidR="00020A59" w:rsidRPr="00020A59">
        <w:t>1</w:t>
      </w:r>
      <w:r w:rsidR="003A1786" w:rsidRPr="003A1786">
        <w:t>].</w:t>
      </w:r>
      <w:r w:rsidR="003A1786">
        <w:t xml:space="preserve"> </w:t>
      </w:r>
    </w:p>
    <w:p w14:paraId="2F33D2A3" w14:textId="53B6BD09" w:rsidR="003A1786" w:rsidRDefault="00FF308A" w:rsidP="004A697A">
      <w:pPr>
        <w:spacing w:after="0"/>
        <w:ind w:firstLine="360"/>
        <w:jc w:val="both"/>
      </w:pPr>
      <w:r>
        <w:t>Обратный</w:t>
      </w:r>
      <w:r w:rsidR="003A1786" w:rsidRPr="003A1786">
        <w:t xml:space="preserve"> маятник — </w:t>
      </w:r>
      <w:r w:rsidR="00882A44" w:rsidRPr="00882A44">
        <w:t>это маятник, центр масс которого расположен выше его точки опоры</w:t>
      </w:r>
      <w:r w:rsidR="00882A44">
        <w:t xml:space="preserve">, </w:t>
      </w:r>
      <w:r w:rsidR="00882A44" w:rsidRPr="00882A44">
        <w:t>как правило на конце жёсткого стержня</w:t>
      </w:r>
      <w:r w:rsidR="003A1786" w:rsidRPr="003A1786">
        <w:t>.</w:t>
      </w:r>
      <w:r w:rsidR="003A1786">
        <w:t xml:space="preserve"> </w:t>
      </w:r>
      <w:r w:rsidR="003A1786" w:rsidRPr="003A1786">
        <w:t xml:space="preserve">В то время как </w:t>
      </w:r>
      <w:r w:rsidR="00882A44">
        <w:t>обычный</w:t>
      </w:r>
      <w:r w:rsidR="003A1786" w:rsidRPr="003A1786">
        <w:t xml:space="preserve"> маятник устойчиво висит вниз, обратный маятник по своей природе </w:t>
      </w:r>
      <w:r w:rsidR="003A1786">
        <w:t>н</w:t>
      </w:r>
      <w:r w:rsidR="003A1786" w:rsidRPr="003A1786">
        <w:t>еустойчив и должен постоянно балансироваться чтобы оставаться в вертикальном положении, с помощью</w:t>
      </w:r>
      <w:r w:rsidR="003A1786">
        <w:t xml:space="preserve"> системы управления. Существует несколько разновидностей обратных маятников. Рассмотрим некоторые из них.</w:t>
      </w:r>
    </w:p>
    <w:p w14:paraId="15FAB71D" w14:textId="2FA49324" w:rsidR="00FC1B70" w:rsidRDefault="004A697A" w:rsidP="004A697A">
      <w:pPr>
        <w:spacing w:after="0"/>
        <w:ind w:firstLine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7080E" wp14:editId="3BDCD8E1">
            <wp:simplePos x="0" y="0"/>
            <wp:positionH relativeFrom="margin">
              <wp:posOffset>4411345</wp:posOffset>
            </wp:positionH>
            <wp:positionV relativeFrom="paragraph">
              <wp:posOffset>4445</wp:posOffset>
            </wp:positionV>
            <wp:extent cx="1529080" cy="36899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786">
        <w:t>Классическим примером является маятник на подвижной тележке</w:t>
      </w:r>
      <w:r w:rsidR="00B07BF0">
        <w:t xml:space="preserve"> </w:t>
      </w:r>
      <w:r w:rsidR="003A1786">
        <w:t xml:space="preserve">(рис. 1).  </w:t>
      </w:r>
      <w:r w:rsidR="00D61AA4">
        <w:t xml:space="preserve">Задача состоит в том, чтобы, перемещая тележку вдоль продольной оси, обеспечить установленному на неё стержню устойчивое равновесие. </w:t>
      </w:r>
      <w:r w:rsidR="00B07BF0">
        <w:t xml:space="preserve">Всем известно, что, перемещая ладонь руки в горизонтальной плоскости, можно удерживать от падения стоящую на ней вертикальную палку. Особенно легко это делать, если палка длинная и её масса сосредоточена на верхнем конце. </w:t>
      </w:r>
      <w:r w:rsidR="00D61AA4">
        <w:t>Имеются также вариации с двумя, тремя и более звеньями</w:t>
      </w:r>
      <w:r w:rsidR="00FF308A">
        <w:t xml:space="preserve"> (рис. 2).</w:t>
      </w:r>
      <w:r w:rsidR="00D61AA4">
        <w:t xml:space="preserve"> </w:t>
      </w:r>
    </w:p>
    <w:p w14:paraId="24EBC11B" w14:textId="78B1DDAA" w:rsidR="003A1786" w:rsidRDefault="00FC1B70" w:rsidP="004A697A">
      <w:pPr>
        <w:spacing w:after="0"/>
        <w:ind w:firstLine="360"/>
        <w:jc w:val="both"/>
      </w:pPr>
      <w:r>
        <w:t xml:space="preserve">Другая модель – маятник </w:t>
      </w:r>
      <w:proofErr w:type="spellStart"/>
      <w:r>
        <w:t>Фуруты</w:t>
      </w:r>
      <w:proofErr w:type="spellEnd"/>
      <w:r>
        <w:t xml:space="preserve">. Здесь устойчивое равновесие обеспечивается путем вращательного движения подвижного основания (рис. 3). </w:t>
      </w:r>
    </w:p>
    <w:p w14:paraId="5A91C176" w14:textId="111403BD" w:rsidR="00FC1B70" w:rsidRPr="00F87F32" w:rsidRDefault="00FC1B70" w:rsidP="004A697A">
      <w:pPr>
        <w:spacing w:after="0"/>
        <w:ind w:firstLine="360"/>
        <w:jc w:val="both"/>
        <w:rPr>
          <w:color w:val="000000" w:themeColor="text1"/>
        </w:rPr>
      </w:pPr>
      <w:r>
        <w:t xml:space="preserve">Существуют маятники, у которых основание неподвижно, а управление осуществляется благодаря установленному на конце стержня маховику, приводимому в движение с помощью электродвигателя. </w:t>
      </w:r>
      <w:r w:rsidR="00681EF8" w:rsidRPr="00F87F32">
        <w:rPr>
          <w:color w:val="000000" w:themeColor="text1"/>
        </w:rPr>
        <w:t>Движение такого маятника осуществляется в одно</w:t>
      </w:r>
      <w:r w:rsidR="00882A44">
        <w:rPr>
          <w:color w:val="000000" w:themeColor="text1"/>
        </w:rPr>
        <w:t>й</w:t>
      </w:r>
      <w:r w:rsidR="00681EF8" w:rsidRPr="00F87F32">
        <w:rPr>
          <w:color w:val="000000" w:themeColor="text1"/>
        </w:rPr>
        <w:t xml:space="preserve"> плоскости. Но подобный принцип можно использовать для удержания баланса в нескольких плоскостях. Например, для удержания равновесия подвижного стержня или куба (рис. 4 и 5). Причем такой куб может не только </w:t>
      </w:r>
      <w:r w:rsidR="00882A44">
        <w:rPr>
          <w:color w:val="000000" w:themeColor="text1"/>
        </w:rPr>
        <w:t>у</w:t>
      </w:r>
      <w:r w:rsidR="00681EF8" w:rsidRPr="00F87F32">
        <w:rPr>
          <w:color w:val="000000" w:themeColor="text1"/>
        </w:rPr>
        <w:t>держ</w:t>
      </w:r>
      <w:r w:rsidR="00882A44">
        <w:rPr>
          <w:color w:val="000000" w:themeColor="text1"/>
        </w:rPr>
        <w:t>ивать</w:t>
      </w:r>
      <w:r w:rsidR="00681EF8" w:rsidRPr="00F87F32">
        <w:rPr>
          <w:color w:val="000000" w:themeColor="text1"/>
        </w:rPr>
        <w:t xml:space="preserve"> равновесие, но и перемещаться в пространстве.</w:t>
      </w:r>
    </w:p>
    <w:p w14:paraId="71F43C91" w14:textId="49CB2B9C" w:rsidR="00681EF8" w:rsidRPr="00F87F32" w:rsidRDefault="0069677A" w:rsidP="004A697A">
      <w:pPr>
        <w:spacing w:after="0"/>
        <w:ind w:firstLine="360"/>
        <w:jc w:val="both"/>
        <w:rPr>
          <w:color w:val="000000" w:themeColor="text1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CAE7" wp14:editId="67AD96DE">
                <wp:simplePos x="0" y="0"/>
                <wp:positionH relativeFrom="margin">
                  <wp:posOffset>4378325</wp:posOffset>
                </wp:positionH>
                <wp:positionV relativeFrom="paragraph">
                  <wp:posOffset>17780</wp:posOffset>
                </wp:positionV>
                <wp:extent cx="1550670" cy="431165"/>
                <wp:effectExtent l="0" t="0" r="0" b="698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CCD" w14:textId="2CDC5C8A" w:rsidR="00532FBA" w:rsidRDefault="00532FBA" w:rsidP="00532FBA">
                            <w:r>
                              <w:t>Рисунок 1. Маятник на подвижной тележке</w:t>
                            </w:r>
                            <w:r w:rsidR="00CA60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CAE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4.75pt;margin-top:1.4pt;width:122.1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" fillcolor="white [3201]" stroked="f" strokeweight=".5pt">
                <v:textbox>
                  <w:txbxContent>
                    <w:p w14:paraId="45E0BCCD" w14:textId="2CDC5C8A" w:rsidR="00532FBA" w:rsidRDefault="00532FBA" w:rsidP="00532FBA">
                      <w:r>
                        <w:t>Рисунок 1. Маятник на подвижной тележке</w:t>
                      </w:r>
                      <w:r w:rsidR="00CA608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EF8" w:rsidRPr="00F87F32">
        <w:rPr>
          <w:color w:val="000000" w:themeColor="text1"/>
        </w:rPr>
        <w:t>Для наглядности, ниже приведен список ссылок на видеозаписи с демонстрацией работы, описанных маятников:</w:t>
      </w:r>
    </w:p>
    <w:p w14:paraId="39C9715F" w14:textId="21758875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>линейный</w:t>
      </w:r>
      <w:r w:rsidR="00681EF8">
        <w:t xml:space="preserve"> обратный маятник </w:t>
      </w:r>
      <w:hyperlink r:id="rId7" w:history="1">
        <w:r w:rsidR="00681EF8" w:rsidRPr="00C71101">
          <w:rPr>
            <w:rStyle w:val="aa"/>
          </w:rPr>
          <w:t>https://youtu.be/XWhGjxdug0o?si=kb5AgjxUWUN_GxET</w:t>
        </w:r>
      </w:hyperlink>
      <w:r w:rsidR="00681EF8">
        <w:t xml:space="preserve"> </w:t>
      </w:r>
    </w:p>
    <w:p w14:paraId="657500EA" w14:textId="14BF033A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линейный обратный маятник с тремя звеньями </w:t>
      </w:r>
      <w:hyperlink r:id="rId8" w:history="1">
        <w:r w:rsidRPr="00C71101">
          <w:rPr>
            <w:rStyle w:val="aa"/>
          </w:rPr>
          <w:t>https://youtu.be/meMWfva-Jio?si=fBdEp7RY7XR0lKqa</w:t>
        </w:r>
      </w:hyperlink>
      <w:r>
        <w:t xml:space="preserve"> </w:t>
      </w:r>
    </w:p>
    <w:p w14:paraId="7EEB721A" w14:textId="441B9E0D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маятник </w:t>
      </w:r>
      <w:proofErr w:type="spellStart"/>
      <w:r>
        <w:t>Фуруты</w:t>
      </w:r>
      <w:proofErr w:type="spellEnd"/>
      <w:r>
        <w:t xml:space="preserve"> </w:t>
      </w:r>
      <w:hyperlink r:id="rId9" w:history="1">
        <w:r w:rsidRPr="00C71101">
          <w:rPr>
            <w:rStyle w:val="aa"/>
          </w:rPr>
          <w:t>https://youtu.be/XKzzWe15DEw?si=PdX9CbOycCJdFVeJ</w:t>
        </w:r>
      </w:hyperlink>
    </w:p>
    <w:p w14:paraId="04592EC2" w14:textId="2865AECE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>обратный маятник с маховиком</w:t>
      </w:r>
      <w:r w:rsidR="00532FBA">
        <w:t xml:space="preserve"> </w:t>
      </w:r>
    </w:p>
    <w:p w14:paraId="3579EB25" w14:textId="62AF5B25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стержень </w:t>
      </w:r>
      <w:hyperlink r:id="rId10" w:history="1">
        <w:r w:rsidRPr="00C71101">
          <w:rPr>
            <w:rStyle w:val="aa"/>
          </w:rPr>
          <w:t>https://youtu.be/woCdjbsjbPg?si=-d7IMDe7-9cZdVsS</w:t>
        </w:r>
      </w:hyperlink>
    </w:p>
    <w:p w14:paraId="209016CA" w14:textId="4D4601A0" w:rsidR="00D61AA4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куб </w:t>
      </w:r>
      <w:hyperlink r:id="rId11" w:history="1">
        <w:r w:rsidRPr="00C71101">
          <w:rPr>
            <w:rStyle w:val="aa"/>
          </w:rPr>
          <w:t>https://youtu.be/n_6p-1J551Y?si=TcxH2565jX23d_Uw</w:t>
        </w:r>
      </w:hyperlink>
    </w:p>
    <w:p w14:paraId="30ACDC7A" w14:textId="5A995882" w:rsidR="00D61AA4" w:rsidRDefault="00D61AA4" w:rsidP="004A697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3FED5E" wp14:editId="7449938B">
            <wp:extent cx="3788696" cy="2520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r="6042"/>
                    <a:stretch/>
                  </pic:blipFill>
                  <pic:spPr bwMode="auto">
                    <a:xfrm>
                      <a:off x="0" y="0"/>
                      <a:ext cx="378869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5F0F" w14:textId="5E443468" w:rsidR="00CA6089" w:rsidRDefault="00CA6089" w:rsidP="004A697A">
      <w:pPr>
        <w:spacing w:after="0"/>
        <w:jc w:val="center"/>
      </w:pPr>
      <w:r>
        <w:t>Рисунок 2. Двухзвенный обратный маятник</w:t>
      </w:r>
      <w:r w:rsidR="00F87F32">
        <w:t xml:space="preserve"> на линейной подвижной платформе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6089" w14:paraId="69747635" w14:textId="77777777" w:rsidTr="00CA6089">
        <w:tc>
          <w:tcPr>
            <w:tcW w:w="4672" w:type="dxa"/>
          </w:tcPr>
          <w:p w14:paraId="4B5E1086" w14:textId="2FB58246" w:rsidR="00CA6089" w:rsidRDefault="00CA6089" w:rsidP="004A69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37240" wp14:editId="0F2FAF39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ACC7A8" w14:textId="338B393E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F1FBCA9" wp14:editId="4D8E281F">
                  <wp:extent cx="2553901" cy="252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73C9FF4B" w14:textId="77777777" w:rsidTr="00CA6089">
        <w:tc>
          <w:tcPr>
            <w:tcW w:w="4672" w:type="dxa"/>
          </w:tcPr>
          <w:p w14:paraId="33E7CAF6" w14:textId="35D74BA7" w:rsidR="00CA6089" w:rsidRDefault="00CA6089" w:rsidP="004A697A">
            <w:pPr>
              <w:jc w:val="center"/>
            </w:pPr>
            <w:r>
              <w:t xml:space="preserve">Рисунок 3. Маятник </w:t>
            </w:r>
            <w:proofErr w:type="spellStart"/>
            <w:r>
              <w:t>Фуруты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E6214EF" w14:textId="143DCBCE" w:rsidR="00CA6089" w:rsidRDefault="00CA6089" w:rsidP="004A697A">
            <w:pPr>
              <w:jc w:val="center"/>
            </w:pPr>
            <w:r>
              <w:t>Рисунок 4. Обратный маятник с маховиком.</w:t>
            </w:r>
          </w:p>
        </w:tc>
      </w:tr>
    </w:tbl>
    <w:p w14:paraId="0CF2C32C" w14:textId="77777777" w:rsidR="00CA6089" w:rsidRDefault="00CA6089" w:rsidP="004A697A">
      <w:pPr>
        <w:spacing w:after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CA6089" w14:paraId="688C2C7E" w14:textId="77777777" w:rsidTr="00CA6089">
        <w:tc>
          <w:tcPr>
            <w:tcW w:w="4672" w:type="dxa"/>
          </w:tcPr>
          <w:p w14:paraId="3697A38C" w14:textId="46FADC9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0ED5FBA" wp14:editId="39C17E3D">
                  <wp:extent cx="2118850" cy="25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2" r="7027"/>
                          <a:stretch/>
                        </pic:blipFill>
                        <pic:spPr bwMode="auto">
                          <a:xfrm>
                            <a:off x="0" y="0"/>
                            <a:ext cx="211885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6A069A" w14:textId="27A350D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F610BB1" wp14:editId="69571530">
                  <wp:extent cx="2922928" cy="252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2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65507F86" w14:textId="77777777" w:rsidTr="00CA6089">
        <w:tc>
          <w:tcPr>
            <w:tcW w:w="4672" w:type="dxa"/>
          </w:tcPr>
          <w:p w14:paraId="6493C300" w14:textId="34D21B12" w:rsidR="00CA6089" w:rsidRDefault="00CA6089" w:rsidP="004A697A">
            <w:pPr>
              <w:jc w:val="center"/>
            </w:pPr>
            <w:r>
              <w:t>Рисунок 4. Балансирующий стержень.</w:t>
            </w:r>
          </w:p>
        </w:tc>
        <w:tc>
          <w:tcPr>
            <w:tcW w:w="4673" w:type="dxa"/>
          </w:tcPr>
          <w:p w14:paraId="13ACC00D" w14:textId="2753D93E" w:rsidR="00CA6089" w:rsidRDefault="00CA6089" w:rsidP="004A697A">
            <w:pPr>
              <w:jc w:val="center"/>
            </w:pPr>
            <w:r>
              <w:t>Рисунок 5. Балансирующий куб.</w:t>
            </w:r>
          </w:p>
        </w:tc>
      </w:tr>
    </w:tbl>
    <w:p w14:paraId="594F81AD" w14:textId="5A2EA5EF" w:rsidR="00532FBA" w:rsidRDefault="00532FBA" w:rsidP="004A697A">
      <w:pPr>
        <w:spacing w:after="0"/>
      </w:pPr>
    </w:p>
    <w:p w14:paraId="029E60A7" w14:textId="1EEA7E40" w:rsidR="00F87F32" w:rsidRDefault="00611174" w:rsidP="004A697A">
      <w:pPr>
        <w:spacing w:after="0"/>
        <w:ind w:firstLine="708"/>
        <w:jc w:val="both"/>
      </w:pPr>
      <w:r w:rsidRPr="00611174">
        <w:t>Хотя обратный маятник широко используется в качестве тестового объекта при изучении теории управления, его принципы лежат в основе многих практических устройств</w:t>
      </w:r>
      <w:r>
        <w:t xml:space="preserve">. </w:t>
      </w:r>
      <w:r w:rsidR="001C085A">
        <w:t>Например, ориентация искусственных спутников земли производится с помощью маховиков, установленных внутри корпуса. Обратные маятники находят применение в</w:t>
      </w:r>
      <w:r w:rsidR="00882A44">
        <w:t xml:space="preserve"> таких</w:t>
      </w:r>
      <w:r w:rsidR="001C085A">
        <w:t xml:space="preserve"> транспортных средствах, как </w:t>
      </w:r>
      <w:r w:rsidR="00882A44">
        <w:lastRenderedPageBreak/>
        <w:t>сегвей</w:t>
      </w:r>
      <w:r w:rsidR="001C085A" w:rsidRPr="001C085A">
        <w:t xml:space="preserve">, </w:t>
      </w:r>
      <w:proofErr w:type="spellStart"/>
      <w:r w:rsidR="001C085A">
        <w:t>моноколесо</w:t>
      </w:r>
      <w:proofErr w:type="spellEnd"/>
      <w:r w:rsidR="001C085A">
        <w:t xml:space="preserve"> и </w:t>
      </w:r>
      <w:proofErr w:type="spellStart"/>
      <w:r w:rsidR="001C085A">
        <w:t>гироскутер</w:t>
      </w:r>
      <w:proofErr w:type="spellEnd"/>
      <w:r w:rsidR="001C085A">
        <w:t xml:space="preserve">. </w:t>
      </w:r>
      <w:r w:rsidR="0056700C">
        <w:t>Даже процесс ходьбы можно выразить через модель обратного маятника</w:t>
      </w:r>
      <w:r w:rsidR="00245901">
        <w:t xml:space="preserve"> </w:t>
      </w:r>
      <w:r w:rsidR="00245901" w:rsidRPr="00245901">
        <w:t>[</w:t>
      </w:r>
      <w:r w:rsidR="00020A59" w:rsidRPr="00313B61">
        <w:t>2</w:t>
      </w:r>
      <w:r w:rsidR="00245901" w:rsidRPr="00245901">
        <w:t>]</w:t>
      </w:r>
      <w:r w:rsidR="00CA6089">
        <w:t>! При двуногой ходьбе представ</w:t>
      </w:r>
      <w:r w:rsidR="00A43C36">
        <w:t>ьте</w:t>
      </w:r>
      <w:r w:rsidR="00CA6089">
        <w:t>, что стопа опорной ноги является основанием маятника, а корпус – положением центра масс стержня (рис. 7).</w:t>
      </w:r>
    </w:p>
    <w:p w14:paraId="666E8D4F" w14:textId="21B6F33E" w:rsidR="00CA6089" w:rsidRDefault="00F87F32" w:rsidP="004A697A">
      <w:pPr>
        <w:spacing w:after="0"/>
        <w:jc w:val="center"/>
      </w:pPr>
      <w:r>
        <w:rPr>
          <w:noProof/>
        </w:rPr>
        <w:drawing>
          <wp:inline distT="0" distB="0" distL="0" distR="0" wp14:anchorId="1E3B57A9" wp14:editId="27DC427F">
            <wp:extent cx="1878195" cy="252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576" r="53452" b="5029"/>
                    <a:stretch/>
                  </pic:blipFill>
                  <pic:spPr bwMode="auto">
                    <a:xfrm>
                      <a:off x="0" y="0"/>
                      <a:ext cx="187819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8E96" w14:textId="35487E21" w:rsidR="00CA6089" w:rsidRDefault="00CA6089" w:rsidP="004A697A">
      <w:pPr>
        <w:spacing w:after="0"/>
        <w:jc w:val="center"/>
      </w:pPr>
      <w:r>
        <w:t xml:space="preserve">Рисунок 6. Модель </w:t>
      </w:r>
      <w:r w:rsidR="00F87F32">
        <w:t>трехмерного</w:t>
      </w:r>
      <w:r>
        <w:t xml:space="preserve"> линейного обратного маятника, используемая в системе управления ходьбы двуногого шагающего робота.</w:t>
      </w:r>
    </w:p>
    <w:p w14:paraId="29903ECA" w14:textId="527BBEDD" w:rsidR="00532FBA" w:rsidRDefault="00B07BF0" w:rsidP="004A697A">
      <w:pPr>
        <w:spacing w:after="0"/>
        <w:ind w:firstLine="708"/>
        <w:jc w:val="both"/>
      </w:pPr>
      <w:r>
        <w:t xml:space="preserve">Целью этой практической работы является построение алгоритмов управления маятника с маховиком. Реализуемые желаемые режимы движения – это раскачивание маятника с переводом его в верхнее неустойчивое положение равновесия и его стабилизация в этом положении. </w:t>
      </w:r>
      <w:r w:rsidR="00194B79">
        <w:t>Законы изменения управляющего воздействия, при которые реализуется желаемое движение, синтезируются в виде обратной связи.</w:t>
      </w:r>
    </w:p>
    <w:p w14:paraId="70561520" w14:textId="6E3F81DB" w:rsidR="00194B79" w:rsidRDefault="00194B79" w:rsidP="004A697A">
      <w:pPr>
        <w:pStyle w:val="2"/>
        <w:jc w:val="center"/>
      </w:pPr>
      <w:r>
        <w:t>Устройство маятника с маховиком</w:t>
      </w:r>
    </w:p>
    <w:p w14:paraId="1565A5D9" w14:textId="55620F73" w:rsidR="00194B79" w:rsidRDefault="00194B79" w:rsidP="004A697A">
      <w:pPr>
        <w:spacing w:after="0"/>
        <w:ind w:firstLine="708"/>
        <w:jc w:val="both"/>
      </w:pPr>
      <w:r>
        <w:t>На рис. 7 показан однозвенный маятник 1 с маховиком 3. Маятник способен совершать круговые движения в вертикальной плоскости. Его ось вращения расположена на неподвижном основании. В этой оси отсутствует какой-либо привод.</w:t>
      </w:r>
      <w:r w:rsidR="0094294F">
        <w:t xml:space="preserve"> Сам маятник 1 также часто называют стержнем.</w:t>
      </w:r>
    </w:p>
    <w:p w14:paraId="4446B5E5" w14:textId="376CD0B3" w:rsidR="00194B79" w:rsidRPr="0065528A" w:rsidRDefault="0094294F" w:rsidP="004A697A">
      <w:pPr>
        <w:spacing w:after="0"/>
        <w:jc w:val="center"/>
        <w:rPr>
          <w:color w:val="FF0000"/>
        </w:rPr>
      </w:pPr>
      <w:r w:rsidRPr="0065528A">
        <w:rPr>
          <w:color w:val="FF0000"/>
        </w:rPr>
        <w:t>&lt;фотография маятника&gt;</w:t>
      </w:r>
    </w:p>
    <w:p w14:paraId="648F23D7" w14:textId="39171F73" w:rsidR="0094294F" w:rsidRPr="0094294F" w:rsidRDefault="0094294F" w:rsidP="004A697A">
      <w:pPr>
        <w:spacing w:after="0"/>
        <w:jc w:val="center"/>
      </w:pPr>
      <w:r>
        <w:t xml:space="preserve">Рисунок 7. Основные компоненты маятника с маховиком. 1 – стержень, 2 </w:t>
      </w:r>
      <w:r w:rsidR="0065528A">
        <w:t>–</w:t>
      </w:r>
      <w:r w:rsidR="0065528A" w:rsidRPr="0065528A">
        <w:t xml:space="preserve"> </w:t>
      </w:r>
      <w:r>
        <w:t>ось стержня, 3 – маховик, 4 – ось маховика, 5 – электродвигатель</w:t>
      </w:r>
      <w:r w:rsidR="005F7753">
        <w:t>, 6 – плата управления</w:t>
      </w:r>
      <w:r>
        <w:t>.</w:t>
      </w:r>
    </w:p>
    <w:p w14:paraId="723A507E" w14:textId="1A2EFBCB" w:rsidR="00194B79" w:rsidRDefault="00194B79" w:rsidP="004A697A">
      <w:pPr>
        <w:spacing w:after="0"/>
        <w:ind w:firstLine="708"/>
        <w:jc w:val="both"/>
      </w:pPr>
      <w:r>
        <w:t xml:space="preserve">Ось вращения маховика 4 закреплена на </w:t>
      </w:r>
      <w:r w:rsidR="0094294F">
        <w:t>стержне</w:t>
      </w:r>
      <w:r>
        <w:t xml:space="preserve"> и параллельна </w:t>
      </w:r>
      <w:r w:rsidR="0094294F">
        <w:t xml:space="preserve">его </w:t>
      </w:r>
      <w:r>
        <w:t xml:space="preserve">оси вращения. Маховик приводится во вращение </w:t>
      </w:r>
      <w:proofErr w:type="spellStart"/>
      <w:r>
        <w:t>бесколлекторным</w:t>
      </w:r>
      <w:proofErr w:type="spellEnd"/>
      <w:r>
        <w:t xml:space="preserve"> электродвигателем 5. </w:t>
      </w:r>
    </w:p>
    <w:p w14:paraId="4A56FEFE" w14:textId="19CC4147" w:rsidR="00194B79" w:rsidRDefault="00194B79" w:rsidP="004A697A">
      <w:pPr>
        <w:spacing w:after="0"/>
        <w:ind w:firstLine="708"/>
        <w:jc w:val="both"/>
      </w:pPr>
      <w:r>
        <w:t>Электропривод</w:t>
      </w:r>
      <w:r w:rsidR="0094294F">
        <w:t>,</w:t>
      </w:r>
      <w:r>
        <w:t xml:space="preserve"> как и маховик, смонтирован на стержне. Статор двигателя жестко </w:t>
      </w:r>
      <w:r w:rsidR="00245901">
        <w:t>за</w:t>
      </w:r>
      <w:r>
        <w:t xml:space="preserve">креплен </w:t>
      </w:r>
      <w:r w:rsidR="00245901">
        <w:t>на</w:t>
      </w:r>
      <w:r>
        <w:t xml:space="preserve"> стержн</w:t>
      </w:r>
      <w:r w:rsidR="00245901">
        <w:t>е</w:t>
      </w:r>
      <w:r>
        <w:t>, ось ротора жестко соединена с осью маховика. Плата управления включает в себя микроконтроллер, драйвер двигателя и трехфазный усилитель мощности. При управлении используется информация об углах поворота стержня относительно неподвижного основания и маховика относительно стержня.</w:t>
      </w:r>
      <w:r w:rsidR="0094294F">
        <w:t xml:space="preserve"> Эти углы измеряются магнитными датчика</w:t>
      </w:r>
      <w:r w:rsidR="005F7753">
        <w:t>ми</w:t>
      </w:r>
      <w:r w:rsidR="0094294F">
        <w:t xml:space="preserve"> углового положения</w:t>
      </w:r>
      <w:r w:rsidR="005F7753">
        <w:t>, которые подключены к плате управления.</w:t>
      </w:r>
    </w:p>
    <w:p w14:paraId="4BF10713" w14:textId="05063C92" w:rsidR="00CA7849" w:rsidRPr="00194B79" w:rsidRDefault="00CA7849" w:rsidP="00CA7849">
      <w:pPr>
        <w:pStyle w:val="1"/>
        <w:jc w:val="center"/>
      </w:pPr>
      <w:r>
        <w:t>Теоретическая часть</w:t>
      </w:r>
    </w:p>
    <w:p w14:paraId="6C5F72AB" w14:textId="1EAE7E7C" w:rsidR="00F962EB" w:rsidRDefault="006E7884" w:rsidP="004A697A">
      <w:pPr>
        <w:pStyle w:val="2"/>
        <w:jc w:val="center"/>
      </w:pPr>
      <w:r>
        <w:t>Динамика</w:t>
      </w:r>
      <w:r w:rsidR="002F15D9">
        <w:t xml:space="preserve"> маятника</w:t>
      </w:r>
      <w:r w:rsidR="00194B79">
        <w:t xml:space="preserve"> с маховиком</w:t>
      </w:r>
    </w:p>
    <w:p w14:paraId="27EC43BC" w14:textId="77777777" w:rsidR="00507B11" w:rsidRDefault="0094294F" w:rsidP="004A697A">
      <w:pPr>
        <w:spacing w:after="0"/>
        <w:ind w:firstLine="708"/>
        <w:jc w:val="both"/>
      </w:pPr>
      <w:r>
        <w:t xml:space="preserve">На рис. 8 приведена схема маятника. Стержень </w:t>
      </w:r>
      <w:r>
        <w:rPr>
          <w:lang w:val="en-US"/>
        </w:rPr>
        <w:t>OB</w:t>
      </w:r>
      <w:r w:rsidRPr="0094294F">
        <w:t xml:space="preserve"> </w:t>
      </w:r>
      <w:r>
        <w:t xml:space="preserve">в точке </w:t>
      </w:r>
      <w:r>
        <w:rPr>
          <w:lang w:val="en-US"/>
        </w:rPr>
        <w:t>O</w:t>
      </w:r>
      <w:r w:rsidRPr="0094294F">
        <w:t xml:space="preserve"> </w:t>
      </w:r>
      <w:r>
        <w:t xml:space="preserve">шарнирно соединён с неподвижной опорой. Ось шарнира перпендикулярна плоскости качания маятника. Симметричный относительно своей оси вращения маховик смонтирован на маятнике так, что его центр расположен на конце стержня в точке </w:t>
      </w:r>
      <w:r>
        <w:rPr>
          <w:lang w:val="en-US"/>
        </w:rPr>
        <w:t>B</w:t>
      </w:r>
      <w:r w:rsidRPr="0094294F">
        <w:t xml:space="preserve">. </w:t>
      </w:r>
      <w:r>
        <w:t xml:space="preserve">Маховик может поворачиваться в ту или иную сторону вокруг проходящей через точку </w:t>
      </w:r>
      <w:r>
        <w:rPr>
          <w:lang w:val="en-US"/>
        </w:rPr>
        <w:t>B</w:t>
      </w:r>
      <w:r w:rsidRPr="0094294F">
        <w:t xml:space="preserve"> </w:t>
      </w:r>
      <w:r>
        <w:t xml:space="preserve">горизонтальной оси, перпендикулярной плоскости качания стержня. Эта ось параллельна оси шарнира О. Ось вращения маховика является продолжением оси ротора </w:t>
      </w:r>
      <w:r>
        <w:lastRenderedPageBreak/>
        <w:t>электродвигателя.</w:t>
      </w:r>
      <w:r w:rsidR="00507B11">
        <w:t xml:space="preserve"> Все необходимые обозначения и параметры маятника приведены в таблице 1.</w:t>
      </w:r>
      <w:r>
        <w:t xml:space="preserve"> </w:t>
      </w:r>
      <w:r w:rsidR="00507B11">
        <w:t xml:space="preserve">Вся система имеет две степени свободы. Единственное, с помощью чего можно управлять системой – это момент, вырабатываемый электродвигателем. </w:t>
      </w:r>
      <w:r w:rsidR="00507B11">
        <w:tab/>
      </w:r>
    </w:p>
    <w:p w14:paraId="2737169E" w14:textId="2AA21AD6" w:rsidR="0094294F" w:rsidRPr="00507B11" w:rsidRDefault="00507B11" w:rsidP="004A697A">
      <w:pPr>
        <w:spacing w:after="0"/>
        <w:ind w:firstLine="708"/>
        <w:jc w:val="both"/>
      </w:pPr>
      <w:r>
        <w:t xml:space="preserve">Вращение двигателем осуществляется с помощью алгоритма векторного управления. Для сокращения вычислительной нагрузки на микроконтроллер мы будем использовать квадратурное напряжение, в качестве желаемого значения для системы управления двигателем, имитирующее подаваемое напряжение на обычный </w:t>
      </w:r>
      <w:r>
        <w:rPr>
          <w:lang w:val="en-US"/>
        </w:rPr>
        <w:t>DC</w:t>
      </w:r>
      <w:r w:rsidRPr="00507B11">
        <w:t>-</w:t>
      </w:r>
      <w:r>
        <w:t>мотор. Соответственно, управляющим параметром для системы управления маятником будет это квадратурное напряжение. Для этого в модель маятника нужно будет дополнительно включить модель двигателя.</w:t>
      </w:r>
    </w:p>
    <w:p w14:paraId="6A1274B7" w14:textId="77777777" w:rsidR="002F15D9" w:rsidRPr="002F15D9" w:rsidRDefault="002F15D9" w:rsidP="004A697A">
      <w:pPr>
        <w:spacing w:after="0"/>
      </w:pPr>
    </w:p>
    <w:p w14:paraId="0A1AE87A" w14:textId="3BE8723A" w:rsidR="006E7884" w:rsidRDefault="00FD6D9C" w:rsidP="004A697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5AEAF" wp14:editId="28760CDA">
            <wp:extent cx="2380208" cy="324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50" w14:textId="04488D51" w:rsidR="00613A07" w:rsidRPr="00613A07" w:rsidRDefault="00613A07" w:rsidP="004A697A">
      <w:pPr>
        <w:spacing w:after="0"/>
        <w:jc w:val="center"/>
      </w:pPr>
      <w:r>
        <w:t xml:space="preserve">Рисунок </w:t>
      </w:r>
      <w:r w:rsidR="0065528A">
        <w:t>8</w:t>
      </w:r>
      <w:r>
        <w:t>. Схематичное изображение обратного маятника с маховиком.</w:t>
      </w:r>
    </w:p>
    <w:p w14:paraId="5119CD5C" w14:textId="41AF83BA" w:rsidR="006E7884" w:rsidRDefault="00613A07" w:rsidP="004A697A">
      <w:pPr>
        <w:spacing w:after="0"/>
      </w:pPr>
      <w:r>
        <w:t>Таблица 1. Параметры маятника.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798"/>
      </w:tblGrid>
      <w:tr w:rsidR="006E7884" w14:paraId="042A9BED" w14:textId="77777777" w:rsidTr="00282C1E">
        <w:tc>
          <w:tcPr>
            <w:tcW w:w="1413" w:type="dxa"/>
          </w:tcPr>
          <w:p w14:paraId="196E37AA" w14:textId="3C117DD0" w:rsidR="006E7884" w:rsidRPr="00EB5A94" w:rsidRDefault="00EB5A94" w:rsidP="004A697A">
            <w:r>
              <w:t>Параметр</w:t>
            </w:r>
          </w:p>
        </w:tc>
        <w:tc>
          <w:tcPr>
            <w:tcW w:w="1134" w:type="dxa"/>
          </w:tcPr>
          <w:p w14:paraId="4D14511D" w14:textId="3540F1E7" w:rsidR="006E7884" w:rsidRPr="00EB5A94" w:rsidRDefault="00EB5A94" w:rsidP="004A697A">
            <w:r>
              <w:t>Ед. изм.</w:t>
            </w:r>
          </w:p>
        </w:tc>
        <w:tc>
          <w:tcPr>
            <w:tcW w:w="6798" w:type="dxa"/>
          </w:tcPr>
          <w:p w14:paraId="345A3832" w14:textId="5BBDE431" w:rsidR="006E7884" w:rsidRPr="00EB5A94" w:rsidRDefault="00EB5A94" w:rsidP="004A697A">
            <w:r>
              <w:t>Описание</w:t>
            </w:r>
          </w:p>
        </w:tc>
      </w:tr>
      <w:tr w:rsidR="006E7884" w:rsidRPr="00EB5A94" w14:paraId="6D727D5A" w14:textId="77777777" w:rsidTr="00282C1E">
        <w:tc>
          <w:tcPr>
            <w:tcW w:w="1413" w:type="dxa"/>
          </w:tcPr>
          <w:p w14:paraId="71AC8AB1" w14:textId="5C225AE4" w:rsidR="006E7884" w:rsidRPr="006E7884" w:rsidRDefault="00C673A0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34A433D" w14:textId="2797F5A6" w:rsidR="006E7884" w:rsidRPr="003A6C57" w:rsidRDefault="003A6C57" w:rsidP="004A697A">
            <w:r>
              <w:t>м</w:t>
            </w:r>
          </w:p>
        </w:tc>
        <w:tc>
          <w:tcPr>
            <w:tcW w:w="6798" w:type="dxa"/>
          </w:tcPr>
          <w:p w14:paraId="03519FF7" w14:textId="6B7D741E" w:rsidR="006E7884" w:rsidRPr="00EB5A94" w:rsidRDefault="00EB5A94" w:rsidP="004A697A">
            <w:r>
              <w:t>Расстояние от точки О до центра масс стержня</w:t>
            </w:r>
          </w:p>
        </w:tc>
      </w:tr>
      <w:tr w:rsidR="006E7884" w:rsidRPr="00EB5A94" w14:paraId="2C8C8752" w14:textId="77777777" w:rsidTr="00282C1E">
        <w:tc>
          <w:tcPr>
            <w:tcW w:w="1413" w:type="dxa"/>
          </w:tcPr>
          <w:p w14:paraId="5C3FCF7F" w14:textId="4958BF6B" w:rsidR="006E7884" w:rsidRPr="006E7884" w:rsidRDefault="00C673A0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1F88876" w14:textId="224B6F59" w:rsidR="006E7884" w:rsidRPr="003A6C57" w:rsidRDefault="003A6C57" w:rsidP="004A697A">
            <w:r>
              <w:t>м</w:t>
            </w:r>
          </w:p>
        </w:tc>
        <w:tc>
          <w:tcPr>
            <w:tcW w:w="6798" w:type="dxa"/>
          </w:tcPr>
          <w:p w14:paraId="170817FA" w14:textId="739772C1" w:rsidR="006E7884" w:rsidRPr="00EB5A94" w:rsidRDefault="00EB5A94" w:rsidP="004A697A">
            <w:r>
              <w:t>Расстояние от точки О до маховика</w:t>
            </w:r>
          </w:p>
        </w:tc>
      </w:tr>
      <w:tr w:rsidR="006E7884" w14:paraId="43BFAB8F" w14:textId="77777777" w:rsidTr="00282C1E">
        <w:tc>
          <w:tcPr>
            <w:tcW w:w="1413" w:type="dxa"/>
          </w:tcPr>
          <w:p w14:paraId="263022CB" w14:textId="740F7CAA" w:rsidR="006E7884" w:rsidRDefault="00C673A0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95F3FB" w14:textId="2A0CD999" w:rsidR="006E7884" w:rsidRPr="003A6C57" w:rsidRDefault="003A6C57" w:rsidP="004A697A">
            <w:r>
              <w:t>кг</w:t>
            </w:r>
          </w:p>
        </w:tc>
        <w:tc>
          <w:tcPr>
            <w:tcW w:w="6798" w:type="dxa"/>
          </w:tcPr>
          <w:p w14:paraId="1FB37C99" w14:textId="54562C6C" w:rsidR="006E7884" w:rsidRPr="00EB5A94" w:rsidRDefault="00EB5A94" w:rsidP="004A697A">
            <w:r>
              <w:t>Масса стержня</w:t>
            </w:r>
          </w:p>
        </w:tc>
      </w:tr>
      <w:tr w:rsidR="006E7884" w14:paraId="7D8610D6" w14:textId="77777777" w:rsidTr="00282C1E">
        <w:tc>
          <w:tcPr>
            <w:tcW w:w="1413" w:type="dxa"/>
          </w:tcPr>
          <w:p w14:paraId="2B256CB6" w14:textId="5497B713" w:rsidR="006E7884" w:rsidRDefault="00C673A0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C539862" w14:textId="20D2B5DC" w:rsidR="006E7884" w:rsidRPr="003A6C57" w:rsidRDefault="003A6C57" w:rsidP="004A697A">
            <w:r>
              <w:t>кг</w:t>
            </w:r>
          </w:p>
        </w:tc>
        <w:tc>
          <w:tcPr>
            <w:tcW w:w="6798" w:type="dxa"/>
          </w:tcPr>
          <w:p w14:paraId="55C83AD6" w14:textId="78A10DF0" w:rsidR="006E7884" w:rsidRPr="00EB5A94" w:rsidRDefault="00EB5A94" w:rsidP="004A697A">
            <w:r>
              <w:t>Масса маховика</w:t>
            </w:r>
          </w:p>
        </w:tc>
      </w:tr>
      <w:tr w:rsidR="006E7884" w14:paraId="4555FB7E" w14:textId="77777777" w:rsidTr="00282C1E">
        <w:tc>
          <w:tcPr>
            <w:tcW w:w="1413" w:type="dxa"/>
          </w:tcPr>
          <w:p w14:paraId="1B40CD91" w14:textId="27FA3092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134" w:type="dxa"/>
          </w:tcPr>
          <w:p w14:paraId="529D53C8" w14:textId="4BB8D0EE" w:rsidR="006E7884" w:rsidRPr="003A6C57" w:rsidRDefault="003A6C57" w:rsidP="004A697A">
            <w:r>
              <w:t>рад</w:t>
            </w:r>
          </w:p>
        </w:tc>
        <w:tc>
          <w:tcPr>
            <w:tcW w:w="6798" w:type="dxa"/>
          </w:tcPr>
          <w:p w14:paraId="201AF5D7" w14:textId="732848FF" w:rsidR="006E7884" w:rsidRPr="00EB5A94" w:rsidRDefault="00EB5A94" w:rsidP="004A697A">
            <w:r>
              <w:t>Угол поворота стержня</w:t>
            </w:r>
          </w:p>
        </w:tc>
      </w:tr>
      <w:tr w:rsidR="006E7884" w14:paraId="5CD09ADC" w14:textId="77777777" w:rsidTr="00282C1E">
        <w:tc>
          <w:tcPr>
            <w:tcW w:w="1413" w:type="dxa"/>
          </w:tcPr>
          <w:p w14:paraId="0E9DE811" w14:textId="401A2261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134" w:type="dxa"/>
          </w:tcPr>
          <w:p w14:paraId="4506560D" w14:textId="71B096DA" w:rsidR="006E7884" w:rsidRPr="003A6C57" w:rsidRDefault="003A6C57" w:rsidP="004A697A">
            <w:r>
              <w:t>рад</w:t>
            </w:r>
          </w:p>
        </w:tc>
        <w:tc>
          <w:tcPr>
            <w:tcW w:w="6798" w:type="dxa"/>
          </w:tcPr>
          <w:p w14:paraId="5ADC9F1A" w14:textId="09CBE10F" w:rsidR="006E7884" w:rsidRPr="00EB5A94" w:rsidRDefault="00EB5A94" w:rsidP="004A697A">
            <w:r>
              <w:t>Угол поворота маховика</w:t>
            </w:r>
          </w:p>
        </w:tc>
      </w:tr>
      <w:tr w:rsidR="006E7884" w14:paraId="13FA9189" w14:textId="77777777" w:rsidTr="00282C1E">
        <w:tc>
          <w:tcPr>
            <w:tcW w:w="1413" w:type="dxa"/>
          </w:tcPr>
          <w:p w14:paraId="49D1D1C6" w14:textId="4107A1B0" w:rsidR="006E7884" w:rsidRDefault="00C673A0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8778" w14:textId="3903EB02" w:rsidR="006E7884" w:rsidRPr="004A697A" w:rsidRDefault="003A6C57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кг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11696955" w14:textId="5B76095A" w:rsidR="006E7884" w:rsidRPr="00EB5A94" w:rsidRDefault="00EB5A94" w:rsidP="004A697A">
            <w:r>
              <w:t>Момент инерции стержня</w:t>
            </w:r>
          </w:p>
        </w:tc>
      </w:tr>
      <w:tr w:rsidR="006E7884" w14:paraId="78BE1B72" w14:textId="77777777" w:rsidTr="00282C1E">
        <w:tc>
          <w:tcPr>
            <w:tcW w:w="1413" w:type="dxa"/>
          </w:tcPr>
          <w:p w14:paraId="2C7D4EB2" w14:textId="6DF3F947" w:rsidR="006E7884" w:rsidRDefault="00C673A0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BEF3138" w14:textId="27841326" w:rsidR="006E7884" w:rsidRPr="004A697A" w:rsidRDefault="003A6C57" w:rsidP="004A697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кг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5E40D87D" w14:textId="452D3691" w:rsidR="006E7884" w:rsidRPr="00EB5A94" w:rsidRDefault="00EB5A94" w:rsidP="004A697A">
            <w:r>
              <w:t>Момент инерции маховика</w:t>
            </w:r>
          </w:p>
        </w:tc>
      </w:tr>
      <w:tr w:rsidR="006E7884" w14:paraId="538B5418" w14:textId="77777777" w:rsidTr="00282C1E">
        <w:tc>
          <w:tcPr>
            <w:tcW w:w="1413" w:type="dxa"/>
          </w:tcPr>
          <w:p w14:paraId="56101632" w14:textId="7B1F5846" w:rsidR="006E7884" w:rsidRPr="006E7884" w:rsidRDefault="006E7884" w:rsidP="004A697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134" w:type="dxa"/>
          </w:tcPr>
          <w:p w14:paraId="15408805" w14:textId="04E282C8" w:rsidR="006E7884" w:rsidRPr="00282C1E" w:rsidRDefault="003A6C57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м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798" w:type="dxa"/>
          </w:tcPr>
          <w:p w14:paraId="42305721" w14:textId="478D4E18" w:rsidR="006E7884" w:rsidRPr="00EB5A94" w:rsidRDefault="00EB5A94" w:rsidP="004A697A">
            <w:r>
              <w:t>Ускорение свободного падения</w:t>
            </w:r>
          </w:p>
        </w:tc>
      </w:tr>
      <w:tr w:rsidR="006E7884" w14:paraId="77B3BB56" w14:textId="77777777" w:rsidTr="00282C1E">
        <w:tc>
          <w:tcPr>
            <w:tcW w:w="1413" w:type="dxa"/>
          </w:tcPr>
          <w:p w14:paraId="49CC2A05" w14:textId="11F73CCE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1134" w:type="dxa"/>
          </w:tcPr>
          <w:p w14:paraId="3D5898CD" w14:textId="3E017957" w:rsidR="006E7884" w:rsidRPr="003A6C57" w:rsidRDefault="003A6C57" w:rsidP="004A697A">
            <w:r>
              <w:t>Н</w:t>
            </w:r>
            <w:r w:rsidR="006E7884">
              <w:rPr>
                <w:lang w:val="en-US"/>
              </w:rPr>
              <w:t xml:space="preserve"> </w:t>
            </w:r>
            <w:r>
              <w:t>м</w:t>
            </w:r>
          </w:p>
        </w:tc>
        <w:tc>
          <w:tcPr>
            <w:tcW w:w="6798" w:type="dxa"/>
          </w:tcPr>
          <w:p w14:paraId="3874E64C" w14:textId="534B7FB3" w:rsidR="006E7884" w:rsidRPr="00EB5A94" w:rsidRDefault="00EB5A94" w:rsidP="004A697A">
            <w:r>
              <w:t>Момент, вырабатываемый электродвигателем</w:t>
            </w:r>
          </w:p>
        </w:tc>
      </w:tr>
      <w:tr w:rsidR="006E7884" w:rsidRPr="00EB5A94" w14:paraId="19169400" w14:textId="77777777" w:rsidTr="00282C1E">
        <w:tc>
          <w:tcPr>
            <w:tcW w:w="1413" w:type="dxa"/>
          </w:tcPr>
          <w:p w14:paraId="7F164D71" w14:textId="5A7E2656" w:rsidR="006E7884" w:rsidRDefault="00C673A0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D490642" w14:textId="75FDA07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5A5EA34" w14:textId="02AFD4E2" w:rsidR="006E7884" w:rsidRPr="00EB5A94" w:rsidRDefault="00EB5A94" w:rsidP="004A697A">
            <w:r>
              <w:t xml:space="preserve">Коэффициент вязкого трения в шарнире </w:t>
            </w:r>
            <w:r w:rsidRPr="007B52E4">
              <w:rPr>
                <w:i/>
                <w:iCs/>
              </w:rPr>
              <w:t>О</w:t>
            </w:r>
          </w:p>
        </w:tc>
      </w:tr>
      <w:tr w:rsidR="006E7884" w14:paraId="3FBD3EB4" w14:textId="77777777" w:rsidTr="00282C1E">
        <w:tc>
          <w:tcPr>
            <w:tcW w:w="1413" w:type="dxa"/>
          </w:tcPr>
          <w:p w14:paraId="57B9FABB" w14:textId="26DD8E85" w:rsidR="006E7884" w:rsidRDefault="00C673A0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5E70FBE" w14:textId="1E033142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4D4B8AB" w14:textId="75F5230D" w:rsidR="006E7884" w:rsidRDefault="00EB5A94" w:rsidP="004A697A">
            <w:r>
              <w:t>Коэффициент вязкого трения между статором и ротором двигателя</w:t>
            </w:r>
          </w:p>
        </w:tc>
      </w:tr>
    </w:tbl>
    <w:p w14:paraId="21938785" w14:textId="3849945B" w:rsidR="001B4225" w:rsidRPr="006C5C52" w:rsidRDefault="0081049E" w:rsidP="00CA7849">
      <w:pPr>
        <w:pStyle w:val="a7"/>
        <w:spacing w:before="0" w:beforeAutospacing="0" w:after="0" w:afterAutospacing="0"/>
        <w:ind w:firstLine="708"/>
        <w:jc w:val="both"/>
        <w:rPr>
          <w:rFonts w:ascii="Calibri" w:hAnsi="Calibri" w:cs="Calibri"/>
          <w:sz w:val="22"/>
          <w:szCs w:val="22"/>
        </w:rPr>
      </w:pPr>
      <w:r w:rsidRPr="006C5C52">
        <w:rPr>
          <w:rFonts w:ascii="Calibri" w:hAnsi="Calibri" w:cs="Calibri"/>
          <w:sz w:val="22"/>
          <w:szCs w:val="22"/>
        </w:rPr>
        <w:t xml:space="preserve">Динамическую модель будем строить при помощи </w:t>
      </w:r>
      <w:r w:rsidR="001B4225" w:rsidRPr="006C5C52">
        <w:rPr>
          <w:rFonts w:ascii="Calibri" w:hAnsi="Calibri" w:cs="Calibri"/>
          <w:sz w:val="22"/>
          <w:szCs w:val="22"/>
        </w:rPr>
        <w:t>метода</w:t>
      </w:r>
      <w:r w:rsidRPr="006C5C52">
        <w:rPr>
          <w:rFonts w:ascii="Calibri" w:hAnsi="Calibri" w:cs="Calibri"/>
          <w:sz w:val="22"/>
          <w:szCs w:val="22"/>
        </w:rPr>
        <w:t xml:space="preserve"> Лагранжа. </w:t>
      </w:r>
      <w:r w:rsidR="005F7753">
        <w:rPr>
          <w:rFonts w:ascii="Calibri" w:hAnsi="Calibri" w:cs="Calibri"/>
          <w:sz w:val="22"/>
          <w:szCs w:val="22"/>
        </w:rPr>
        <w:t>Он является</w:t>
      </w:r>
      <w:r w:rsidR="001B4225" w:rsidRPr="006C5C52">
        <w:rPr>
          <w:rFonts w:ascii="Calibri" w:hAnsi="Calibri" w:cs="Calibri"/>
          <w:sz w:val="22"/>
          <w:szCs w:val="22"/>
        </w:rPr>
        <w:t xml:space="preserve"> одн</w:t>
      </w:r>
      <w:r w:rsidR="005F7753">
        <w:rPr>
          <w:rFonts w:ascii="Calibri" w:hAnsi="Calibri" w:cs="Calibri"/>
          <w:sz w:val="22"/>
          <w:szCs w:val="22"/>
        </w:rPr>
        <w:t>им</w:t>
      </w:r>
      <w:r w:rsidR="001B4225" w:rsidRPr="006C5C52">
        <w:rPr>
          <w:rFonts w:ascii="Calibri" w:hAnsi="Calibri" w:cs="Calibri"/>
          <w:sz w:val="22"/>
          <w:szCs w:val="22"/>
        </w:rPr>
        <w:t xml:space="preserve"> из классических подходов к получению уравнений движения механических систем с помощью уравнений Лагранжа второго рода. В отличие от второго закона Ньютона, метод Лагранжа оперирует энергетическими величинами: кинетической и потенциальной энергией.</w:t>
      </w:r>
    </w:p>
    <w:p w14:paraId="33C2B436" w14:textId="76533C20" w:rsidR="001B4225" w:rsidRPr="006C5C52" w:rsidRDefault="001B4225" w:rsidP="00CA7849">
      <w:pPr>
        <w:spacing w:after="0" w:line="240" w:lineRule="auto"/>
        <w:ind w:firstLine="567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Суть метода заключается в следующем: для системы с </w:t>
      </w:r>
      <m:oMath>
        <m:r>
          <w:rPr>
            <w:rFonts w:ascii="Cambria Math" w:eastAsia="Times New Roman" w:hAnsi="Cambria Math" w:cs="Calibri"/>
            <w:lang w:eastAsia="ru-RU"/>
          </w:rPr>
          <m:t>n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обобщёнными координатами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hAnsi="Cambria Math" w:cs="Calibri"/>
              </w:rPr>
              <m:t>η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hAnsi="Cambria Math" w:cs="Calibri"/>
              </w:rPr>
              <m:t>η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Calibri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hAnsi="Cambria Math" w:cs="Calibri"/>
              </w:rPr>
              <m:t>η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n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 xml:space="preserve">​ строится так называемый </w:t>
      </w:r>
      <w:r w:rsidRPr="006C5C52">
        <w:rPr>
          <w:rFonts w:ascii="Calibri" w:eastAsia="Times New Roman" w:hAnsi="Calibri" w:cs="Calibri"/>
          <w:b/>
          <w:bCs/>
          <w:lang w:eastAsia="ru-RU"/>
        </w:rPr>
        <w:t>лагранжиан</w:t>
      </w:r>
      <w:r w:rsidRPr="006C5C52">
        <w:rPr>
          <w:rFonts w:ascii="Calibri" w:eastAsia="Times New Roman" w:hAnsi="Calibri" w:cs="Calibri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, где </w:t>
      </w:r>
      <m:oMath>
        <m:r>
          <w:rPr>
            <w:rFonts w:ascii="Cambria Math" w:eastAsia="Times New Roman" w:hAnsi="Cambria Math" w:cs="Calibri"/>
            <w:lang w:eastAsia="ru-RU"/>
          </w:rPr>
          <m:t>T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— кинетическая энергия,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Pr="006C5C52">
        <w:rPr>
          <w:rFonts w:ascii="Calibri" w:eastAsia="Times New Roman" w:hAnsi="Calibri" w:cs="Calibri"/>
          <w:lang w:eastAsia="ru-RU"/>
        </w:rPr>
        <w:t xml:space="preserve"> – потенциальная энергия системы. Далее, для каждой координаты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записывается уравнение Лагранжа второго рода:</w:t>
      </w:r>
    </w:p>
    <w:p w14:paraId="0B394750" w14:textId="19D466ED" w:rsidR="001B4225" w:rsidRPr="006C5C52" w:rsidRDefault="00C673A0" w:rsidP="00CA7849">
      <w:pPr>
        <w:spacing w:after="0" w:line="360" w:lineRule="auto"/>
        <w:ind w:firstLine="567"/>
        <w:jc w:val="both"/>
        <w:rPr>
          <w:rFonts w:ascii="Calibri" w:eastAsiaTheme="minorEastAsia" w:hAnsi="Calibri" w:cs="Calibr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d</m:t>
              </m:r>
            </m:num>
            <m:den>
              <m:r>
                <w:rPr>
                  <w:rFonts w:ascii="Cambria Math" w:hAnsi="Cambria Math" w:cs="Calibri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η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Calibri"/>
                  <w:i/>
                </w:rPr>
              </m:ctrlPr>
            </m:e>
          </m:d>
          <m:r>
            <w:rPr>
              <w:rFonts w:ascii="Cambria Math" w:eastAsiaTheme="minorEastAsia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∂L</m:t>
              </m:r>
            </m:num>
            <m:den>
              <m:r>
                <w:rPr>
                  <w:rFonts w:ascii="Cambria Math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b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 w:cs="Calibri"/>
                  <w:i/>
                </w:rPr>
              </m:ctrlP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</m:oMath>
      </m:oMathPara>
    </w:p>
    <w:p w14:paraId="3AF00A70" w14:textId="56BFF395" w:rsidR="001B4225" w:rsidRPr="006C5C52" w:rsidRDefault="001B4225" w:rsidP="00CA7849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libri"/>
                <w:b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 w:cs="Calibri"/>
                <w:i/>
              </w:rPr>
            </m:ctrlP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– обобщённая сила.</w:t>
      </w:r>
    </w:p>
    <w:p w14:paraId="25CD37A4" w14:textId="633C0F23" w:rsidR="001B4225" w:rsidRPr="006C5C52" w:rsidRDefault="00B55B10" w:rsidP="00CA7849">
      <w:pPr>
        <w:spacing w:after="0" w:line="240" w:lineRule="auto"/>
        <w:ind w:firstLine="360"/>
        <w:jc w:val="both"/>
        <w:outlineLvl w:val="3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 xml:space="preserve">Подробно изучить принципы построения динамических уравнений можно в книге </w:t>
      </w:r>
      <w:r w:rsidRPr="00B55B10">
        <w:rPr>
          <w:rFonts w:ascii="Calibri" w:eastAsia="Times New Roman" w:hAnsi="Calibri" w:cs="Calibri"/>
          <w:lang w:eastAsia="ru-RU"/>
        </w:rPr>
        <w:t>[</w:t>
      </w:r>
      <w:r>
        <w:rPr>
          <w:rFonts w:ascii="Calibri" w:eastAsia="Times New Roman" w:hAnsi="Calibri" w:cs="Calibri"/>
          <w:lang w:eastAsia="ru-RU"/>
        </w:rPr>
        <w:t>Голубев</w:t>
      </w:r>
      <w:r w:rsidRPr="00B55B10">
        <w:rPr>
          <w:rFonts w:ascii="Calibri" w:eastAsia="Times New Roman" w:hAnsi="Calibri" w:cs="Calibri"/>
          <w:lang w:eastAsia="ru-RU"/>
        </w:rPr>
        <w:t>].</w:t>
      </w:r>
      <w:r>
        <w:rPr>
          <w:rFonts w:ascii="Calibri" w:eastAsia="Times New Roman" w:hAnsi="Calibri" w:cs="Calibri"/>
          <w:lang w:eastAsia="ru-RU"/>
        </w:rPr>
        <w:t xml:space="preserve"> Здесь приведем общий</w:t>
      </w:r>
      <w:r w:rsidRPr="00B55B10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а</w:t>
      </w:r>
      <w:r w:rsidR="001B4225" w:rsidRPr="006C5C52">
        <w:rPr>
          <w:rFonts w:ascii="Calibri" w:eastAsia="Times New Roman" w:hAnsi="Calibri" w:cs="Calibri"/>
          <w:lang w:eastAsia="ru-RU"/>
        </w:rPr>
        <w:t>лгоритм построения модели</w:t>
      </w:r>
      <w:r>
        <w:rPr>
          <w:rFonts w:ascii="Calibri" w:eastAsia="Times New Roman" w:hAnsi="Calibri" w:cs="Calibri"/>
          <w:lang w:eastAsia="ru-RU"/>
        </w:rPr>
        <w:t xml:space="preserve"> методом Лагранжа</w:t>
      </w:r>
      <w:r w:rsidR="001B4225" w:rsidRPr="006C5C52">
        <w:rPr>
          <w:rFonts w:ascii="Calibri" w:eastAsia="Times New Roman" w:hAnsi="Calibri" w:cs="Calibri"/>
          <w:lang w:eastAsia="ru-RU"/>
        </w:rPr>
        <w:t>:</w:t>
      </w:r>
    </w:p>
    <w:p w14:paraId="4CDC56F5" w14:textId="661FEB64" w:rsidR="001B4225" w:rsidRDefault="001B4225" w:rsidP="00CA784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Выб</w:t>
      </w:r>
      <w:r w:rsidR="00B55B10">
        <w:rPr>
          <w:rFonts w:ascii="Calibri" w:eastAsia="Times New Roman" w:hAnsi="Calibri" w:cs="Calibri"/>
          <w:lang w:eastAsia="ru-RU"/>
        </w:rPr>
        <w:t>рать</w:t>
      </w:r>
      <w:r w:rsidRPr="006C5C52">
        <w:rPr>
          <w:rFonts w:ascii="Calibri" w:eastAsia="Times New Roman" w:hAnsi="Calibri" w:cs="Calibri"/>
          <w:lang w:eastAsia="ru-RU"/>
        </w:rPr>
        <w:t xml:space="preserve"> обобщённы</w:t>
      </w:r>
      <w:r w:rsidR="00B55B10">
        <w:rPr>
          <w:rFonts w:ascii="Calibri" w:eastAsia="Times New Roman" w:hAnsi="Calibri" w:cs="Calibri"/>
          <w:lang w:eastAsia="ru-RU"/>
        </w:rPr>
        <w:t>е</w:t>
      </w:r>
      <w:r w:rsidRPr="006C5C52">
        <w:rPr>
          <w:rFonts w:ascii="Calibri" w:eastAsia="Times New Roman" w:hAnsi="Calibri" w:cs="Calibri"/>
          <w:lang w:eastAsia="ru-RU"/>
        </w:rPr>
        <w:t xml:space="preserve"> координат</w:t>
      </w:r>
      <w:r w:rsidR="00B55B10">
        <w:rPr>
          <w:rFonts w:ascii="Calibri" w:eastAsia="Times New Roman" w:hAnsi="Calibri" w:cs="Calibri"/>
          <w:lang w:eastAsia="ru-RU"/>
        </w:rPr>
        <w:t>ы –</w:t>
      </w:r>
      <w:r w:rsidRPr="006C5C52">
        <w:rPr>
          <w:rFonts w:ascii="Calibri" w:eastAsia="Times New Roman" w:hAnsi="Calibri" w:cs="Calibri"/>
          <w:lang w:eastAsia="ru-RU"/>
        </w:rPr>
        <w:t xml:space="preserve"> минимальный набор независимых переменных, полностью описывающих положение системы.</w:t>
      </w:r>
    </w:p>
    <w:p w14:paraId="7BF83F01" w14:textId="28ABC8F2" w:rsidR="00B55B10" w:rsidRPr="006C5C52" w:rsidRDefault="00B55B10" w:rsidP="00CA784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Найти обобщенные силы</w:t>
      </w:r>
    </w:p>
    <w:p w14:paraId="3C00E0AD" w14:textId="06EE2B1D" w:rsidR="001B4225" w:rsidRPr="006C5C52" w:rsidRDefault="001B4225" w:rsidP="00CA784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Вычисл</w:t>
      </w:r>
      <w:r w:rsidR="001D02F1">
        <w:rPr>
          <w:rFonts w:ascii="Calibri" w:eastAsia="Times New Roman" w:hAnsi="Calibri" w:cs="Calibri"/>
          <w:lang w:eastAsia="ru-RU"/>
        </w:rPr>
        <w:t>ить</w:t>
      </w:r>
      <w:r w:rsidRPr="006C5C52">
        <w:rPr>
          <w:rFonts w:ascii="Calibri" w:eastAsia="Times New Roman" w:hAnsi="Calibri" w:cs="Calibri"/>
          <w:lang w:eastAsia="ru-RU"/>
        </w:rPr>
        <w:t xml:space="preserve"> кинетическ</w:t>
      </w:r>
      <w:r w:rsidR="001D02F1">
        <w:rPr>
          <w:rFonts w:ascii="Calibri" w:eastAsia="Times New Roman" w:hAnsi="Calibri" w:cs="Calibri"/>
          <w:lang w:eastAsia="ru-RU"/>
        </w:rPr>
        <w:t>ую</w:t>
      </w:r>
      <w:r w:rsidRPr="006C5C52">
        <w:rPr>
          <w:rFonts w:ascii="Calibri" w:eastAsia="Times New Roman" w:hAnsi="Calibri" w:cs="Calibri"/>
          <w:lang w:eastAsia="ru-RU"/>
        </w:rPr>
        <w:t xml:space="preserve"> энерги</w:t>
      </w:r>
      <w:r w:rsidR="001D02F1">
        <w:rPr>
          <w:rFonts w:ascii="Calibri" w:eastAsia="Times New Roman" w:hAnsi="Calibri" w:cs="Calibri"/>
          <w:lang w:eastAsia="ru-RU"/>
        </w:rPr>
        <w:t>ю</w:t>
      </w:r>
      <m:oMath>
        <m:r>
          <w:rPr>
            <w:rFonts w:ascii="Cambria Math" w:eastAsia="Times New Roman" w:hAnsi="Cambria Math" w:cs="Calibri"/>
            <w:lang w:eastAsia="ru-RU"/>
          </w:rPr>
          <m:t xml:space="preserve"> T</m:t>
        </m:r>
      </m:oMath>
      <w:r w:rsidR="001D02F1">
        <w:rPr>
          <w:rFonts w:ascii="Calibri" w:eastAsia="Times New Roman" w:hAnsi="Calibri" w:cs="Calibri"/>
          <w:lang w:eastAsia="ru-RU"/>
        </w:rPr>
        <w:t>, как</w:t>
      </w:r>
      <w:r w:rsidRPr="006C5C52">
        <w:rPr>
          <w:rFonts w:ascii="Calibri" w:eastAsia="Times New Roman" w:hAnsi="Calibri" w:cs="Calibri"/>
          <w:lang w:eastAsia="ru-RU"/>
        </w:rPr>
        <w:t xml:space="preserve"> сумм</w:t>
      </w:r>
      <w:r w:rsidR="001D02F1">
        <w:rPr>
          <w:rFonts w:ascii="Calibri" w:eastAsia="Times New Roman" w:hAnsi="Calibri" w:cs="Calibri"/>
          <w:lang w:eastAsia="ru-RU"/>
        </w:rPr>
        <w:t>у</w:t>
      </w:r>
      <w:r w:rsidRPr="006C5C52">
        <w:rPr>
          <w:rFonts w:ascii="Calibri" w:eastAsia="Times New Roman" w:hAnsi="Calibri" w:cs="Calibri"/>
          <w:lang w:eastAsia="ru-RU"/>
        </w:rPr>
        <w:t xml:space="preserve"> энергий всех подвижных масс, включая вращательное движение.</w:t>
      </w:r>
    </w:p>
    <w:p w14:paraId="08B8275D" w14:textId="267BA94D" w:rsidR="001B4225" w:rsidRPr="006C5C52" w:rsidRDefault="001B4225" w:rsidP="00CA784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Вычисл</w:t>
      </w:r>
      <w:r w:rsidR="001D02F1">
        <w:rPr>
          <w:rFonts w:ascii="Calibri" w:eastAsia="Times New Roman" w:hAnsi="Calibri" w:cs="Calibri"/>
          <w:lang w:eastAsia="ru-RU"/>
        </w:rPr>
        <w:t>ить</w:t>
      </w:r>
      <w:r w:rsidRPr="006C5C52">
        <w:rPr>
          <w:rFonts w:ascii="Calibri" w:eastAsia="Times New Roman" w:hAnsi="Calibri" w:cs="Calibri"/>
          <w:lang w:eastAsia="ru-RU"/>
        </w:rPr>
        <w:t xml:space="preserve"> потенциальн</w:t>
      </w:r>
      <w:r w:rsidR="001D02F1">
        <w:rPr>
          <w:rFonts w:ascii="Calibri" w:eastAsia="Times New Roman" w:hAnsi="Calibri" w:cs="Calibri"/>
          <w:lang w:eastAsia="ru-RU"/>
        </w:rPr>
        <w:t>ую</w:t>
      </w:r>
      <w:r w:rsidRPr="006C5C52">
        <w:rPr>
          <w:rFonts w:ascii="Calibri" w:eastAsia="Times New Roman" w:hAnsi="Calibri" w:cs="Calibri"/>
          <w:lang w:eastAsia="ru-RU"/>
        </w:rPr>
        <w:t xml:space="preserve"> энерги</w:t>
      </w:r>
      <w:r w:rsidR="001D02F1">
        <w:rPr>
          <w:rFonts w:ascii="Calibri" w:eastAsia="Times New Roman" w:hAnsi="Calibri" w:cs="Calibri"/>
          <w:lang w:eastAsia="ru-RU"/>
        </w:rPr>
        <w:t>ю</w:t>
      </w:r>
      <w:r w:rsidRPr="006C5C52">
        <w:rPr>
          <w:rFonts w:ascii="Calibri" w:eastAsia="Times New Roman" w:hAnsi="Calibri" w:cs="Calibri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lang w:eastAsia="ru-RU"/>
          </w:rPr>
          <m:t>U</m:t>
        </m:r>
      </m:oMath>
      <w:r w:rsidR="001D02F1">
        <w:rPr>
          <w:rFonts w:ascii="Calibri" w:eastAsia="Times New Roman" w:hAnsi="Calibri" w:cs="Calibri"/>
          <w:lang w:eastAsia="ru-RU"/>
        </w:rPr>
        <w:t>, которая</w:t>
      </w:r>
      <w:r w:rsidRPr="006C5C52">
        <w:rPr>
          <w:rFonts w:ascii="Calibri" w:eastAsia="Times New Roman" w:hAnsi="Calibri" w:cs="Calibri"/>
          <w:lang w:eastAsia="ru-RU"/>
        </w:rPr>
        <w:t xml:space="preserve"> обычно зависит от положения в поле тяжести.</w:t>
      </w:r>
    </w:p>
    <w:p w14:paraId="1BCADE73" w14:textId="56990D69" w:rsidR="001B4225" w:rsidRPr="006C5C52" w:rsidRDefault="001B4225" w:rsidP="00CA784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Построение лагранжиана </w:t>
      </w:r>
      <m:oMath>
        <m:r>
          <w:rPr>
            <w:rFonts w:ascii="Cambria Math" w:eastAsia="Times New Roman" w:hAnsi="Cambria Math" w:cs="Calibri"/>
            <w:lang w:eastAsia="ru-RU"/>
          </w:rPr>
          <m:t>L=T-U</m:t>
        </m:r>
      </m:oMath>
      <w:r w:rsidRPr="006C5C52">
        <w:rPr>
          <w:rFonts w:ascii="Calibri" w:eastAsia="Times New Roman" w:hAnsi="Calibri" w:cs="Calibri"/>
          <w:lang w:eastAsia="ru-RU"/>
        </w:rPr>
        <w:t>.</w:t>
      </w:r>
    </w:p>
    <w:p w14:paraId="20BE4EDD" w14:textId="66BDF6FF" w:rsidR="001B4225" w:rsidRPr="006C5C52" w:rsidRDefault="001B4225" w:rsidP="00CA7849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Применение уравнений Лагранжа 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второго рода </w:t>
      </w:r>
      <w:r w:rsidRPr="006C5C52">
        <w:rPr>
          <w:rFonts w:ascii="Calibri" w:eastAsia="Times New Roman" w:hAnsi="Calibri" w:cs="Calibri"/>
          <w:lang w:eastAsia="ru-RU"/>
        </w:rPr>
        <w:t>для получения системы дифференциальных уравнений</w:t>
      </w:r>
      <w:r w:rsidR="001036AF" w:rsidRPr="006C5C52">
        <w:rPr>
          <w:rFonts w:ascii="Calibri" w:eastAsia="Times New Roman" w:hAnsi="Calibri" w:cs="Calibri"/>
          <w:lang w:eastAsia="ru-RU"/>
        </w:rPr>
        <w:t xml:space="preserve"> с у</w:t>
      </w:r>
      <w:r w:rsidRPr="006C5C52">
        <w:rPr>
          <w:rFonts w:ascii="Calibri" w:eastAsia="Times New Roman" w:hAnsi="Calibri" w:cs="Calibri"/>
          <w:lang w:eastAsia="ru-RU"/>
        </w:rPr>
        <w:t>чет</w:t>
      </w:r>
      <w:r w:rsidR="001036AF" w:rsidRPr="006C5C52">
        <w:rPr>
          <w:rFonts w:ascii="Calibri" w:eastAsia="Times New Roman" w:hAnsi="Calibri" w:cs="Calibri"/>
          <w:lang w:eastAsia="ru-RU"/>
        </w:rPr>
        <w:t>ом</w:t>
      </w:r>
      <w:r w:rsidRPr="006C5C52">
        <w:rPr>
          <w:rFonts w:ascii="Calibri" w:eastAsia="Times New Roman" w:hAnsi="Calibri" w:cs="Calibri"/>
          <w:lang w:eastAsia="ru-RU"/>
        </w:rPr>
        <w:t xml:space="preserve"> обобщённых сил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lang w:eastAsia="ru-RU"/>
              </w:rPr>
              <m:t>i</m:t>
            </m:r>
          </m:sub>
        </m:sSub>
      </m:oMath>
      <w:r w:rsidRPr="006C5C52">
        <w:rPr>
          <w:rFonts w:ascii="Calibri" w:eastAsia="Times New Roman" w:hAnsi="Calibri" w:cs="Calibri"/>
          <w:lang w:eastAsia="ru-RU"/>
        </w:rPr>
        <w:t>​ при наличии внешнего управления или трения.</w:t>
      </w:r>
    </w:p>
    <w:p w14:paraId="3FE446B5" w14:textId="77777777" w:rsidR="001B4225" w:rsidRPr="006C5C52" w:rsidRDefault="001B4225" w:rsidP="00CA7849">
      <w:pPr>
        <w:spacing w:after="0" w:line="240" w:lineRule="auto"/>
        <w:ind w:firstLine="360"/>
        <w:jc w:val="both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Преимущества метода Лагранжа:</w:t>
      </w:r>
    </w:p>
    <w:p w14:paraId="3379601A" w14:textId="77777777" w:rsidR="001B4225" w:rsidRPr="006C5C52" w:rsidRDefault="001B4225" w:rsidP="00CA7849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Позволяет удобно описывать системы с несколькими степенями свободы и сложной кинематикой.</w:t>
      </w:r>
    </w:p>
    <w:p w14:paraId="1088BE28" w14:textId="77777777" w:rsidR="001B4225" w:rsidRPr="006C5C52" w:rsidRDefault="001B4225" w:rsidP="00CA7849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Унифицированный подход как для поступательного, так и для вращательного движения.</w:t>
      </w:r>
    </w:p>
    <w:p w14:paraId="68F3AD4A" w14:textId="77777777" w:rsidR="001B4225" w:rsidRPr="006C5C52" w:rsidRDefault="001B4225" w:rsidP="00CA7849">
      <w:pPr>
        <w:spacing w:after="0" w:line="240" w:lineRule="auto"/>
        <w:ind w:firstLine="360"/>
        <w:jc w:val="both"/>
        <w:outlineLvl w:val="3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Недостатки:</w:t>
      </w:r>
    </w:p>
    <w:p w14:paraId="674BE8E4" w14:textId="486B86A5" w:rsidR="001B4225" w:rsidRPr="006C5C52" w:rsidRDefault="001B4225" w:rsidP="00CA7849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Метод может стать громоздким для систем с большим числом </w:t>
      </w:r>
      <w:r w:rsidR="001036AF" w:rsidRPr="006C5C52">
        <w:rPr>
          <w:rFonts w:ascii="Calibri" w:eastAsia="Times New Roman" w:hAnsi="Calibri" w:cs="Calibri"/>
          <w:lang w:eastAsia="ru-RU"/>
        </w:rPr>
        <w:t>степеней свободы</w:t>
      </w:r>
      <w:r w:rsidRPr="006C5C52">
        <w:rPr>
          <w:rFonts w:ascii="Calibri" w:eastAsia="Times New Roman" w:hAnsi="Calibri" w:cs="Calibri"/>
          <w:lang w:eastAsia="ru-RU"/>
        </w:rPr>
        <w:t>.</w:t>
      </w:r>
    </w:p>
    <w:p w14:paraId="66325A14" w14:textId="132AAFC9" w:rsidR="001B4225" w:rsidRPr="006C5C52" w:rsidRDefault="001B4225" w:rsidP="00CA7849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 xml:space="preserve">Требует символьных вычислений, что </w:t>
      </w:r>
      <w:r w:rsidR="000527C1">
        <w:rPr>
          <w:rFonts w:ascii="Calibri" w:eastAsia="Times New Roman" w:hAnsi="Calibri" w:cs="Calibri"/>
          <w:lang w:eastAsia="ru-RU"/>
        </w:rPr>
        <w:t xml:space="preserve">часто </w:t>
      </w:r>
      <w:r w:rsidRPr="006C5C52">
        <w:rPr>
          <w:rFonts w:ascii="Calibri" w:eastAsia="Times New Roman" w:hAnsi="Calibri" w:cs="Calibri"/>
          <w:lang w:eastAsia="ru-RU"/>
        </w:rPr>
        <w:t>затрудняет его реализацию вручную.</w:t>
      </w:r>
    </w:p>
    <w:p w14:paraId="5BBE0890" w14:textId="5C54AAB7" w:rsidR="001B4225" w:rsidRDefault="001036AF" w:rsidP="00CA7849">
      <w:pPr>
        <w:spacing w:after="0" w:line="240" w:lineRule="auto"/>
        <w:ind w:firstLine="357"/>
        <w:jc w:val="both"/>
        <w:rPr>
          <w:rFonts w:ascii="Calibri" w:eastAsia="Times New Roman" w:hAnsi="Calibri" w:cs="Calibri"/>
          <w:lang w:eastAsia="ru-RU"/>
        </w:rPr>
      </w:pPr>
      <w:r w:rsidRPr="006C5C52">
        <w:rPr>
          <w:rFonts w:ascii="Calibri" w:eastAsia="Times New Roman" w:hAnsi="Calibri" w:cs="Calibri"/>
          <w:lang w:eastAsia="ru-RU"/>
        </w:rPr>
        <w:t>М</w:t>
      </w:r>
      <w:r w:rsidR="001B4225" w:rsidRPr="006C5C52">
        <w:rPr>
          <w:rFonts w:ascii="Calibri" w:eastAsia="Times New Roman" w:hAnsi="Calibri" w:cs="Calibri"/>
          <w:lang w:eastAsia="ru-RU"/>
        </w:rPr>
        <w:t>етод Лагранжа является мощным инструментом для моделирования динамики, особенно в задачах, где важны энергетические соотношения и наличие связей между телами.</w:t>
      </w:r>
    </w:p>
    <w:p w14:paraId="37261FD9" w14:textId="021A4E77" w:rsidR="00484838" w:rsidRPr="006C5C52" w:rsidRDefault="00484838" w:rsidP="00CA7849">
      <w:pPr>
        <w:spacing w:after="0" w:line="240" w:lineRule="auto"/>
        <w:ind w:firstLine="360"/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После построения системы нелинейных дифференциальных уравнений методом Лагранжа, нам будет нужно линеаризовать её, затем представить в пространстве состояний, и наконец перевести дискретную форму. Это вызвано тем, что анализ и синтез управления проще производить, когда динамика системы описана именно в такой форме.</w:t>
      </w:r>
    </w:p>
    <w:p w14:paraId="0207303F" w14:textId="5A7644F9" w:rsidR="00507B11" w:rsidRDefault="001036AF" w:rsidP="00CA7849">
      <w:pPr>
        <w:spacing w:after="0"/>
        <w:ind w:firstLine="360"/>
        <w:jc w:val="both"/>
        <w:rPr>
          <w:rFonts w:eastAsiaTheme="minorEastAsia"/>
        </w:rPr>
      </w:pPr>
      <w:r>
        <w:t>Приступим к построению динамической модели маятника в соответствие с предложенным выше алгоритмом.</w:t>
      </w:r>
      <w:r w:rsidR="002F15D9">
        <w:t xml:space="preserve"> </w:t>
      </w:r>
      <w:r w:rsidR="00507B11">
        <w:t>Сначала в</w:t>
      </w:r>
      <w:r>
        <w:t xml:space="preserve"> качестве обобщенных координат возьмем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 w:rsidRPr="001036AF">
        <w:rPr>
          <w:rFonts w:eastAsiaTheme="minorEastAsia"/>
        </w:rPr>
        <w:t>. С их помощью мы можем полностью описать положение системы.</w:t>
      </w:r>
      <w:r w:rsidR="002F15D9">
        <w:rPr>
          <w:rFonts w:eastAsiaTheme="minorEastAsia"/>
        </w:rPr>
        <w:t xml:space="preserve"> </w:t>
      </w:r>
    </w:p>
    <w:p w14:paraId="0640F740" w14:textId="32736DEA" w:rsidR="001D02F1" w:rsidRDefault="001D02F1" w:rsidP="00CA7849">
      <w:pPr>
        <w:spacing w:after="0"/>
        <w:ind w:firstLine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>На систему действуют три силы: сила вязкого трения</w:t>
      </w:r>
      <w:r w:rsidRPr="001D02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в неподвижной точке крепления стержня</w:t>
      </w:r>
      <w:r w:rsidRPr="001D02F1">
        <w:rPr>
          <w:rFonts w:eastAsiaTheme="minorEastAsia"/>
        </w:rPr>
        <w:t xml:space="preserve"> </w:t>
      </w:r>
      <w:r w:rsidRPr="007B52E4">
        <w:rPr>
          <w:rFonts w:eastAsiaTheme="minorEastAsia"/>
          <w:i/>
          <w:iCs/>
          <w:lang w:val="en-US"/>
        </w:rPr>
        <w:t>O</w:t>
      </w:r>
      <w:r>
        <w:rPr>
          <w:rFonts w:eastAsiaTheme="minorEastAsia"/>
        </w:rPr>
        <w:t>, сила вязкого трения</w:t>
      </w:r>
      <w:r w:rsidRPr="001D02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</w:rPr>
        <w:t xml:space="preserve"> между статором и ротором двигателя</w:t>
      </w:r>
      <w:r>
        <w:rPr>
          <w:rFonts w:eastAsiaTheme="minorEastAsia"/>
          <w:sz w:val="24"/>
          <w:szCs w:val="24"/>
        </w:rPr>
        <w:t xml:space="preserve"> и крутящий момент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>, создаваемый электродвигателем.</w:t>
      </w:r>
      <w:r w:rsidRPr="001D02F1">
        <w:rPr>
          <w:rFonts w:eastAsiaTheme="minorEastAsia"/>
          <w:sz w:val="24"/>
          <w:szCs w:val="24"/>
        </w:rPr>
        <w:t xml:space="preserve"> </w:t>
      </w:r>
      <w:r w:rsidR="00FD6844">
        <w:rPr>
          <w:rFonts w:eastAsiaTheme="minorEastAsia"/>
          <w:sz w:val="24"/>
          <w:szCs w:val="24"/>
        </w:rPr>
        <w:t>Таким образом вектор обобщенных сил будет выглядеть как:</w:t>
      </w:r>
    </w:p>
    <w:p w14:paraId="114C76F6" w14:textId="34203318" w:rsidR="00FD6844" w:rsidRPr="00FD6844" w:rsidRDefault="007B52E4" w:rsidP="00CA7849">
      <w:pPr>
        <w:spacing w:after="0"/>
        <w:ind w:firstLine="360"/>
        <w:jc w:val="both"/>
        <w:rPr>
          <w:rFonts w:eastAsiaTheme="minorEastAsia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A8DA68F" w14:textId="4F0CD60A" w:rsidR="001036AF" w:rsidRDefault="00FD6844" w:rsidP="00CA7849">
      <w:pPr>
        <w:spacing w:after="0"/>
        <w:ind w:firstLine="360"/>
        <w:jc w:val="both"/>
      </w:pPr>
      <w:r>
        <w:rPr>
          <w:rFonts w:eastAsiaTheme="minorEastAsia"/>
        </w:rPr>
        <w:t>Теперь</w:t>
      </w:r>
      <w:r w:rsidR="00507B11">
        <w:rPr>
          <w:rFonts w:eastAsiaTheme="minorEastAsia"/>
        </w:rPr>
        <w:t xml:space="preserve"> в</w:t>
      </w:r>
      <w:r w:rsidR="001036AF">
        <w:t xml:space="preserve">ычислим </w:t>
      </w:r>
      <w:r w:rsidR="00107076">
        <w:t xml:space="preserve">общую </w:t>
      </w:r>
      <w:r w:rsidR="001036AF">
        <w:t>кинетическую энергию</w:t>
      </w:r>
      <w:r w:rsidR="00245901" w:rsidRPr="00245901">
        <w:t xml:space="preserve"> </w:t>
      </w:r>
      <w:r w:rsidR="00245901">
        <w:t>маятника</w:t>
      </w:r>
      <w:r w:rsidR="001036AF" w:rsidRPr="001036AF">
        <w:t xml:space="preserve"> </w:t>
      </w:r>
      <w:r w:rsidR="001036AF">
        <w:t>путем сложения кинетических энергий каждого звена по формуле:</w:t>
      </w:r>
    </w:p>
    <w:p w14:paraId="638203AD" w14:textId="42088C7A" w:rsidR="001036AF" w:rsidRPr="001036AF" w:rsidRDefault="001036AF" w:rsidP="00CA7849">
      <w:pPr>
        <w:spacing w:after="0" w:line="360" w:lineRule="auto"/>
        <w:ind w:firstLine="567"/>
        <w:jc w:val="both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1231F8F7" w14:textId="7E4DFCD1" w:rsidR="001036AF" w:rsidRPr="00134F5B" w:rsidRDefault="001036AF" w:rsidP="00CA7849">
      <w:pPr>
        <w:spacing w:after="0" w:line="360" w:lineRule="auto"/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</m:oMath>
      <w:r w:rsidR="00245901" w:rsidRPr="00245901">
        <w:rPr>
          <w:rFonts w:eastAsiaTheme="minorEastAsia" w:cs="Times New Roman"/>
          <w:iCs/>
          <w:szCs w:val="24"/>
        </w:rPr>
        <w:t xml:space="preserve"> – </w:t>
      </w:r>
      <w:r w:rsidR="00245901">
        <w:rPr>
          <w:rFonts w:eastAsiaTheme="minorEastAsia" w:cs="Times New Roman"/>
          <w:iCs/>
          <w:szCs w:val="24"/>
        </w:rPr>
        <w:t>формула кинетической энергии в общем виде</w:t>
      </w:r>
      <w:r w:rsidRPr="00BD1E24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масса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 xml:space="preserve">-го звена,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момент инерции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положение центра масс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вдоль осей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Cs w:val="24"/>
          </w:rPr>
          <m:t>Y</m:t>
        </m:r>
      </m:oMath>
      <w:r w:rsidR="00107076">
        <w:rPr>
          <w:rFonts w:eastAsiaTheme="minorEastAsia" w:cs="Times New Roman"/>
          <w:iCs/>
          <w:szCs w:val="24"/>
        </w:rPr>
        <w:t xml:space="preserve">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угол поворота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>
        <w:rPr>
          <w:rFonts w:eastAsiaTheme="minorEastAsia" w:cs="Times New Roman"/>
          <w:iCs/>
          <w:szCs w:val="24"/>
        </w:rPr>
        <w:t xml:space="preserve">. 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34F5B">
        <w:rPr>
          <w:rFonts w:eastAsiaTheme="minorEastAsia" w:cs="Times New Roman"/>
          <w:iCs/>
          <w:szCs w:val="24"/>
        </w:rPr>
        <w:t>:</w:t>
      </w:r>
    </w:p>
    <w:p w14:paraId="753C437E" w14:textId="23F63814" w:rsidR="00134F5B" w:rsidRPr="00134F5B" w:rsidRDefault="00C673A0" w:rsidP="00CA7849">
      <w:pPr>
        <w:spacing w:after="0"/>
        <w:jc w:val="both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=θ;#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CCA07B9" w14:textId="6D973293" w:rsidR="00134F5B" w:rsidRPr="00134F5B" w:rsidRDefault="00C673A0" w:rsidP="00CA7849">
      <w:pPr>
        <w:spacing w:after="0"/>
        <w:jc w:val="both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=ϕ;#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9B640D1" w14:textId="0783F3DF" w:rsidR="00C209E9" w:rsidRDefault="00C209E9" w:rsidP="00CA784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Их производные по времени примут следующий вид:</w:t>
      </w:r>
    </w:p>
    <w:p w14:paraId="6B4AE0C1" w14:textId="329D4C51" w:rsidR="00134F5B" w:rsidRPr="00134F5B" w:rsidRDefault="00C673A0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FC79EE" w14:textId="27DE7255" w:rsidR="00134F5B" w:rsidRPr="00134F5B" w:rsidRDefault="00C673A0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4A42DAB" w14:textId="770D7003" w:rsidR="00C209E9" w:rsidRDefault="00C209E9" w:rsidP="00CA784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</w:t>
      </w:r>
      <w:r w:rsidR="00DE5671">
        <w:rPr>
          <w:rFonts w:eastAsiaTheme="minorEastAsia"/>
        </w:rPr>
        <w:t xml:space="preserve">получено согласно </w:t>
      </w:r>
      <w:r w:rsidR="00DE5671" w:rsidRPr="00B55B10">
        <w:rPr>
          <w:rFonts w:eastAsiaTheme="minorEastAsia"/>
          <w:i/>
          <w:iCs/>
        </w:rPr>
        <w:t>теореме о сложении скоростей</w:t>
      </w:r>
      <w:r w:rsidR="00B55B10">
        <w:rPr>
          <w:rFonts w:eastAsiaTheme="minorEastAsia"/>
        </w:rPr>
        <w:t>, которая звучит так:</w:t>
      </w:r>
    </w:p>
    <w:p w14:paraId="51247B36" w14:textId="20B1BAD6" w:rsidR="00B55B10" w:rsidRDefault="00B55B10" w:rsidP="00CA7849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Абсолютная скорость точки равна векторной сумме её переносной и относительной скоростей:</w:t>
      </w:r>
    </w:p>
    <w:p w14:paraId="5D596BA2" w14:textId="41FE262B" w:rsidR="00B55B10" w:rsidRPr="00B55B10" w:rsidRDefault="00C673A0" w:rsidP="00CA7849">
      <w:pPr>
        <w:spacing w:after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4E0B235A" w14:textId="67D66EA7" w:rsidR="00B55B10" w:rsidRDefault="00B55B10" w:rsidP="00CA784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– вектор абсолютной скорости,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Pr="00B55B1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вектор переносной скорости,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B55B1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55B10">
        <w:rPr>
          <w:rFonts w:eastAsiaTheme="minorEastAsia"/>
        </w:rPr>
        <w:t xml:space="preserve"> </w:t>
      </w:r>
      <w:r>
        <w:rPr>
          <w:rFonts w:eastAsiaTheme="minorEastAsia"/>
        </w:rPr>
        <w:t>вектор относительной скорости.</w:t>
      </w:r>
    </w:p>
    <w:p w14:paraId="285FF860" w14:textId="18A5918E" w:rsidR="00B55B10" w:rsidRPr="00B55B10" w:rsidRDefault="00B55B10" w:rsidP="00CA7849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Более подробно о сложном движении точки в пространстве можно почитать в </w:t>
      </w:r>
      <w:r w:rsidRPr="00B55B10">
        <w:rPr>
          <w:rFonts w:eastAsiaTheme="minorEastAsia"/>
        </w:rPr>
        <w:t>[</w:t>
      </w:r>
      <w:r w:rsidR="00020A59" w:rsidRPr="00020A59">
        <w:rPr>
          <w:rFonts w:eastAsiaTheme="minorEastAsia"/>
        </w:rPr>
        <w:t>3</w:t>
      </w:r>
      <w:r w:rsidRPr="00B55B10">
        <w:rPr>
          <w:rFonts w:eastAsiaTheme="minorEastAsia"/>
        </w:rPr>
        <w:t>].</w:t>
      </w:r>
    </w:p>
    <w:p w14:paraId="2491FE1B" w14:textId="59D225C4" w:rsidR="00107076" w:rsidRDefault="00107076" w:rsidP="00CA7849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Построим уравнение кинетической энергии маятника, подставив в него </w:t>
      </w:r>
      <w:r w:rsidR="00DE5671">
        <w:rPr>
          <w:rFonts w:eastAsiaTheme="minorEastAsia"/>
        </w:rPr>
        <w:t>полученные</w:t>
      </w:r>
      <w:r>
        <w:rPr>
          <w:rFonts w:eastAsiaTheme="minorEastAsia"/>
        </w:rPr>
        <w:t xml:space="preserve"> переменные</w:t>
      </w:r>
      <w:r w:rsidR="006C5C52" w:rsidRPr="006C5C52">
        <w:rPr>
          <w:rFonts w:eastAsiaTheme="minorEastAsia"/>
        </w:rPr>
        <w:t xml:space="preserve"> (3-4)</w:t>
      </w:r>
      <w:r>
        <w:rPr>
          <w:rFonts w:eastAsiaTheme="minorEastAsia"/>
        </w:rPr>
        <w:t>:</w:t>
      </w:r>
    </w:p>
    <w:p w14:paraId="44CE3C1E" w14:textId="78ADC2F7" w:rsidR="00107076" w:rsidRPr="00DE5671" w:rsidRDefault="00107076" w:rsidP="00CA7849">
      <w:pPr>
        <w:spacing w:after="0"/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6412A22" w14:textId="7157D856" w:rsidR="00107076" w:rsidRPr="001036AF" w:rsidRDefault="00DE5671" w:rsidP="00CA7849">
      <w:pPr>
        <w:spacing w:after="0"/>
        <w:jc w:val="both"/>
      </w:pPr>
      <w:r>
        <w:rPr>
          <w:rFonts w:eastAsiaTheme="minorEastAsia"/>
          <w:iCs/>
        </w:rPr>
        <w:t>Упростив выражение, получим:</w:t>
      </w:r>
    </w:p>
    <w:p w14:paraId="24506650" w14:textId="3B71D16C" w:rsidR="006C5C52" w:rsidRPr="006C5C52" w:rsidRDefault="00C673A0" w:rsidP="00CA7849">
      <w:pPr>
        <w:spacing w:after="0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0479EC" w14:textId="18D0AA54" w:rsidR="00DE5671" w:rsidRDefault="00DE5671" w:rsidP="00CA7849">
      <w:pPr>
        <w:spacing w:after="0"/>
        <w:ind w:firstLine="708"/>
        <w:jc w:val="both"/>
      </w:pPr>
      <w:r>
        <w:t>Аналогично, потенциальная энергия маятника равн</w:t>
      </w:r>
      <w:r w:rsidR="000527C1">
        <w:t>а</w:t>
      </w:r>
      <w:r>
        <w:t xml:space="preserve"> сумме потенциальных энергий стержня и маховика:</w:t>
      </w:r>
    </w:p>
    <w:p w14:paraId="57DA4D70" w14:textId="7EF7B1C4" w:rsidR="00DE5671" w:rsidRPr="00DE5671" w:rsidRDefault="00DE5671" w:rsidP="00CA7849">
      <w:pPr>
        <w:spacing w:after="0"/>
        <w:jc w:val="both"/>
        <w:rPr>
          <w:rFonts w:eastAsiaTheme="minorEastAsia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7F6BB9BD" w14:textId="6FDBEB09" w:rsidR="00DE5671" w:rsidRDefault="00DE5671" w:rsidP="00CA7849">
      <w:pPr>
        <w:spacing w:after="0"/>
        <w:jc w:val="both"/>
      </w:pPr>
      <w:r>
        <w:t>Подставим сюда выражения (</w:t>
      </w:r>
      <w:r w:rsidR="006C5C52" w:rsidRPr="006C5C52">
        <w:t>1-2</w:t>
      </w:r>
      <w:r>
        <w:t>) и получим:</w:t>
      </w:r>
    </w:p>
    <w:p w14:paraId="604DD91A" w14:textId="258EAE23" w:rsidR="006C5C52" w:rsidRPr="006C5C52" w:rsidRDefault="00C673A0" w:rsidP="00CA7849">
      <w:pPr>
        <w:spacing w:after="0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0BBFBAD" w14:textId="429C9378" w:rsidR="00DE5671" w:rsidRDefault="00DE5671" w:rsidP="00CA784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Для простоты дальнейших вычислений произведем замену переменных. Пусть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E56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 w:rsidRPr="00DE5671">
        <w:rPr>
          <w:rFonts w:eastAsiaTheme="minorEastAsia"/>
        </w:rPr>
        <w:t xml:space="preserve">. </w:t>
      </w:r>
      <w:r>
        <w:rPr>
          <w:rFonts w:eastAsiaTheme="minorEastAsia"/>
        </w:rPr>
        <w:t>Тогда уравнения (</w:t>
      </w:r>
      <w:r w:rsidR="006C5C52" w:rsidRPr="006F0EFE">
        <w:rPr>
          <w:rFonts w:eastAsiaTheme="minorEastAsia"/>
        </w:rPr>
        <w:t>5</w:t>
      </w:r>
      <w:r>
        <w:rPr>
          <w:rFonts w:eastAsiaTheme="minorEastAsia"/>
        </w:rPr>
        <w:t>) и (</w:t>
      </w:r>
      <w:r w:rsidR="006C5C52" w:rsidRPr="006F0EFE">
        <w:rPr>
          <w:rFonts w:eastAsiaTheme="minorEastAsia"/>
        </w:rPr>
        <w:t>6</w:t>
      </w:r>
      <w:r>
        <w:rPr>
          <w:rFonts w:eastAsiaTheme="minorEastAsia"/>
        </w:rPr>
        <w:t>) примут вид:</w:t>
      </w:r>
    </w:p>
    <w:p w14:paraId="50A56B5F" w14:textId="69460229" w:rsidR="00DE5671" w:rsidRPr="00DE5671" w:rsidRDefault="00DE5671" w:rsidP="004A697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778C8" w14:textId="5258033D" w:rsidR="00DE5671" w:rsidRPr="00872493" w:rsidRDefault="00DE5671" w:rsidP="004A697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2029E2D" w14:textId="4A9EC2CD" w:rsidR="001036AF" w:rsidRDefault="002F15D9" w:rsidP="004A697A">
      <w:pPr>
        <w:spacing w:after="0"/>
        <w:ind w:firstLine="708"/>
      </w:pPr>
      <w:r>
        <w:t>Теперь п</w:t>
      </w:r>
      <w:r w:rsidR="001036AF">
        <w:t>остроим Лагранжиан:</w:t>
      </w:r>
    </w:p>
    <w:p w14:paraId="41AF4F63" w14:textId="7D856C8B" w:rsidR="006C5C52" w:rsidRPr="006C5C52" w:rsidRDefault="00C673A0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L=T-U=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6C2719" w14:textId="1CF0768B" w:rsidR="00386CD4" w:rsidRDefault="00386CD4" w:rsidP="00CA7849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Запишем уравнения Лагранжа второго рода</w:t>
      </w:r>
      <w:r w:rsidRPr="00386C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учетом обобщенных координат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и вектора обобщенных сил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: </w:t>
      </w:r>
    </w:p>
    <w:p w14:paraId="5D21DB75" w14:textId="76ECF1B7" w:rsidR="006C5C52" w:rsidRPr="006C5C52" w:rsidRDefault="00C673A0" w:rsidP="004A697A">
      <w:pPr>
        <w:spacing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∂ϕ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=τ-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DFE294A" w14:textId="33684FDA" w:rsidR="00816BC5" w:rsidRDefault="00816BC5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Найдем все необходимые производные лагранжиана</w:t>
      </w:r>
      <w:r w:rsidR="006C5C52" w:rsidRPr="006C5C52">
        <w:rPr>
          <w:rFonts w:eastAsiaTheme="minorEastAsia"/>
        </w:rPr>
        <w:t xml:space="preserve"> (7)</w:t>
      </w:r>
      <w:r>
        <w:rPr>
          <w:rFonts w:eastAsiaTheme="minorEastAsia"/>
        </w:rPr>
        <w:t>:</w:t>
      </w:r>
    </w:p>
    <w:p w14:paraId="63CD9BB2" w14:textId="09BA02C0" w:rsidR="00816BC5" w:rsidRPr="006C5C52" w:rsidRDefault="00C673A0" w:rsidP="004A697A">
      <w:pPr>
        <w:spacing w:after="0"/>
        <w:rPr>
          <w:rFonts w:eastAsiaTheme="minorEastAsia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;</m:t>
          </m:r>
        </m:oMath>
      </m:oMathPara>
    </w:p>
    <w:p w14:paraId="09BC8A92" w14:textId="64EB8919" w:rsidR="00816BC5" w:rsidRPr="006C5C52" w:rsidRDefault="00C673A0" w:rsidP="004A697A">
      <w:pPr>
        <w:spacing w:after="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∂ϕ</m:t>
              </m:r>
            </m:den>
          </m:f>
          <m:r>
            <w:rPr>
              <w:rFonts w:ascii="Cambria Math" w:hAnsi="Cambria Math"/>
              <w:lang w:val="en-US"/>
            </w:rPr>
            <m:t xml:space="preserve">=0;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 xml:space="preserve">;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9BE7B2C" w14:textId="7B01EDFE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Подставим эти выражения в систему (</w:t>
      </w:r>
      <w:r w:rsidR="006C5C52" w:rsidRPr="006C5C52">
        <w:rPr>
          <w:rFonts w:eastAsiaTheme="minorEastAsia"/>
          <w:iCs/>
        </w:rPr>
        <w:t>8</w:t>
      </w:r>
      <w:r>
        <w:rPr>
          <w:rFonts w:eastAsiaTheme="minorEastAsia"/>
          <w:iCs/>
        </w:rPr>
        <w:t>):</w:t>
      </w:r>
    </w:p>
    <w:p w14:paraId="21CB3090" w14:textId="505EC71D" w:rsidR="004A69B3" w:rsidRPr="006C5C52" w:rsidRDefault="00C673A0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4A68897E" w14:textId="12404D57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Преобразуем уравнения в </w:t>
      </w:r>
      <w:r w:rsidR="006C5C52">
        <w:rPr>
          <w:rFonts w:eastAsiaTheme="minorEastAsia"/>
          <w:iCs/>
        </w:rPr>
        <w:t xml:space="preserve">этой </w:t>
      </w:r>
      <w:r>
        <w:rPr>
          <w:rFonts w:eastAsiaTheme="minorEastAsia"/>
          <w:iCs/>
        </w:rPr>
        <w:t xml:space="preserve">системе так, чтобы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и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iCs/>
        </w:rPr>
        <w:t xml:space="preserve"> оказались </w:t>
      </w:r>
      <w:r w:rsidR="000527C1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левой </w:t>
      </w:r>
      <w:r w:rsidR="000527C1">
        <w:rPr>
          <w:rFonts w:eastAsiaTheme="minorEastAsia"/>
          <w:iCs/>
        </w:rPr>
        <w:t>части</w:t>
      </w:r>
      <w:r>
        <w:rPr>
          <w:rFonts w:eastAsiaTheme="minorEastAsia"/>
          <w:iCs/>
        </w:rPr>
        <w:t>:</w:t>
      </w:r>
    </w:p>
    <w:p w14:paraId="030177BC" w14:textId="6A5B2316" w:rsidR="006C5C52" w:rsidRPr="006C5C52" w:rsidRDefault="00C673A0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τ.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A872F7" w14:textId="0FB04159" w:rsidR="00F94C02" w:rsidRDefault="00F94C02" w:rsidP="00CA7849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Приведенная система дифференциальных уравнений описывает динамику механической части обратного маятника. </w:t>
      </w:r>
      <w:r w:rsidR="006C5C52">
        <w:rPr>
          <w:rFonts w:eastAsiaTheme="minorEastAsia"/>
          <w:iCs/>
        </w:rPr>
        <w:t>Как было сказано в начале раздела</w:t>
      </w:r>
      <w:r>
        <w:rPr>
          <w:rFonts w:eastAsiaTheme="minorEastAsia"/>
          <w:iCs/>
        </w:rPr>
        <w:t xml:space="preserve">, сконвертируем прилагаемый двигателем момент в напряжение. Таким образом система управления будет рассматривать </w:t>
      </w:r>
      <w:r>
        <w:rPr>
          <w:rFonts w:eastAsiaTheme="minorEastAsia"/>
          <w:iCs/>
        </w:rPr>
        <w:lastRenderedPageBreak/>
        <w:t xml:space="preserve">текущий двигатель как коллекторный и использовать напряжение в качестве управляющего воздействия. </w:t>
      </w:r>
    </w:p>
    <w:p w14:paraId="63FEB051" w14:textId="4E5902B7" w:rsidR="00AA0174" w:rsidRDefault="00AA0174" w:rsidP="00CA7849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Соотношение между напряжением и моменто</w:t>
      </w:r>
      <w:r w:rsidR="00FD6844">
        <w:rPr>
          <w:rFonts w:eastAsiaTheme="minorEastAsia"/>
          <w:iCs/>
        </w:rPr>
        <w:t>м</w:t>
      </w:r>
      <w:r>
        <w:rPr>
          <w:rFonts w:eastAsiaTheme="minorEastAsia"/>
          <w:iCs/>
        </w:rPr>
        <w:t xml:space="preserve"> выходного вала двигателя без редуктора </w:t>
      </w:r>
      <w:r w:rsidR="0069761E">
        <w:rPr>
          <w:rFonts w:eastAsiaTheme="minorEastAsia"/>
          <w:iCs/>
        </w:rPr>
        <w:t xml:space="preserve">и без учета трения </w:t>
      </w:r>
      <w:r>
        <w:rPr>
          <w:rFonts w:eastAsiaTheme="minorEastAsia"/>
          <w:iCs/>
        </w:rPr>
        <w:t>описывается с помощью уравнений:</w:t>
      </w:r>
    </w:p>
    <w:p w14:paraId="68F2E46B" w14:textId="1386B8DC" w:rsidR="00AA0174" w:rsidRPr="006C5C52" w:rsidRDefault="00AA0174" w:rsidP="006C5C52">
      <w:pPr>
        <w:spacing w:after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D1223FA" w14:textId="6DBEAC12" w:rsidR="00AA0174" w:rsidRPr="00FF308A" w:rsidRDefault="00AA0174" w:rsidP="006C5C52">
      <w:pPr>
        <w:spacing w:after="0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 w:rsidRPr="00FF308A">
        <w:rPr>
          <w:rFonts w:eastAsiaTheme="minorEastAsia"/>
          <w:iCs/>
        </w:rPr>
        <w:t>.</w:t>
      </w:r>
    </w:p>
    <w:p w14:paraId="46DC1664" w14:textId="4DD42008" w:rsidR="00AA0174" w:rsidRDefault="00AA0174" w:rsidP="00CA7849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Все параметры и переменные приведены в таблице</w:t>
      </w:r>
      <w:r w:rsidR="00613A07">
        <w:rPr>
          <w:rFonts w:eastAsiaTheme="minorEastAsia"/>
          <w:iCs/>
        </w:rPr>
        <w:t xml:space="preserve"> 2.</w:t>
      </w:r>
      <w:r w:rsidR="0097209D">
        <w:rPr>
          <w:rFonts w:eastAsiaTheme="minorEastAsia"/>
          <w:iCs/>
        </w:rPr>
        <w:t xml:space="preserve"> Подробнее, о том, как получить эти уравнения можно почитать в учебнике </w:t>
      </w:r>
      <w:r w:rsidR="0097209D" w:rsidRPr="00FD6844">
        <w:rPr>
          <w:rFonts w:eastAsiaTheme="minorEastAsia"/>
          <w:iCs/>
        </w:rPr>
        <w:t>[</w:t>
      </w:r>
      <w:r w:rsidR="0097209D" w:rsidRPr="0097209D">
        <w:rPr>
          <w:rFonts w:eastAsiaTheme="minorEastAsia"/>
          <w:iCs/>
        </w:rPr>
        <w:t>4</w:t>
      </w:r>
      <w:r w:rsidR="0097209D" w:rsidRPr="00FD6844">
        <w:rPr>
          <w:rFonts w:eastAsiaTheme="minorEastAsia"/>
          <w:iCs/>
        </w:rPr>
        <w:t>]</w:t>
      </w:r>
      <w:r w:rsidR="0097209D">
        <w:rPr>
          <w:rFonts w:eastAsiaTheme="minorEastAsia"/>
          <w:iCs/>
        </w:rPr>
        <w:t>.</w:t>
      </w:r>
    </w:p>
    <w:p w14:paraId="116C4022" w14:textId="0FC266A7" w:rsidR="00613A07" w:rsidRPr="00613A07" w:rsidRDefault="00613A07" w:rsidP="004A697A">
      <w:pPr>
        <w:spacing w:after="0"/>
      </w:pPr>
      <w:r>
        <w:t>Таблица 2. Параметры электродвигателя.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814"/>
      </w:tblGrid>
      <w:tr w:rsidR="00AA0174" w14:paraId="42B4FD99" w14:textId="77777777" w:rsidTr="00AA0174">
        <w:tc>
          <w:tcPr>
            <w:tcW w:w="2830" w:type="dxa"/>
          </w:tcPr>
          <w:p w14:paraId="25AD756F" w14:textId="0C2E6BB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Параметр или переменная</w:t>
            </w:r>
          </w:p>
        </w:tc>
        <w:tc>
          <w:tcPr>
            <w:tcW w:w="1701" w:type="dxa"/>
          </w:tcPr>
          <w:p w14:paraId="09457EE2" w14:textId="532E3694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Ед. измерения</w:t>
            </w:r>
          </w:p>
        </w:tc>
        <w:tc>
          <w:tcPr>
            <w:tcW w:w="4814" w:type="dxa"/>
          </w:tcPr>
          <w:p w14:paraId="0A7EEF74" w14:textId="74E4D17C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Описание</w:t>
            </w:r>
          </w:p>
        </w:tc>
      </w:tr>
      <w:tr w:rsidR="00AA0174" w14:paraId="3722EF76" w14:textId="77777777" w:rsidTr="00AA0174">
        <w:tc>
          <w:tcPr>
            <w:tcW w:w="2830" w:type="dxa"/>
          </w:tcPr>
          <w:p w14:paraId="3471A2DC" w14:textId="1C81BBAC" w:rsidR="00AA0174" w:rsidRDefault="00AA0174" w:rsidP="004A697A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1701" w:type="dxa"/>
          </w:tcPr>
          <w:p w14:paraId="79F633C8" w14:textId="41B026F8" w:rsidR="00AA0174" w:rsidRP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</w:t>
            </w:r>
          </w:p>
        </w:tc>
        <w:tc>
          <w:tcPr>
            <w:tcW w:w="4814" w:type="dxa"/>
          </w:tcPr>
          <w:p w14:paraId="0681A851" w14:textId="6C859E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Подаваемое на двигатель напряжение</w:t>
            </w:r>
          </w:p>
        </w:tc>
      </w:tr>
      <w:tr w:rsidR="00AA0174" w14:paraId="3F119D52" w14:textId="77777777" w:rsidTr="00AA0174">
        <w:tc>
          <w:tcPr>
            <w:tcW w:w="2830" w:type="dxa"/>
          </w:tcPr>
          <w:p w14:paraId="20C76C79" w14:textId="0FE0C35F" w:rsidR="00AA0174" w:rsidRPr="00AA0174" w:rsidRDefault="00AA0174" w:rsidP="004A697A">
            <w:pPr>
              <w:rPr>
                <w:rFonts w:ascii="Calibri" w:eastAsia="Times New Roman" w:hAnsi="Calibri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</w:tcPr>
          <w:p w14:paraId="1D992BF6" w14:textId="6E11F35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А</w:t>
            </w:r>
          </w:p>
        </w:tc>
        <w:tc>
          <w:tcPr>
            <w:tcW w:w="4814" w:type="dxa"/>
          </w:tcPr>
          <w:p w14:paraId="18383338" w14:textId="2F58C23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Ток, проходящий через обмотки двигателя</w:t>
            </w:r>
          </w:p>
        </w:tc>
      </w:tr>
      <w:tr w:rsidR="00AA0174" w14:paraId="0D464AED" w14:textId="77777777" w:rsidTr="00AA0174">
        <w:tc>
          <w:tcPr>
            <w:tcW w:w="2830" w:type="dxa"/>
          </w:tcPr>
          <w:p w14:paraId="52495902" w14:textId="0AD64CD9" w:rsidR="00AA0174" w:rsidRDefault="00C673A0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DCE29D2" w14:textId="10E64C8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Гн</w:t>
            </w:r>
          </w:p>
        </w:tc>
        <w:tc>
          <w:tcPr>
            <w:tcW w:w="4814" w:type="dxa"/>
          </w:tcPr>
          <w:p w14:paraId="62E88514" w14:textId="082948CD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Индуктивность обмотки двигателя</w:t>
            </w:r>
          </w:p>
        </w:tc>
      </w:tr>
      <w:tr w:rsidR="00AA0174" w14:paraId="360F4B00" w14:textId="77777777" w:rsidTr="00AA0174">
        <w:tc>
          <w:tcPr>
            <w:tcW w:w="2830" w:type="dxa"/>
          </w:tcPr>
          <w:p w14:paraId="6F2234FE" w14:textId="5A4ED402" w:rsidR="00AA0174" w:rsidRDefault="00C673A0" w:rsidP="004A697A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E57EBF0" w14:textId="60D09F0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Ом</w:t>
            </w:r>
          </w:p>
        </w:tc>
        <w:tc>
          <w:tcPr>
            <w:tcW w:w="4814" w:type="dxa"/>
          </w:tcPr>
          <w:p w14:paraId="5E030CCF" w14:textId="1EE5C6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Сопротивление обмотки двигателя</w:t>
            </w:r>
          </w:p>
        </w:tc>
      </w:tr>
      <w:tr w:rsidR="00AA0174" w14:paraId="06435EF1" w14:textId="77777777" w:rsidTr="00AA0174">
        <w:tc>
          <w:tcPr>
            <w:tcW w:w="2830" w:type="dxa"/>
          </w:tcPr>
          <w:p w14:paraId="5CB526D6" w14:textId="77C40CF3" w:rsidR="00AA0174" w:rsidRDefault="00C673A0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520C932" w14:textId="2FD5F1B8" w:rsidR="00AA0174" w:rsidRPr="003A6C57" w:rsidRDefault="00AA0174" w:rsidP="004A697A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рад/с/В</w:t>
            </w:r>
          </w:p>
        </w:tc>
        <w:tc>
          <w:tcPr>
            <w:tcW w:w="4814" w:type="dxa"/>
          </w:tcPr>
          <w:p w14:paraId="2C9FB72F" w14:textId="2F52DEB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Скоростная постоянная</w:t>
            </w:r>
          </w:p>
        </w:tc>
      </w:tr>
      <w:tr w:rsidR="00AA0174" w14:paraId="736AD888" w14:textId="77777777" w:rsidTr="00AA0174">
        <w:tc>
          <w:tcPr>
            <w:tcW w:w="2830" w:type="dxa"/>
          </w:tcPr>
          <w:p w14:paraId="619E075C" w14:textId="3731B8D8" w:rsidR="00AA0174" w:rsidRDefault="00C673A0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6E63515" w14:textId="3DA6FD4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 м/А</w:t>
            </w:r>
          </w:p>
        </w:tc>
        <w:tc>
          <w:tcPr>
            <w:tcW w:w="4814" w:type="dxa"/>
          </w:tcPr>
          <w:p w14:paraId="068D3D07" w14:textId="3049C4D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Моментная постоянная</w:t>
            </w:r>
          </w:p>
        </w:tc>
      </w:tr>
    </w:tbl>
    <w:p w14:paraId="5B231940" w14:textId="40FC2888" w:rsidR="00AA0174" w:rsidRDefault="00DF1FBF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DF1F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обычно указываются в документации на двигатель, либо находятся экспериментально. </w:t>
      </w:r>
      <w:r w:rsidR="002F15D9">
        <w:rPr>
          <w:rFonts w:eastAsiaTheme="minorEastAsia"/>
          <w:iCs/>
        </w:rPr>
        <w:t>И</w:t>
      </w:r>
      <w:r w:rsidR="00AA0174">
        <w:rPr>
          <w:rFonts w:eastAsiaTheme="minorEastAsia"/>
          <w:iCs/>
        </w:rPr>
        <w:t>ндуктивность обмоток</w:t>
      </w:r>
      <w:r w:rsidR="002F15D9">
        <w:rPr>
          <w:rFonts w:eastAsiaTheme="minorEastAsia"/>
          <w:iCs/>
        </w:rPr>
        <w:t>, как правило,</w:t>
      </w:r>
      <w:r w:rsidR="00AA0174">
        <w:rPr>
          <w:rFonts w:eastAsiaTheme="minorEastAsia"/>
          <w:iCs/>
        </w:rPr>
        <w:t xml:space="preserve"> намного ниже сопротивления, соответственно мы можем пренебречь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>. Тогда соотношение между моментом на валу и током можно выразить как:</w:t>
      </w:r>
    </w:p>
    <w:p w14:paraId="35BF7360" w14:textId="277A9857" w:rsidR="00DF1FBF" w:rsidRPr="006C5C52" w:rsidRDefault="00DF1FBF" w:rsidP="004A697A">
      <w:pPr>
        <w:spacing w:after="0"/>
        <w:rPr>
          <w:rFonts w:eastAsiaTheme="minorEastAsia"/>
          <w:i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533092A" w14:textId="455E0140" w:rsidR="00DF1FBF" w:rsidRDefault="00DF1FBF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Подставим это выражение в систему (</w:t>
      </w:r>
      <w:r w:rsidR="006C5C52" w:rsidRPr="006C5C52">
        <w:rPr>
          <w:rFonts w:eastAsiaTheme="minorEastAsia"/>
        </w:rPr>
        <w:t>9</w:t>
      </w:r>
      <w:r>
        <w:rPr>
          <w:rFonts w:eastAsiaTheme="minorEastAsia"/>
        </w:rPr>
        <w:t>):</w:t>
      </w:r>
    </w:p>
    <w:p w14:paraId="6AA78325" w14:textId="375F087F" w:rsidR="006C5C52" w:rsidRPr="006C5C52" w:rsidRDefault="00C673A0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V.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F0A6E6E" w14:textId="5FAD63CE" w:rsidR="00DF1FBF" w:rsidRDefault="002B4459" w:rsidP="00CA7849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Мы получили математическую модель, полностью описывающую поведение обратного маятника. Теперь для синтеза управления и анализа на устойчивость нам необходимо её линеаризовать и привести к форме в пространствах состояния.</w:t>
      </w:r>
    </w:p>
    <w:p w14:paraId="19DABE5D" w14:textId="3B9CFD69" w:rsidR="002B4459" w:rsidRDefault="00FD2F41" w:rsidP="00CA7849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Линеаризуем систему (</w:t>
      </w:r>
      <w:r w:rsidR="006C5C52" w:rsidRPr="006C5C52">
        <w:rPr>
          <w:rFonts w:eastAsiaTheme="minorEastAsia"/>
        </w:rPr>
        <w:t>10</w:t>
      </w:r>
      <w:r>
        <w:rPr>
          <w:rFonts w:eastAsiaTheme="minorEastAsia"/>
        </w:rPr>
        <w:t xml:space="preserve">) в окрестности точки </w:t>
      </w:r>
      <m:oMath>
        <m:r>
          <w:rPr>
            <w:rFonts w:ascii="Cambria Math" w:eastAsiaTheme="minorEastAsia" w:hAnsi="Cambria Math"/>
          </w:rPr>
          <m:t>θ=0</m:t>
        </m:r>
      </m:oMath>
      <w:r w:rsidRPr="00FD2F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=θ</m:t>
        </m:r>
      </m:oMath>
      <w:r w:rsidR="006C5C52" w:rsidRPr="006C5C52">
        <w:rPr>
          <w:rFonts w:eastAsiaTheme="minorEastAsia"/>
        </w:rPr>
        <w:t>,</w:t>
      </w:r>
      <w:r w:rsidRPr="00FD2F41">
        <w:rPr>
          <w:rFonts w:eastAsiaTheme="minorEastAsia"/>
        </w:rPr>
        <w:t xml:space="preserve"> </w:t>
      </w:r>
      <w:r>
        <w:rPr>
          <w:rFonts w:eastAsiaTheme="minorEastAsia"/>
        </w:rPr>
        <w:t>и система примет вид:</w:t>
      </w:r>
    </w:p>
    <w:p w14:paraId="50DC7596" w14:textId="15E0FC8D" w:rsidR="00FD2F41" w:rsidRPr="006C5C52" w:rsidRDefault="00C673A0" w:rsidP="004A697A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7345706E" w14:textId="7ACCE846" w:rsidR="00FD2F41" w:rsidRPr="00A86B6E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Представим теперь эту систему в </w:t>
      </w:r>
      <w:r w:rsidR="006F0EFE">
        <w:rPr>
          <w:rFonts w:eastAsiaTheme="minorEastAsia"/>
          <w:iCs/>
        </w:rPr>
        <w:t>пространстве состояний матричным уравнением</w:t>
      </w:r>
      <w:r w:rsidR="00A86B6E" w:rsidRPr="00A86B6E">
        <w:rPr>
          <w:rFonts w:eastAsiaTheme="minorEastAsia"/>
          <w:iCs/>
        </w:rPr>
        <w:t>:</w:t>
      </w:r>
    </w:p>
    <w:p w14:paraId="5C75C835" w14:textId="2D8E7185" w:rsidR="00F23ED7" w:rsidRPr="00F23ED7" w:rsidRDefault="00C673A0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Ax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3DBB8ACC" w14:textId="1D590884" w:rsidR="00FD2F41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качестве вектора состояния выберем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FD2F4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в качестве управляющего воздействия возьмем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</m:m>
          </m:e>
        </m:d>
      </m:oMath>
      <w:r w:rsidRPr="00FD2F41">
        <w:rPr>
          <w:rFonts w:eastAsiaTheme="minorEastAsia"/>
          <w:iCs/>
        </w:rPr>
        <w:t xml:space="preserve">. </w:t>
      </w:r>
      <w:r w:rsidR="00A86B6E">
        <w:rPr>
          <w:rFonts w:eastAsiaTheme="minorEastAsia"/>
          <w:iCs/>
        </w:rPr>
        <w:t xml:space="preserve">Само уравнение теперь </w:t>
      </w:r>
      <w:r w:rsidR="006F0EFE">
        <w:rPr>
          <w:rFonts w:eastAsiaTheme="minorEastAsia"/>
          <w:iCs/>
        </w:rPr>
        <w:t xml:space="preserve">примет </w:t>
      </w:r>
      <w:r w:rsidR="00A86B6E">
        <w:rPr>
          <w:rFonts w:eastAsiaTheme="minorEastAsia"/>
          <w:iCs/>
        </w:rPr>
        <w:t>вид:</w:t>
      </w:r>
    </w:p>
    <w:p w14:paraId="0F9C16F3" w14:textId="10C6F304" w:rsidR="006F0EFE" w:rsidRPr="006F0EFE" w:rsidRDefault="00C673A0" w:rsidP="004A697A">
      <w:pPr>
        <w:spacing w:after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F58164C" w14:textId="45BD428B" w:rsidR="00002403" w:rsidRDefault="00484838" w:rsidP="00484838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Теперь переведем уравнение (1</w:t>
      </w:r>
      <w:r w:rsidR="00F23ED7" w:rsidRPr="00F23ED7">
        <w:rPr>
          <w:rFonts w:eastAsiaTheme="minorEastAsia"/>
          <w:iCs/>
        </w:rPr>
        <w:t>2</w:t>
      </w:r>
      <w:r>
        <w:rPr>
          <w:rFonts w:eastAsiaTheme="minorEastAsia"/>
          <w:iCs/>
        </w:rPr>
        <w:t>) в дискретную форму</w:t>
      </w:r>
      <w:r w:rsidR="00D15BE2">
        <w:rPr>
          <w:rFonts w:eastAsiaTheme="minorEastAsia"/>
          <w:iCs/>
        </w:rPr>
        <w:t xml:space="preserve">. Представим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="00D15BE2">
        <w:rPr>
          <w:rFonts w:eastAsiaTheme="minorEastAsia"/>
          <w:iCs/>
        </w:rPr>
        <w:t xml:space="preserve"> в виде:</w:t>
      </w:r>
    </w:p>
    <w:p w14:paraId="0F423B82" w14:textId="00E38EB0" w:rsidR="00D15BE2" w:rsidRPr="00F23ED7" w:rsidRDefault="00C673A0" w:rsidP="00484838">
      <w:pPr>
        <w:spacing w:after="0"/>
        <w:ind w:firstLine="708"/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4E59A5B" w14:textId="5F56AC8F" w:rsidR="00F23ED7" w:rsidRPr="00F23ED7" w:rsidRDefault="00F23ED7" w:rsidP="00F23ED7">
      <w:pPr>
        <w:spacing w:after="0"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∆t</m:t>
        </m:r>
      </m:oMath>
      <w:r w:rsidRPr="00FD6B26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шаг дискретизации,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состояние системы на шаге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97933A5" w14:textId="16A427B1" w:rsidR="00F23ED7" w:rsidRDefault="00F23ED7" w:rsidP="00F23ED7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Подставим это выражение в уравнение (</w:t>
      </w:r>
      <w:r w:rsidR="00020A59" w:rsidRPr="00020A59">
        <w:rPr>
          <w:rFonts w:eastAsiaTheme="minorEastAsia"/>
          <w:iCs/>
        </w:rPr>
        <w:t>11</w:t>
      </w:r>
      <w:r w:rsidRPr="00F23ED7">
        <w:rPr>
          <w:rFonts w:eastAsiaTheme="minorEastAsia"/>
          <w:iCs/>
        </w:rPr>
        <w:t>)</w:t>
      </w:r>
      <w:r>
        <w:rPr>
          <w:rFonts w:eastAsiaTheme="minorEastAsia"/>
          <w:iCs/>
        </w:rPr>
        <w:t>:</w:t>
      </w:r>
    </w:p>
    <w:p w14:paraId="5C1007CF" w14:textId="75E9C72C" w:rsidR="00F23ED7" w:rsidRPr="00F23ED7" w:rsidRDefault="00C673A0" w:rsidP="00F23ED7">
      <w:pPr>
        <w:spacing w:after="0"/>
        <w:rPr>
          <w:rFonts w:eastAsiaTheme="minorEastAsia"/>
          <w:b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68FFEC7" w14:textId="7BA8AC75" w:rsidR="00F23ED7" w:rsidRDefault="00F23ED7" w:rsidP="00F23ED7">
      <w:pPr>
        <w:spacing w:after="0"/>
        <w:rPr>
          <w:rFonts w:eastAsiaTheme="minorEastAsia"/>
        </w:rPr>
      </w:pPr>
      <w:r>
        <w:rPr>
          <w:rFonts w:eastAsiaTheme="minorEastAsia"/>
          <w:bCs/>
        </w:rPr>
        <w:t xml:space="preserve">Умножим уравнение на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и перенесем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в правую часть:</w:t>
      </w:r>
    </w:p>
    <w:p w14:paraId="0137C927" w14:textId="62C62AA0" w:rsidR="00F23ED7" w:rsidRDefault="00C673A0" w:rsidP="00F23ED7">
      <w:pPr>
        <w:spacing w:after="0"/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23D25B3" w14:textId="04836B4A" w:rsidR="00F23ED7" w:rsidRPr="00F23ED7" w:rsidRDefault="00F23ED7" w:rsidP="00F23ED7">
      <w:pPr>
        <w:spacing w:after="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Это уравнение можно представить в виде:</w:t>
      </w:r>
    </w:p>
    <w:p w14:paraId="27BAC158" w14:textId="4E4A64FB" w:rsidR="00002403" w:rsidRPr="00187A1B" w:rsidRDefault="00187A1B" w:rsidP="00484838">
      <w:pPr>
        <w:spacing w:after="0"/>
        <w:ind w:firstLine="708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E4AB30D" w14:textId="1B26D699" w:rsidR="00D86D8D" w:rsidRDefault="00002403" w:rsidP="00002403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5D4682">
        <w:rPr>
          <w:rFonts w:eastAsiaTheme="minorEastAsia"/>
        </w:rPr>
        <w:t xml:space="preserve"> </w:t>
      </w:r>
      <w:r>
        <w:rPr>
          <w:rFonts w:eastAsiaTheme="minorEastAsia"/>
        </w:rPr>
        <w:t>описывают динамику системы</w:t>
      </w:r>
      <w:r w:rsidR="00F23ED7" w:rsidRPr="00F23ED7">
        <w:rPr>
          <w:rFonts w:eastAsiaTheme="minorEastAsia"/>
        </w:rPr>
        <w:t xml:space="preserve"> </w:t>
      </w:r>
      <w:r w:rsidR="00F23ED7">
        <w:rPr>
          <w:rFonts w:eastAsiaTheme="minorEastAsia"/>
        </w:rPr>
        <w:t>и определяются как:</w:t>
      </w:r>
    </w:p>
    <w:p w14:paraId="62A3A47D" w14:textId="7B85699B" w:rsidR="00484838" w:rsidRPr="00187A1B" w:rsidRDefault="00187A1B" w:rsidP="00484838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AEA3E28" w14:textId="2929F657" w:rsidR="00484838" w:rsidRPr="00FD6B26" w:rsidRDefault="00187A1B" w:rsidP="00484838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81C6203" w14:textId="60245274" w:rsidR="00484838" w:rsidRDefault="00484838" w:rsidP="004848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– единичная матрица размером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="Cambria Math" w:hAnsi="Cambria Math" w:cs="Cambria Math"/>
          </w:rPr>
          <m:t>×n</m:t>
        </m:r>
      </m:oMath>
      <w:r>
        <w:rPr>
          <w:rFonts w:eastAsiaTheme="minorEastAsia"/>
        </w:rPr>
        <w:t>.</w:t>
      </w:r>
      <w:r w:rsidRPr="00484838">
        <w:rPr>
          <w:rFonts w:eastAsiaTheme="minorEastAsia"/>
        </w:rPr>
        <w:t xml:space="preserve"> </w:t>
      </w:r>
      <w:r>
        <w:rPr>
          <w:rFonts w:eastAsiaTheme="minorEastAsia"/>
        </w:rPr>
        <w:t>В итоге уравнение (1</w:t>
      </w:r>
      <w:r w:rsidR="00020A59" w:rsidRPr="00020A59">
        <w:rPr>
          <w:rFonts w:eastAsiaTheme="minorEastAsia"/>
        </w:rPr>
        <w:t>2</w:t>
      </w:r>
      <w:r>
        <w:rPr>
          <w:rFonts w:eastAsiaTheme="minorEastAsia"/>
        </w:rPr>
        <w:t>) будет выглядеть следующим образом:</w:t>
      </w:r>
    </w:p>
    <w:p w14:paraId="38A51230" w14:textId="1D01DB0D" w:rsidR="006F0EFE" w:rsidRPr="00E3790C" w:rsidRDefault="00C673A0" w:rsidP="00002403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1F6B5628" w14:textId="77777777" w:rsidR="00E3790C" w:rsidRPr="00E3790C" w:rsidRDefault="00E3790C" w:rsidP="00002403">
      <w:pPr>
        <w:rPr>
          <w:rFonts w:eastAsiaTheme="minorEastAsia"/>
          <w:lang w:val="en-US"/>
        </w:rPr>
      </w:pPr>
    </w:p>
    <w:p w14:paraId="18E962EA" w14:textId="1F0CBBDE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Стабилизация маятника в верхнем неустойчивом положении равновесия</w:t>
      </w:r>
    </w:p>
    <w:p w14:paraId="74A7F090" w14:textId="61358D78" w:rsidR="00E873C1" w:rsidRPr="00611174" w:rsidRDefault="0065528A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задачу стабилизации маятника в верхнем неустойчивом положении равновесия </w:t>
      </w:r>
      <m:oMath>
        <m:r>
          <w:rPr>
            <w:rFonts w:ascii="Cambria Math" w:eastAsiaTheme="minorEastAsia" w:hAnsi="Cambria Math"/>
          </w:rPr>
          <m:t>θ=0</m:t>
        </m:r>
      </m:oMath>
      <w:r>
        <w:rPr>
          <w:rFonts w:eastAsiaTheme="minorEastAsia"/>
        </w:rPr>
        <w:t xml:space="preserve">, </w:t>
      </w:r>
      <m:oMath>
        <m:acc>
          <m:accPr>
            <m:chr m:val="̇"/>
            <m:ctrlPr>
              <w:rPr>
                <w:rFonts w:ascii="Cambria Math" w:eastAsia="Cambria Math" w:hAnsi="Cambria Math" w:cs="Cambria Math"/>
                <w:i/>
                <w:iCs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θ</m:t>
            </m:r>
          </m:e>
        </m:acc>
        <m:r>
          <w:rPr>
            <w:rFonts w:ascii="Cambria Math" w:eastAsia="Cambria Math" w:hAnsi="Cambria Math" w:cs="Cambria Math"/>
          </w:rPr>
          <m:t>=0</m:t>
        </m:r>
      </m:oMath>
      <w:r>
        <w:rPr>
          <w:rFonts w:eastAsiaTheme="minorEastAsia"/>
          <w:iCs/>
        </w:rPr>
        <w:t xml:space="preserve"> в предложении, что в начале процесса стабилизации он уже находится в некоторой окрестности этого желаемого положения. Эта задача может быть решена с помощью регулятора полного состояния. Структурная схема </w:t>
      </w:r>
      <w:r w:rsidR="00187A1B">
        <w:rPr>
          <w:rFonts w:eastAsiaTheme="minorEastAsia"/>
          <w:iCs/>
        </w:rPr>
        <w:t xml:space="preserve">такой </w:t>
      </w:r>
      <w:r>
        <w:rPr>
          <w:rFonts w:eastAsiaTheme="minorEastAsia"/>
          <w:iCs/>
        </w:rPr>
        <w:t xml:space="preserve">системы управления показана на рисунке 9, где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матрица весовых коэффициентов. Отметим, что в такой системе в качестве обратной связи используется весь вектор состояния</w:t>
      </w:r>
      <w:r w:rsidR="00E873C1">
        <w:rPr>
          <w:rFonts w:eastAsiaTheme="minorEastAsia"/>
          <w:iCs/>
        </w:rPr>
        <w:t xml:space="preserve"> и управляющее воздействие выглядит как:</w:t>
      </w:r>
    </w:p>
    <w:p w14:paraId="0B274BE4" w14:textId="29E06CA7" w:rsidR="00BC69E2" w:rsidRPr="00BC69E2" w:rsidRDefault="00C673A0" w:rsidP="00E873C1">
      <w:pPr>
        <w:spacing w:after="0"/>
        <w:rPr>
          <w:rFonts w:eastAsiaTheme="minorEastAsia"/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14:paraId="1E9D1E2C" w14:textId="2CA747C6" w:rsidR="0065528A" w:rsidRPr="0065528A" w:rsidRDefault="0065528A" w:rsidP="009C1B22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задача сводится к выбору таких коэффициентов </w:t>
      </w:r>
      <w:r w:rsidR="00CB1233">
        <w:rPr>
          <w:rFonts w:eastAsiaTheme="minorEastAsia"/>
          <w:iCs/>
        </w:rPr>
        <w:t xml:space="preserve">обратной связи </w:t>
      </w:r>
      <w:r>
        <w:rPr>
          <w:rFonts w:eastAsiaTheme="minorEastAsia"/>
          <w:iCs/>
        </w:rPr>
        <w:t xml:space="preserve">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, чтобы система обеспечивала устойчивое вертикальное положение маятника.</w:t>
      </w:r>
    </w:p>
    <w:p w14:paraId="638A7751" w14:textId="498979B6" w:rsidR="00D86D8D" w:rsidRDefault="000A3521" w:rsidP="000A3521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3A0F28BD" wp14:editId="6E16FC7B">
            <wp:extent cx="1913263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7A0" w14:textId="2895A105" w:rsidR="0065528A" w:rsidRDefault="0065528A" w:rsidP="0065528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9. Структурная схема системы управления с регулятором полного состояния.</w:t>
      </w:r>
    </w:p>
    <w:p w14:paraId="517E22D7" w14:textId="77777777" w:rsidR="00E873C1" w:rsidRDefault="00CB1233" w:rsidP="009C1B22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Существует множество способов выбора коэффициентов обратной связи, или, по-другому, </w:t>
      </w:r>
      <w:r w:rsidRPr="00CB1233">
        <w:rPr>
          <w:rFonts w:eastAsiaTheme="minorEastAsia"/>
          <w:i/>
        </w:rPr>
        <w:t>синтеза</w:t>
      </w:r>
      <w:r>
        <w:rPr>
          <w:rFonts w:eastAsiaTheme="minorEastAsia"/>
          <w:iCs/>
        </w:rPr>
        <w:t xml:space="preserve"> управления. В текущей работе мы рассмотрим вариант решения задачи линейно-квадратичного управления. Далее, регулятор, синтезированный с помощью решения этой задачи, будем называть </w:t>
      </w:r>
      <w:r>
        <w:rPr>
          <w:rFonts w:eastAsiaTheme="minorEastAsia"/>
          <w:iCs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английского </w:t>
      </w:r>
      <w:r>
        <w:rPr>
          <w:rFonts w:eastAsiaTheme="minorEastAsia"/>
          <w:iCs/>
          <w:lang w:val="en-US"/>
        </w:rPr>
        <w:t>Linear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Quadratic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Regulator</w:t>
      </w:r>
      <w:r w:rsidRPr="00CB1233">
        <w:rPr>
          <w:rFonts w:eastAsiaTheme="minorEastAsia"/>
          <w:iCs/>
        </w:rPr>
        <w:t xml:space="preserve">. </w:t>
      </w:r>
    </w:p>
    <w:p w14:paraId="0F4F1409" w14:textId="0A57D643" w:rsidR="0065528A" w:rsidRDefault="00CB1233" w:rsidP="009C1B22">
      <w:pPr>
        <w:spacing w:after="0"/>
        <w:ind w:firstLine="708"/>
        <w:jc w:val="both"/>
        <w:rPr>
          <w:rFonts w:eastAsiaTheme="minorEastAsia"/>
          <w:iCs/>
        </w:rPr>
      </w:pPr>
      <w:r w:rsidRPr="00CB1233">
        <w:rPr>
          <w:rFonts w:eastAsiaTheme="minorEastAsia"/>
          <w:i/>
          <w:lang w:val="en-US"/>
        </w:rPr>
        <w:t>LQR</w:t>
      </w:r>
      <w:r w:rsidRPr="00CB1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это один из видов оптимальных регуляторов, использующий квадратичный функционал качества</w:t>
      </w:r>
      <w:r w:rsidR="00E873C1">
        <w:rPr>
          <w:rFonts w:eastAsiaTheme="minorEastAsia"/>
          <w:iCs/>
        </w:rPr>
        <w:t>, который необходимо минимизировать:</w:t>
      </w:r>
    </w:p>
    <w:p w14:paraId="0C3422EF" w14:textId="1181AA22" w:rsidR="00BC69E2" w:rsidRPr="00BC69E2" w:rsidRDefault="00C673A0" w:rsidP="00BC69E2">
      <w:pPr>
        <w:spacing w:after="0"/>
        <w:ind w:firstLine="708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J=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∆t,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49E50BE4" w14:textId="31B1F4E2" w:rsidR="00E873C1" w:rsidRDefault="00E873C1" w:rsidP="009C1B2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  <w:b/>
          <w:bCs/>
        </w:rPr>
        <w:t xml:space="preserve"> </w:t>
      </w:r>
      <w:r w:rsidRPr="00E873C1">
        <w:rPr>
          <w:rFonts w:eastAsiaTheme="minorEastAsia"/>
        </w:rPr>
        <w:t>и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– заданные положительно определенные матрицы весовых коэффициентов.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>, тем</w:t>
      </w:r>
      <w:r>
        <w:rPr>
          <w:rFonts w:eastAsiaTheme="minorEastAsia"/>
        </w:rPr>
        <w:t xml:space="preserve"> </w:t>
      </w:r>
      <w:r w:rsidR="00B1736B">
        <w:rPr>
          <w:rFonts w:eastAsiaTheme="minorEastAsia"/>
        </w:rPr>
        <w:t>быстрее</w:t>
      </w:r>
      <w:r>
        <w:rPr>
          <w:rFonts w:eastAsiaTheme="minorEastAsia"/>
        </w:rPr>
        <w:t xml:space="preserve"> система будет стараться </w:t>
      </w:r>
      <w:r w:rsidR="00B1736B">
        <w:rPr>
          <w:rFonts w:eastAsiaTheme="minorEastAsia"/>
        </w:rPr>
        <w:t>уменьшить</w:t>
      </w:r>
      <w:r>
        <w:rPr>
          <w:rFonts w:eastAsiaTheme="minorEastAsia"/>
        </w:rPr>
        <w:t xml:space="preserve"> ошибку управления, а чем </w:t>
      </w:r>
      <w:r w:rsidR="00AC367B">
        <w:rPr>
          <w:rFonts w:eastAsiaTheme="minorEastAsia"/>
        </w:rPr>
        <w:t>больше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73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</w:t>
      </w:r>
      <w:r w:rsidR="00B1736B">
        <w:rPr>
          <w:rFonts w:eastAsiaTheme="minorEastAsia"/>
        </w:rPr>
        <w:t>плавнее будет поведение системы</w:t>
      </w:r>
      <w:r>
        <w:rPr>
          <w:rFonts w:eastAsiaTheme="minorEastAsia"/>
        </w:rPr>
        <w:t>. И наоборот, чем</w:t>
      </w:r>
      <w:r w:rsidR="00B1736B">
        <w:rPr>
          <w:rFonts w:eastAsiaTheme="minorEastAsia"/>
        </w:rPr>
        <w:t xml:space="preserve"> </w:t>
      </w:r>
      <w:r w:rsidR="00AC367B">
        <w:rPr>
          <w:rFonts w:eastAsiaTheme="minorEastAsia"/>
        </w:rPr>
        <w:t>элементы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Pr="00E873C1">
        <w:rPr>
          <w:rFonts w:eastAsiaTheme="minorEastAsia"/>
        </w:rPr>
        <w:t xml:space="preserve"> </w:t>
      </w:r>
      <w:r w:rsidR="00AC367B">
        <w:rPr>
          <w:rFonts w:eastAsiaTheme="minorEastAsia"/>
        </w:rPr>
        <w:t>меньше</w:t>
      </w:r>
      <w:r>
        <w:rPr>
          <w:rFonts w:eastAsiaTheme="minorEastAsia"/>
        </w:rPr>
        <w:t>, тем больше статическая ошибка</w:t>
      </w:r>
      <w:r w:rsidR="00B1736B">
        <w:rPr>
          <w:rFonts w:eastAsiaTheme="minorEastAsia"/>
        </w:rPr>
        <w:t xml:space="preserve">, и чем </w:t>
      </w:r>
      <w:r w:rsidR="00AC367B">
        <w:rPr>
          <w:rFonts w:eastAsiaTheme="minorEastAsia"/>
        </w:rPr>
        <w:t>меньше элементы</w:t>
      </w:r>
      <w:r w:rsidR="00B1736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B1736B">
        <w:rPr>
          <w:rFonts w:eastAsiaTheme="minorEastAsia"/>
        </w:rPr>
        <w:t xml:space="preserve">, тем агрессивнее будет управление. Таким образом, функционал качества выражает компромисс между отклонением от нуля и затратами на управление. Подбор весовых коэффициентов осуществляется </w:t>
      </w:r>
      <w:r w:rsidR="00E3790C">
        <w:rPr>
          <w:rFonts w:eastAsiaTheme="minorEastAsia"/>
        </w:rPr>
        <w:t>по следующим принципам</w:t>
      </w:r>
      <w:r w:rsidR="00B1736B">
        <w:rPr>
          <w:rFonts w:eastAsiaTheme="minorEastAsia"/>
        </w:rPr>
        <w:t>:</w:t>
      </w:r>
    </w:p>
    <w:p w14:paraId="017B4E97" w14:textId="44B793BB" w:rsidR="00B1736B" w:rsidRDefault="00B1736B" w:rsidP="00CA7849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нач</w:t>
      </w:r>
      <w:r w:rsidR="00E3790C">
        <w:rPr>
          <w:rFonts w:eastAsiaTheme="minorEastAsia"/>
        </w:rPr>
        <w:t>инать нужно</w:t>
      </w:r>
      <w:r>
        <w:rPr>
          <w:rFonts w:eastAsiaTheme="minorEastAsia"/>
        </w:rPr>
        <w:t xml:space="preserve"> с диагональных единичных матриц:</w:t>
      </w:r>
    </w:p>
    <w:p w14:paraId="51AB4C8B" w14:textId="141305CA" w:rsidR="00E3790C" w:rsidRDefault="0016035F" w:rsidP="00CA7849">
      <w:pPr>
        <w:pStyle w:val="a9"/>
        <w:spacing w:after="0"/>
        <w:jc w:val="bot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2A7597E" w14:textId="3481B960" w:rsidR="00B1736B" w:rsidRDefault="00B1736B" w:rsidP="00CA7849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</w:t>
      </w:r>
      <w:r w:rsidR="00E3790C">
        <w:rPr>
          <w:rFonts w:eastAsiaTheme="minorEastAsia"/>
        </w:rPr>
        <w:t xml:space="preserve">ют наказание за отклонение соответствующего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790C" w:rsidRPr="00E3790C">
        <w:rPr>
          <w:rFonts w:eastAsiaTheme="minorEastAsia"/>
        </w:rPr>
        <w:t xml:space="preserve"> </w:t>
      </w:r>
      <w:r w:rsidR="00E3790C">
        <w:rPr>
          <w:rFonts w:eastAsiaTheme="minorEastAsia"/>
        </w:rPr>
        <w:t>от нуля</w:t>
      </w:r>
      <w:r w:rsidR="00E3790C" w:rsidRPr="00E3790C">
        <w:rPr>
          <w:rFonts w:eastAsiaTheme="minorEastAsia"/>
        </w:rPr>
        <w:t>.</w:t>
      </w:r>
    </w:p>
    <w:p w14:paraId="78AF3766" w14:textId="08F07E99" w:rsidR="00B1736B" w:rsidRPr="009C1B22" w:rsidRDefault="00E3790C" w:rsidP="00CA7849">
      <w:pPr>
        <w:pStyle w:val="a9"/>
        <w:numPr>
          <w:ilvl w:val="0"/>
          <w:numId w:val="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>увеличивают</w:t>
      </w:r>
      <w:r w:rsidRPr="00E379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штраф за управление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3790C">
        <w:rPr>
          <w:rFonts w:eastAsiaTheme="minorEastAsia"/>
        </w:rPr>
        <w:t xml:space="preserve">, </w:t>
      </w:r>
      <w:r>
        <w:rPr>
          <w:rFonts w:eastAsiaTheme="minorEastAsia"/>
        </w:rPr>
        <w:t>приводя к более плавному управлению.</w:t>
      </w:r>
    </w:p>
    <w:p w14:paraId="7305F3F0" w14:textId="488F74A0" w:rsidR="0065528A" w:rsidRDefault="00BC69E2" w:rsidP="00CA7849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используется дискретная система (</w:t>
      </w:r>
      <w:r w:rsidR="00187A1B" w:rsidRPr="00187A1B">
        <w:rPr>
          <w:rFonts w:eastAsiaTheme="minorEastAsia"/>
          <w:iCs/>
        </w:rPr>
        <w:t>16</w:t>
      </w:r>
      <w:r>
        <w:rPr>
          <w:rFonts w:eastAsiaTheme="minorEastAsia"/>
          <w:iCs/>
        </w:rPr>
        <w:t>)</w:t>
      </w:r>
      <w:r w:rsidR="00187A1B" w:rsidRPr="00187A1B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187A1B">
        <w:rPr>
          <w:rFonts w:eastAsiaTheme="minorEastAsia"/>
          <w:iCs/>
        </w:rPr>
        <w:t>Ф</w:t>
      </w:r>
      <w:r>
        <w:rPr>
          <w:rFonts w:eastAsiaTheme="minorEastAsia"/>
          <w:iCs/>
        </w:rPr>
        <w:t>ункционал качества</w:t>
      </w:r>
      <w:r w:rsidR="00187A1B">
        <w:rPr>
          <w:rFonts w:eastAsiaTheme="minorEastAsia"/>
          <w:iCs/>
        </w:rPr>
        <w:t xml:space="preserve"> для дискретный систем имеет</w:t>
      </w:r>
      <w:r>
        <w:rPr>
          <w:rFonts w:eastAsiaTheme="minorEastAsia"/>
          <w:iCs/>
        </w:rPr>
        <w:t xml:space="preserve"> вид:</w:t>
      </w:r>
    </w:p>
    <w:p w14:paraId="7134DE32" w14:textId="0BD3EAED" w:rsidR="00BC69E2" w:rsidRPr="00BC69E2" w:rsidRDefault="00BC69E2" w:rsidP="00CA7849">
      <w:pPr>
        <w:spacing w:after="0"/>
        <w:ind w:left="360"/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∆t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E667952" w14:textId="5B53BB0B" w:rsidR="0065528A" w:rsidRDefault="000D09AE" w:rsidP="00CA7849">
      <w:pPr>
        <w:spacing w:after="0"/>
        <w:ind w:firstLine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Закон управления по отрицательной обратной связи (</w:t>
      </w:r>
      <w:r w:rsidR="00187A1B" w:rsidRPr="00187A1B">
        <w:rPr>
          <w:rFonts w:eastAsiaTheme="minorEastAsia"/>
          <w:iCs/>
        </w:rPr>
        <w:t>17</w:t>
      </w:r>
      <w:r>
        <w:rPr>
          <w:rFonts w:eastAsiaTheme="minorEastAsia"/>
          <w:iCs/>
        </w:rPr>
        <w:t xml:space="preserve">) </w:t>
      </w:r>
      <w:r w:rsidR="00187A1B">
        <w:rPr>
          <w:rFonts w:eastAsiaTheme="minorEastAsia"/>
          <w:iCs/>
        </w:rPr>
        <w:t xml:space="preserve">должен </w:t>
      </w:r>
      <w:r>
        <w:rPr>
          <w:rFonts w:eastAsiaTheme="minorEastAsia"/>
          <w:iCs/>
        </w:rPr>
        <w:t>минимизир</w:t>
      </w:r>
      <w:r w:rsidR="00187A1B">
        <w:rPr>
          <w:rFonts w:eastAsiaTheme="minorEastAsia"/>
          <w:iCs/>
        </w:rPr>
        <w:t>овать</w:t>
      </w:r>
      <w:r>
        <w:rPr>
          <w:rFonts w:eastAsiaTheme="minorEastAsia"/>
          <w:iCs/>
        </w:rPr>
        <w:t xml:space="preserve"> этот функционал. </w:t>
      </w:r>
      <w:r w:rsidR="00F906F0">
        <w:rPr>
          <w:rFonts w:eastAsiaTheme="minorEastAsia"/>
          <w:iCs/>
        </w:rPr>
        <w:t xml:space="preserve">Согласно утверждению из </w:t>
      </w:r>
      <w:r w:rsidR="00F906F0" w:rsidRPr="00020A59">
        <w:rPr>
          <w:rFonts w:eastAsiaTheme="minorEastAsia"/>
          <w:iCs/>
        </w:rPr>
        <w:t>[</w:t>
      </w:r>
      <w:r w:rsidR="0097209D" w:rsidRPr="0097209D">
        <w:rPr>
          <w:rFonts w:eastAsiaTheme="minorEastAsia"/>
          <w:iCs/>
        </w:rPr>
        <w:t>5</w:t>
      </w:r>
      <w:r w:rsidR="00F906F0" w:rsidRPr="00020A59">
        <w:rPr>
          <w:rFonts w:eastAsiaTheme="minorEastAsia"/>
          <w:iCs/>
        </w:rPr>
        <w:t xml:space="preserve">] </w:t>
      </w:r>
      <w:r w:rsidR="00F906F0">
        <w:rPr>
          <w:rFonts w:eastAsiaTheme="minorEastAsia"/>
          <w:iCs/>
        </w:rPr>
        <w:t>м</w:t>
      </w:r>
      <w:r>
        <w:rPr>
          <w:rFonts w:eastAsiaTheme="minorEastAsia"/>
          <w:iCs/>
        </w:rPr>
        <w:t xml:space="preserve">атрица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6552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вычисляется как:</w:t>
      </w:r>
    </w:p>
    <w:p w14:paraId="7A860173" w14:textId="1A7B1D56" w:rsidR="000D09AE" w:rsidRPr="00CA2D3B" w:rsidRDefault="00CA2D3B" w:rsidP="00CA7849">
      <w:pPr>
        <w:spacing w:after="0"/>
        <w:ind w:firstLine="360"/>
        <w:jc w:val="both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b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eqArr>
        </m:oMath>
      </m:oMathPara>
    </w:p>
    <w:p w14:paraId="44FF5B1A" w14:textId="16D8FB84" w:rsidR="000D09AE" w:rsidRDefault="000D09AE" w:rsidP="00CA7849">
      <w:pPr>
        <w:spacing w:after="0"/>
        <w:jc w:val="both"/>
      </w:pPr>
      <w:r>
        <w:rPr>
          <w:rFonts w:eastAsiaTheme="minorEastAsia"/>
        </w:rPr>
        <w:t xml:space="preserve">где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  <w:r w:rsidRPr="000D09AE">
        <w:rPr>
          <w:rFonts w:eastAsiaTheme="minorEastAsia"/>
        </w:rPr>
        <w:t xml:space="preserve"> – </w:t>
      </w:r>
      <w:r>
        <w:t xml:space="preserve">положительно определенная матрица, являющаяся решением дискретного алгебраического уравнения </w:t>
      </w:r>
      <w:proofErr w:type="spellStart"/>
      <w:r>
        <w:t>Риккати</w:t>
      </w:r>
      <w:proofErr w:type="spellEnd"/>
      <w:r>
        <w:t>:</w:t>
      </w:r>
    </w:p>
    <w:p w14:paraId="2BE143E0" w14:textId="0D660968" w:rsidR="000D09AE" w:rsidRPr="000D09AE" w:rsidRDefault="000D09AE" w:rsidP="00CA7849">
      <w:pPr>
        <w:spacing w:after="0"/>
        <w:jc w:val="both"/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</m:oMath>
      </m:oMathPara>
    </w:p>
    <w:p w14:paraId="06336FAE" w14:textId="593940AD" w:rsidR="00201DEF" w:rsidRDefault="000D09AE" w:rsidP="00CA7849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Это уравнение имеет единствен</w:t>
      </w:r>
      <w:r w:rsidR="00201DEF">
        <w:rPr>
          <w:rFonts w:eastAsiaTheme="minorEastAsia"/>
          <w:iCs/>
        </w:rPr>
        <w:t>н</w:t>
      </w:r>
      <w:r>
        <w:rPr>
          <w:rFonts w:eastAsiaTheme="minorEastAsia"/>
          <w:iCs/>
        </w:rPr>
        <w:t xml:space="preserve">ое решение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, если </w:t>
      </w:r>
      <w:r w:rsidR="00201DEF">
        <w:rPr>
          <w:rFonts w:eastAsiaTheme="minorEastAsia"/>
          <w:iCs/>
        </w:rPr>
        <w:t xml:space="preserve">система управляема, а 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="00201DEF" w:rsidRPr="00E873C1">
        <w:rPr>
          <w:rFonts w:eastAsiaTheme="minorEastAsia"/>
          <w:b/>
          <w:bCs/>
        </w:rPr>
        <w:t xml:space="preserve"> </w:t>
      </w:r>
      <w:r w:rsidR="00201DEF" w:rsidRPr="00E873C1">
        <w:rPr>
          <w:rFonts w:eastAsiaTheme="minorEastAsia"/>
        </w:rPr>
        <w:t>и</w:t>
      </w:r>
      <w:r w:rsidR="00201DEF"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201DEF" w:rsidRPr="00201DEF">
        <w:rPr>
          <w:rFonts w:eastAsiaTheme="minorEastAsia"/>
        </w:rPr>
        <w:t xml:space="preserve"> – положительно опред</w:t>
      </w:r>
      <w:r w:rsidR="00201DEF">
        <w:rPr>
          <w:rFonts w:eastAsiaTheme="minorEastAsia"/>
        </w:rPr>
        <w:t>е</w:t>
      </w:r>
      <w:r w:rsidR="00201DEF" w:rsidRPr="00201DEF">
        <w:rPr>
          <w:rFonts w:eastAsiaTheme="minorEastAsia"/>
        </w:rPr>
        <w:t>ленные</w:t>
      </w:r>
      <w:r w:rsidR="00201DEF">
        <w:rPr>
          <w:rFonts w:eastAsiaTheme="minorEastAsia"/>
          <w:iCs/>
        </w:rPr>
        <w:t>.</w:t>
      </w:r>
    </w:p>
    <w:p w14:paraId="608EF6C6" w14:textId="16BBA3B9" w:rsidR="00201DEF" w:rsidRDefault="00201DEF" w:rsidP="00CA7849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называется </w:t>
      </w:r>
      <w:r w:rsidRPr="000C471B">
        <w:rPr>
          <w:rFonts w:eastAsiaTheme="minorEastAsia"/>
          <w:i/>
        </w:rPr>
        <w:t>управляемой</w:t>
      </w:r>
      <w:r>
        <w:rPr>
          <w:rFonts w:eastAsiaTheme="minorEastAsia"/>
          <w:iCs/>
        </w:rPr>
        <w:t xml:space="preserve">, если существует такое допустимое управление </w:t>
      </w:r>
      <w:r>
        <w:rPr>
          <w:rFonts w:eastAsiaTheme="minorEastAsia"/>
          <w:iCs/>
          <w:lang w:val="en-US"/>
        </w:rPr>
        <w:t>u</w:t>
      </w:r>
      <w:r w:rsidRPr="00201D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которое бы переводило начальное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конечное состояние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01DE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 конечный интервал времени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201DEF">
        <w:rPr>
          <w:rFonts w:eastAsiaTheme="minorEastAsia"/>
          <w:iCs/>
        </w:rPr>
        <w:t>.</w:t>
      </w:r>
    </w:p>
    <w:p w14:paraId="64625656" w14:textId="48FE275F" w:rsidR="000C471B" w:rsidRDefault="000C471B" w:rsidP="00CA7849">
      <w:pPr>
        <w:spacing w:after="0"/>
        <w:ind w:firstLine="708"/>
        <w:jc w:val="both"/>
        <w:rPr>
          <w:rFonts w:eastAsiaTheme="minorEastAsia"/>
          <w:iCs/>
        </w:rPr>
      </w:pPr>
      <w:r w:rsidRPr="009C1B22">
        <w:rPr>
          <w:rFonts w:eastAsiaTheme="minorEastAsia"/>
          <w:iCs/>
          <w:spacing w:val="30"/>
        </w:rPr>
        <w:t>Критерий управляемости линейных стационарных систем</w:t>
      </w:r>
      <w:r w:rsidR="009C1B22" w:rsidRPr="009C1B2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Линейный стационарный объект управляем тогда и только тогда, когда матрица управляемости</w:t>
      </w:r>
    </w:p>
    <w:p w14:paraId="7EE9B05E" w14:textId="2BBBB106" w:rsidR="000C471B" w:rsidRPr="000C471B" w:rsidRDefault="000C471B" w:rsidP="00CA7849">
      <w:pPr>
        <w:spacing w:after="0"/>
        <w:jc w:val="both"/>
        <w:rPr>
          <w:rFonts w:eastAsiaTheme="minorEastAsia"/>
          <w:iCs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n-1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</m:mr>
              </m:m>
            </m:e>
          </m:d>
        </m:oMath>
      </m:oMathPara>
    </w:p>
    <w:p w14:paraId="76A610BF" w14:textId="1D603A27" w:rsidR="000C471B" w:rsidRDefault="000C471B" w:rsidP="00CA7849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имеет максимальный ранг, т.е. когда её ранг равен </w:t>
      </w:r>
      <m:oMath>
        <m:r>
          <w:rPr>
            <w:rFonts w:ascii="Cambria Math" w:eastAsiaTheme="minorEastAsia" w:hAnsi="Cambria Math"/>
          </w:rPr>
          <m:t>n</m:t>
        </m:r>
      </m:oMath>
      <w:r w:rsidRPr="000C471B">
        <w:rPr>
          <w:rFonts w:eastAsiaTheme="minorEastAsia"/>
          <w:iCs/>
        </w:rPr>
        <w:t>.</w:t>
      </w:r>
    </w:p>
    <w:p w14:paraId="45D525CE" w14:textId="496FBBEB" w:rsidR="00230969" w:rsidRPr="00230969" w:rsidRDefault="000C471B" w:rsidP="00CA7849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Напомним, что ранг матрицы равен числу </w:t>
      </w:r>
      <w:r w:rsidR="00F46D0C">
        <w:rPr>
          <w:rFonts w:eastAsiaTheme="minorEastAsia"/>
          <w:iCs/>
        </w:rPr>
        <w:t xml:space="preserve">линейно </w:t>
      </w:r>
      <w:r>
        <w:rPr>
          <w:rFonts w:eastAsiaTheme="minorEastAsia"/>
          <w:iCs/>
        </w:rPr>
        <w:t xml:space="preserve">независимых строк, числу </w:t>
      </w:r>
      <w:r w:rsidR="00F46D0C">
        <w:rPr>
          <w:rFonts w:eastAsiaTheme="minorEastAsia"/>
          <w:iCs/>
        </w:rPr>
        <w:t xml:space="preserve">линейной </w:t>
      </w:r>
      <w:r>
        <w:rPr>
          <w:rFonts w:eastAsiaTheme="minorEastAsia"/>
          <w:iCs/>
        </w:rPr>
        <w:t>независимых столбцов и</w:t>
      </w:r>
      <w:r w:rsidR="00F46D0C">
        <w:rPr>
          <w:rFonts w:eastAsiaTheme="minorEastAsia"/>
          <w:iCs/>
        </w:rPr>
        <w:t>ли</w:t>
      </w:r>
      <w:r>
        <w:rPr>
          <w:rFonts w:eastAsiaTheme="minorEastAsia"/>
          <w:iCs/>
        </w:rPr>
        <w:t xml:space="preserve"> порядку отличного от нуля минора максимальной размерности.</w:t>
      </w:r>
    </w:p>
    <w:p w14:paraId="6CF399C4" w14:textId="3BD25EED" w:rsidR="0065528A" w:rsidRDefault="00E259C3" w:rsidP="00CA7849">
      <w:pPr>
        <w:spacing w:after="0"/>
        <w:jc w:val="both"/>
        <w:rPr>
          <w:rFonts w:eastAsiaTheme="minorEastAsia"/>
          <w:iCs/>
        </w:rPr>
      </w:pPr>
      <w:r w:rsidRPr="00E259C3">
        <w:rPr>
          <w:rFonts w:eastAsiaTheme="minorEastAsia"/>
          <w:iCs/>
        </w:rPr>
        <w:tab/>
        <w:t>После</w:t>
      </w:r>
      <w:r>
        <w:rPr>
          <w:rFonts w:eastAsiaTheme="minorEastAsia"/>
          <w:iCs/>
        </w:rPr>
        <w:t xml:space="preserve"> синтеза закона управления необходимо убедиться, что замкнутая система будет устойчива. Для этого </w:t>
      </w:r>
      <w:r w:rsidR="009D7DA3">
        <w:rPr>
          <w:rFonts w:eastAsiaTheme="minorEastAsia"/>
          <w:iCs/>
        </w:rPr>
        <w:t>воспользуемся критерием устойчивости для дискретных систем</w:t>
      </w:r>
      <w:r w:rsidR="0046751B">
        <w:rPr>
          <w:rFonts w:eastAsiaTheme="minorEastAsia"/>
          <w:iCs/>
        </w:rPr>
        <w:t>.</w:t>
      </w:r>
    </w:p>
    <w:p w14:paraId="1B13FE67" w14:textId="2711ED8C" w:rsidR="009D7DA3" w:rsidRDefault="009D7DA3" w:rsidP="00CA7849">
      <w:pPr>
        <w:spacing w:after="0"/>
        <w:jc w:val="both"/>
        <w:rPr>
          <w:rFonts w:cstheme="minorHAnsi"/>
          <w:color w:val="000000"/>
        </w:rPr>
      </w:pPr>
      <w:r w:rsidRPr="0046751B">
        <w:rPr>
          <w:rFonts w:eastAsiaTheme="minorEastAsia" w:cstheme="minorHAnsi"/>
        </w:rPr>
        <w:tab/>
      </w:r>
      <w:r w:rsidR="0046751B" w:rsidRPr="009C1B22">
        <w:rPr>
          <w:rFonts w:eastAsiaTheme="minorEastAsia"/>
          <w:iCs/>
          <w:spacing w:val="30"/>
        </w:rPr>
        <w:t>Критерий</w:t>
      </w:r>
      <w:r w:rsidR="0046751B" w:rsidRPr="0046751B">
        <w:rPr>
          <w:rFonts w:eastAsiaTheme="minorEastAsia"/>
          <w:iCs/>
          <w:spacing w:val="30"/>
        </w:rPr>
        <w:t xml:space="preserve"> </w:t>
      </w:r>
      <w:r w:rsidR="0046751B">
        <w:rPr>
          <w:rFonts w:eastAsiaTheme="minorEastAsia"/>
          <w:iCs/>
          <w:spacing w:val="30"/>
        </w:rPr>
        <w:t>устойчивости дискретных систем</w:t>
      </w:r>
      <w:r w:rsidR="0046751B" w:rsidRPr="0046751B">
        <w:rPr>
          <w:rFonts w:cstheme="minorHAnsi"/>
          <w:color w:val="000000"/>
        </w:rPr>
        <w:t>.</w:t>
      </w:r>
      <w:r w:rsidR="0046751B">
        <w:rPr>
          <w:rFonts w:cstheme="minorHAnsi"/>
          <w:color w:val="000000"/>
        </w:rPr>
        <w:t xml:space="preserve"> </w:t>
      </w:r>
      <w:r w:rsidRPr="0046751B">
        <w:rPr>
          <w:rFonts w:cstheme="minorHAnsi"/>
          <w:color w:val="000000"/>
        </w:rPr>
        <w:t>Для устойчивости дискретной системы необходимо и достаточно, чтобы все корни характеристического уравнения системы находились внутри круга единичного радиуса с центром в начале координат.</w:t>
      </w:r>
    </w:p>
    <w:p w14:paraId="75D2DF16" w14:textId="148060DE" w:rsidR="00126421" w:rsidRDefault="00CC3842" w:rsidP="00CA7849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Мы имеем замкнутую систему</w:t>
      </w:r>
      <w:r w:rsidRPr="00CC384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вида:</w:t>
      </w:r>
    </w:p>
    <w:p w14:paraId="5301BBB5" w14:textId="1443E9C7" w:rsidR="00CC3842" w:rsidRPr="00CC3842" w:rsidRDefault="00C673A0" w:rsidP="00CA7849">
      <w:pPr>
        <w:spacing w:after="0"/>
        <w:ind w:firstLine="708"/>
        <w:jc w:val="both"/>
        <w:rPr>
          <w:rFonts w:eastAsiaTheme="minorEastAsia" w:cstheme="minorHAns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B54A4B1" w14:textId="2C94DA88" w:rsidR="00CC3842" w:rsidRPr="00CC3842" w:rsidRDefault="00C673A0" w:rsidP="00CA7849">
      <w:pPr>
        <w:spacing w:after="0"/>
        <w:jc w:val="both"/>
        <w:rPr>
          <w:rFonts w:eastAsiaTheme="minorEastAsia" w:cstheme="minorHAnsi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HAnsi"/>
                  <w:bCs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eqArr>
        </m:oMath>
      </m:oMathPara>
    </w:p>
    <w:p w14:paraId="770265D3" w14:textId="0FCF9C66" w:rsidR="00CC3842" w:rsidRDefault="00CC3842" w:rsidP="00CA7849">
      <w:pPr>
        <w:spacing w:after="0"/>
        <w:jc w:val="both"/>
        <w:rPr>
          <w:rFonts w:eastAsiaTheme="minorEastAsia"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Подставим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CC3842">
        <w:rPr>
          <w:rFonts w:eastAsiaTheme="minorEastAsia" w:cstheme="minorHAnsi"/>
          <w:iCs/>
          <w:color w:val="000000"/>
        </w:rPr>
        <w:t xml:space="preserve"> </w:t>
      </w:r>
      <w:r>
        <w:rPr>
          <w:rFonts w:eastAsiaTheme="minorEastAsia" w:cstheme="minorHAnsi"/>
          <w:iCs/>
          <w:color w:val="000000"/>
        </w:rPr>
        <w:t xml:space="preserve">из уравнения </w:t>
      </w:r>
      <w:r w:rsidRPr="00CC3842">
        <w:rPr>
          <w:rFonts w:eastAsiaTheme="minorEastAsia" w:cstheme="minorHAnsi"/>
          <w:iCs/>
          <w:color w:val="000000"/>
        </w:rPr>
        <w:t>(1</w:t>
      </w:r>
      <w:r w:rsidR="00187A1B">
        <w:rPr>
          <w:rFonts w:eastAsiaTheme="minorEastAsia" w:cstheme="minorHAnsi"/>
          <w:iCs/>
          <w:color w:val="000000"/>
        </w:rPr>
        <w:t>9</w:t>
      </w:r>
      <w:r w:rsidRPr="00CC3842">
        <w:rPr>
          <w:rFonts w:eastAsiaTheme="minorEastAsia" w:cstheme="minorHAnsi"/>
          <w:iCs/>
          <w:color w:val="000000"/>
        </w:rPr>
        <w:t xml:space="preserve">) </w:t>
      </w:r>
      <w:r>
        <w:rPr>
          <w:rFonts w:eastAsiaTheme="minorEastAsia" w:cstheme="minorHAnsi"/>
          <w:iCs/>
          <w:color w:val="000000"/>
        </w:rPr>
        <w:t>в (1</w:t>
      </w:r>
      <w:r w:rsidR="00187A1B">
        <w:rPr>
          <w:rFonts w:eastAsiaTheme="minorEastAsia" w:cstheme="minorHAnsi"/>
          <w:iCs/>
          <w:color w:val="000000"/>
        </w:rPr>
        <w:t>8</w:t>
      </w:r>
      <w:r>
        <w:rPr>
          <w:rFonts w:eastAsiaTheme="minorEastAsia" w:cstheme="minorHAnsi"/>
          <w:iCs/>
          <w:color w:val="000000"/>
        </w:rPr>
        <w:t>)</w:t>
      </w:r>
      <w:r w:rsidRPr="00CC3842">
        <w:rPr>
          <w:rFonts w:eastAsiaTheme="minorEastAsia" w:cstheme="minorHAnsi"/>
          <w:iCs/>
          <w:color w:val="000000"/>
        </w:rPr>
        <w:t xml:space="preserve">, </w:t>
      </w:r>
      <w:r>
        <w:rPr>
          <w:rFonts w:eastAsiaTheme="minorEastAsia" w:cstheme="minorHAnsi"/>
          <w:iCs/>
          <w:color w:val="000000"/>
        </w:rPr>
        <w:t xml:space="preserve">вынесем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  <w:bCs/>
        </w:rPr>
        <w:t>за скобку</w:t>
      </w:r>
      <w:r>
        <w:rPr>
          <w:rFonts w:eastAsiaTheme="minorEastAsia" w:cstheme="minorHAnsi"/>
          <w:iCs/>
          <w:color w:val="000000"/>
        </w:rPr>
        <w:t xml:space="preserve"> и получим:</w:t>
      </w:r>
    </w:p>
    <w:p w14:paraId="5C112E3A" w14:textId="05E6012D" w:rsidR="00CC3842" w:rsidRPr="00CC3842" w:rsidRDefault="00C673A0" w:rsidP="00CA7849">
      <w:pPr>
        <w:spacing w:after="0"/>
        <w:jc w:val="both"/>
        <w:rPr>
          <w:rFonts w:eastAsiaTheme="minorEastAsia" w:cstheme="minorHAnsi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.</m:t>
          </m:r>
        </m:oMath>
      </m:oMathPara>
    </w:p>
    <w:p w14:paraId="63C7E0BB" w14:textId="794FB6D8" w:rsidR="00CC3842" w:rsidRDefault="00CC3842" w:rsidP="00CA7849">
      <w:pPr>
        <w:spacing w:after="0"/>
        <w:jc w:val="both"/>
        <w:rPr>
          <w:rFonts w:eastAsiaTheme="minorEastAsia" w:cstheme="minorHAnsi"/>
          <w:bCs/>
          <w:iCs/>
        </w:rPr>
      </w:pPr>
      <w:r>
        <w:rPr>
          <w:rFonts w:eastAsiaTheme="minorEastAsia" w:cstheme="minorHAnsi"/>
          <w:bCs/>
          <w:iCs/>
        </w:rPr>
        <w:t>Характеристическое уравнение системы будет иметь вид:</w:t>
      </w:r>
    </w:p>
    <w:p w14:paraId="022671D0" w14:textId="59FD646E" w:rsidR="00CC3842" w:rsidRPr="00CC3842" w:rsidRDefault="00C673A0" w:rsidP="00CA7849">
      <w:pPr>
        <w:spacing w:after="0"/>
        <w:jc w:val="both"/>
        <w:rPr>
          <w:rFonts w:cstheme="minorHAnsi"/>
          <w:iCs/>
          <w:color w:val="00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/>
            </w:rPr>
            <m:t>.</m:t>
          </m:r>
        </m:oMath>
      </m:oMathPara>
    </w:p>
    <w:p w14:paraId="1579A8A7" w14:textId="5E8912A4" w:rsidR="00542C95" w:rsidRDefault="00CC3842" w:rsidP="00CA7849">
      <w:pPr>
        <w:spacing w:after="0"/>
        <w:jc w:val="both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>Таким образом, согласно критерию устойчивости,</w:t>
      </w:r>
      <w:r w:rsidR="009D7DA3" w:rsidRPr="0046751B">
        <w:rPr>
          <w:rFonts w:cstheme="minorHAnsi"/>
          <w:color w:val="000000"/>
        </w:rPr>
        <w:t xml:space="preserve"> все собственные значения </w:t>
      </w:r>
      <m:oMath>
        <m:sSub>
          <m:sSubPr>
            <m:ctrlPr>
              <w:rPr>
                <w:rFonts w:ascii="Cambria Math" w:hAnsi="Cambria Math" w:cstheme="minorHAns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</w:rPr>
              <m:t>λ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46751B" w:rsidRPr="0046751B">
        <w:rPr>
          <w:rFonts w:eastAsiaTheme="minorEastAsia" w:cstheme="minorHAnsi"/>
          <w:color w:val="000000"/>
        </w:rPr>
        <w:t xml:space="preserve"> </w:t>
      </w:r>
      <w:r w:rsidR="009D7DA3" w:rsidRPr="0046751B">
        <w:rPr>
          <w:rFonts w:cstheme="minorHAnsi"/>
          <w:color w:val="000000"/>
        </w:rPr>
        <w:t xml:space="preserve">матрицы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</w:rPr>
          <m:t>-</m:t>
        </m:r>
        <m:sSub>
          <m:sSubPr>
            <m:ctrlPr>
              <w:rPr>
                <w:rFonts w:ascii="Cambria Math" w:hAnsi="Cambria Math" w:cstheme="minorHAnsi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/>
              </w:rPr>
              <m:t>B</m:t>
            </m:r>
            <m:ctrlPr>
              <w:rPr>
                <w:rFonts w:ascii="Cambria Math" w:hAnsi="Cambria Math" w:cstheme="minorHAnsi"/>
                <w:color w:val="000000"/>
              </w:rPr>
            </m:ctrlPr>
          </m:e>
          <m:sub>
            <m:r>
              <w:rPr>
                <w:rFonts w:ascii="Cambria Math" w:hAnsi="Cambria Math" w:cstheme="minorHAnsi"/>
                <w:color w:val="000000"/>
              </w:rPr>
              <m:t>d</m:t>
            </m:r>
          </m:sub>
        </m:sSub>
        <m:r>
          <m:rPr>
            <m:sty m:val="b"/>
          </m:rPr>
          <w:rPr>
            <w:rFonts w:ascii="Cambria Math" w:hAnsi="Cambria Math" w:cstheme="minorHAnsi"/>
            <w:color w:val="000000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)</m:t>
        </m:r>
      </m:oMath>
      <w:r w:rsidR="009D7DA3" w:rsidRPr="0046751B">
        <w:rPr>
          <w:rFonts w:eastAsiaTheme="minorEastAsia" w:cstheme="minorHAnsi"/>
          <w:color w:val="000000"/>
        </w:rPr>
        <w:t xml:space="preserve"> должны быть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="009D7DA3" w:rsidRPr="0046751B">
        <w:rPr>
          <w:rFonts w:eastAsiaTheme="minorEastAsia" w:cstheme="minorHAnsi"/>
          <w:color w:val="000000"/>
        </w:rPr>
        <w:t xml:space="preserve">. </w:t>
      </w:r>
      <w:r w:rsidR="0046751B" w:rsidRPr="0046751B">
        <w:rPr>
          <w:rFonts w:eastAsiaTheme="minorEastAsia" w:cstheme="minorHAnsi"/>
          <w:color w:val="000000"/>
        </w:rPr>
        <w:t xml:space="preserve">Если хотя бы одно собственное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&gt;1</m:t>
        </m:r>
      </m:oMath>
      <w:r w:rsidR="0046751B" w:rsidRPr="0046751B">
        <w:rPr>
          <w:rFonts w:eastAsiaTheme="minorEastAsia" w:cstheme="minorHAnsi"/>
          <w:color w:val="000000"/>
        </w:rPr>
        <w:t xml:space="preserve">, то система будет неустойчива. Какое-либо значение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=1</m:t>
        </m:r>
      </m:oMath>
      <w:r w:rsidR="0046751B" w:rsidRPr="0046751B">
        <w:rPr>
          <w:rFonts w:eastAsiaTheme="minorEastAsia" w:cstheme="minorHAnsi"/>
          <w:color w:val="000000"/>
        </w:rPr>
        <w:t xml:space="preserve"> при всех остальных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00000"/>
          </w:rPr>
          <m:t>&lt;1</m:t>
        </m:r>
      </m:oMath>
      <w:r w:rsidR="0046751B" w:rsidRPr="0046751B">
        <w:rPr>
          <w:rFonts w:eastAsiaTheme="minorEastAsia" w:cstheme="minorHAnsi"/>
          <w:color w:val="000000"/>
        </w:rPr>
        <w:t xml:space="preserve"> определяет границу устойчивости дискретной системы.</w:t>
      </w:r>
    </w:p>
    <w:p w14:paraId="6E735E33" w14:textId="02A6DE18" w:rsidR="00230969" w:rsidRDefault="00230969" w:rsidP="00CA7849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Для решения алгебраического уравнения </w:t>
      </w:r>
      <w:proofErr w:type="spellStart"/>
      <w:r>
        <w:rPr>
          <w:rFonts w:eastAsiaTheme="minorEastAsia"/>
          <w:iCs/>
        </w:rPr>
        <w:t>Риккати</w:t>
      </w:r>
      <w:proofErr w:type="spellEnd"/>
      <w:r>
        <w:rPr>
          <w:rFonts w:eastAsiaTheme="minorEastAsia"/>
          <w:iCs/>
        </w:rPr>
        <w:t xml:space="preserve"> применяют итерационные методы (например метод Ньютона) и на практике чаще всего его решают при помощи методов, имеющихся в </w:t>
      </w:r>
      <w:proofErr w:type="spellStart"/>
      <w:r>
        <w:rPr>
          <w:rFonts w:eastAsiaTheme="minorEastAsia"/>
          <w:iCs/>
          <w:lang w:val="en-US"/>
        </w:rPr>
        <w:t>Matlab</w:t>
      </w:r>
      <w:proofErr w:type="spellEnd"/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библиотеке </w:t>
      </w:r>
      <w:r>
        <w:rPr>
          <w:rFonts w:eastAsiaTheme="minorEastAsia"/>
          <w:iCs/>
          <w:lang w:val="en-US"/>
        </w:rPr>
        <w:t>Control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System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Toolbox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языке </w:t>
      </w:r>
      <w:r>
        <w:rPr>
          <w:rFonts w:eastAsiaTheme="minorEastAsia"/>
          <w:iCs/>
          <w:lang w:val="en-US"/>
        </w:rPr>
        <w:t>Python</w:t>
      </w:r>
      <w:r w:rsidRPr="00BF01C7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С помощью этих же инструментов находится матрица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23096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производится анализ управляемости и устойчивости системы. После этого</w:t>
      </w:r>
      <w:r w:rsidR="00F12594">
        <w:rPr>
          <w:rFonts w:eastAsiaTheme="minorEastAsia"/>
          <w:iCs/>
        </w:rPr>
        <w:t xml:space="preserve"> полученные</w:t>
      </w:r>
      <w:r>
        <w:rPr>
          <w:rFonts w:eastAsiaTheme="minorEastAsia"/>
          <w:iCs/>
        </w:rPr>
        <w:t xml:space="preserve"> значения 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используются в управлении аппаратной платформой.</w:t>
      </w:r>
      <w:r w:rsidRPr="00BF01C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Применительно к нашему обратному маятнику,</w:t>
      </w:r>
      <w:r w:rsidRPr="00230969"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 w:rsidRPr="00230969">
        <w:rPr>
          <w:rFonts w:eastAsiaTheme="minorEastAsia"/>
        </w:rPr>
        <w:t xml:space="preserve"> будет </w:t>
      </w:r>
      <w:r>
        <w:rPr>
          <w:rFonts w:eastAsiaTheme="minorEastAsia"/>
          <w:iCs/>
        </w:rPr>
        <w:t>представлять собой вектор, так</w:t>
      </w:r>
      <w:r w:rsidR="00F12594">
        <w:rPr>
          <w:rFonts w:eastAsiaTheme="minorEastAsia"/>
          <w:iCs/>
        </w:rPr>
        <w:t xml:space="preserve"> как</w:t>
      </w:r>
      <w:r>
        <w:rPr>
          <w:rFonts w:eastAsiaTheme="minorEastAsia"/>
          <w:iCs/>
        </w:rPr>
        <w:t xml:space="preserve"> имеется всего одно управление. </w:t>
      </w:r>
      <w:r w:rsidR="00F12594">
        <w:rPr>
          <w:rFonts w:eastAsiaTheme="minorEastAsia"/>
          <w:iCs/>
        </w:rPr>
        <w:t>Описанный</w:t>
      </w:r>
      <w:r>
        <w:rPr>
          <w:rFonts w:eastAsiaTheme="minorEastAsia"/>
          <w:iCs/>
        </w:rPr>
        <w:t xml:space="preserve"> в этой главе алгоритм стабилизации будет выглядеть так: </w:t>
      </w:r>
    </w:p>
    <w:p w14:paraId="07A808F2" w14:textId="4C2496B0" w:rsidR="00230969" w:rsidRPr="00230969" w:rsidRDefault="00230969" w:rsidP="00CA7849">
      <w:pPr>
        <w:pStyle w:val="a9"/>
        <w:numPr>
          <w:ilvl w:val="1"/>
          <w:numId w:val="2"/>
        </w:numPr>
        <w:spacing w:after="0"/>
        <w:ind w:left="993" w:hanging="42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Получить с датчиков значения </w:t>
      </w:r>
      <m:oMath>
        <m:r>
          <w:rPr>
            <w:rFonts w:ascii="Cambria Math" w:eastAsiaTheme="minorEastAsia" w:hAnsi="Cambria Math"/>
          </w:rPr>
          <m:t>θ</m:t>
        </m:r>
      </m:oMath>
      <w:r w:rsidRPr="00BF01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.</w:t>
      </w:r>
    </w:p>
    <w:p w14:paraId="32B5A148" w14:textId="47ECA5BA" w:rsidR="00230969" w:rsidRPr="00230969" w:rsidRDefault="00230969" w:rsidP="00CA7849">
      <w:pPr>
        <w:pStyle w:val="a9"/>
        <w:numPr>
          <w:ilvl w:val="1"/>
          <w:numId w:val="2"/>
        </w:numPr>
        <w:spacing w:after="0"/>
        <w:ind w:left="993" w:hanging="426"/>
        <w:jc w:val="both"/>
        <w:rPr>
          <w:rFonts w:eastAsiaTheme="minorEastAsia"/>
          <w:iCs/>
        </w:rPr>
      </w:pPr>
      <w:r w:rsidRPr="00230969">
        <w:rPr>
          <w:rFonts w:eastAsiaTheme="minorEastAsia"/>
        </w:rPr>
        <w:t xml:space="preserve">Вычислить угловые скорости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Pr="00230969">
        <w:rPr>
          <w:rFonts w:eastAsiaTheme="minorEastAsia"/>
          <w:iCs/>
        </w:rPr>
        <w:t xml:space="preserve"> и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 w:rsidRPr="00230969">
        <w:rPr>
          <w:rFonts w:eastAsiaTheme="minorEastAsia"/>
          <w:iCs/>
        </w:rPr>
        <w:t xml:space="preserve"> путем вычитания текущих показаний датчиков из предыдущих, которые затем делятся на время между измерениями. На примере угловой скорости стержня это выглядит так:</w:t>
      </w:r>
    </w:p>
    <w:p w14:paraId="32B5B48E" w14:textId="5C9EB13A" w:rsidR="00230969" w:rsidRPr="00230969" w:rsidRDefault="00C673A0" w:rsidP="00CA7849">
      <w:pPr>
        <w:pStyle w:val="a9"/>
        <w:spacing w:after="0"/>
        <w:ind w:left="993" w:hanging="426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8C7F53A" w14:textId="09AF9B0A" w:rsidR="00F12594" w:rsidRPr="00F12594" w:rsidRDefault="00F12594" w:rsidP="00CA7849">
      <w:pPr>
        <w:pStyle w:val="a9"/>
        <w:numPr>
          <w:ilvl w:val="1"/>
          <w:numId w:val="2"/>
        </w:numPr>
        <w:spacing w:after="0"/>
        <w:ind w:left="993" w:hanging="426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</w:t>
      </w:r>
      <w:r w:rsidRPr="00F12594">
        <w:rPr>
          <w:rFonts w:eastAsiaTheme="minorEastAsia"/>
          <w:iCs/>
        </w:rPr>
        <w:t>ычисл</w:t>
      </w:r>
      <w:r>
        <w:rPr>
          <w:rFonts w:eastAsiaTheme="minorEastAsia"/>
          <w:iCs/>
        </w:rPr>
        <w:t>ить</w:t>
      </w:r>
      <w:r w:rsidRPr="00F12594">
        <w:rPr>
          <w:rFonts w:eastAsiaTheme="minorEastAsia"/>
          <w:iCs/>
        </w:rPr>
        <w:t xml:space="preserve"> желаемое значение напряжения на двигателе:</w:t>
      </w:r>
    </w:p>
    <w:p w14:paraId="4A176565" w14:textId="77777777" w:rsidR="00F12594" w:rsidRPr="00F12594" w:rsidRDefault="00F12594" w:rsidP="00CA7849">
      <w:pPr>
        <w:pStyle w:val="a9"/>
        <w:spacing w:after="0"/>
        <w:ind w:left="993" w:hanging="426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ϕ+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E99BDC9" w14:textId="77777777" w:rsidR="00F12594" w:rsidRPr="00F12594" w:rsidRDefault="00F12594" w:rsidP="00CA7849">
      <w:pPr>
        <w:spacing w:after="0"/>
        <w:ind w:left="993" w:hanging="426"/>
        <w:jc w:val="both"/>
        <w:rPr>
          <w:rFonts w:eastAsiaTheme="minorEastAsia"/>
        </w:rPr>
      </w:pPr>
      <w:r w:rsidRPr="00F1259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F12594">
        <w:rPr>
          <w:rFonts w:eastAsiaTheme="minorEastAsia"/>
        </w:rPr>
        <w:t xml:space="preserve"> – элементы вектора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K</m:t>
        </m:r>
      </m:oMath>
      <w:r w:rsidRPr="00F12594">
        <w:rPr>
          <w:rFonts w:eastAsiaTheme="minorEastAsia"/>
        </w:rPr>
        <w:t>.</w:t>
      </w:r>
    </w:p>
    <w:p w14:paraId="4F01E40C" w14:textId="78863382" w:rsidR="00230969" w:rsidRPr="00230969" w:rsidRDefault="00F12594" w:rsidP="00CA7849">
      <w:pPr>
        <w:pStyle w:val="a9"/>
        <w:numPr>
          <w:ilvl w:val="1"/>
          <w:numId w:val="2"/>
        </w:numPr>
        <w:spacing w:after="0"/>
        <w:ind w:left="993" w:hanging="426"/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Значение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отправить в систему управления двигателем</w:t>
      </w:r>
    </w:p>
    <w:p w14:paraId="4B9D0979" w14:textId="77777777" w:rsidR="00230969" w:rsidRPr="00542C95" w:rsidRDefault="00230969" w:rsidP="0065528A">
      <w:pPr>
        <w:spacing w:after="0"/>
        <w:rPr>
          <w:rFonts w:eastAsiaTheme="minorEastAsia" w:cstheme="minorHAnsi"/>
          <w:color w:val="000000"/>
        </w:rPr>
      </w:pPr>
    </w:p>
    <w:p w14:paraId="1E1D74B3" w14:textId="6E195B18" w:rsidR="00D86D8D" w:rsidRDefault="00D86D8D" w:rsidP="00D86D8D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Перевод маятника из нижнего положения равновесия в верхнее</w:t>
      </w:r>
    </w:p>
    <w:p w14:paraId="5DC899C2" w14:textId="628AB1D7" w:rsidR="00D86D8D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Изначально маятник покоится в нижнем положении равновесия. Для перехода в верхнее положение равновесия его нужно сначала раскачать, а затем</w:t>
      </w:r>
      <w:r w:rsidR="00447139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поймав в верхнем положении, стабилизировать</w:t>
      </w:r>
      <w:r w:rsidR="0097209D">
        <w:rPr>
          <w:rFonts w:eastAsiaTheme="minorEastAsia"/>
          <w:iCs/>
        </w:rPr>
        <w:t xml:space="preserve"> </w:t>
      </w:r>
      <w:r w:rsidR="0097209D" w:rsidRPr="0097209D">
        <w:rPr>
          <w:rFonts w:eastAsiaTheme="minorEastAsia"/>
          <w:iCs/>
        </w:rPr>
        <w:t>[6]</w:t>
      </w:r>
      <w:r>
        <w:rPr>
          <w:rFonts w:eastAsiaTheme="minorEastAsia"/>
          <w:iCs/>
        </w:rPr>
        <w:t>.</w:t>
      </w:r>
    </w:p>
    <w:p w14:paraId="649872F2" w14:textId="07DDE6A4" w:rsidR="009C1B22" w:rsidRDefault="009C1B22" w:rsidP="00D22B1E">
      <w:pPr>
        <w:spacing w:after="0"/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При раскачивании маятника ему нужно сообщить энергию, достаточную для перевода в верхнее положение равновесия</w:t>
      </w:r>
      <w:r w:rsidR="000E086E">
        <w:rPr>
          <w:rFonts w:eastAsiaTheme="minorEastAsia"/>
          <w:iCs/>
        </w:rPr>
        <w:t xml:space="preserve">. Полная энергия маятника </w:t>
      </w:r>
      <m:oMath>
        <m:r>
          <w:rPr>
            <w:rFonts w:ascii="Cambria Math" w:eastAsiaTheme="minorEastAsia" w:hAnsi="Cambria Math"/>
          </w:rPr>
          <m:t>E</m:t>
        </m:r>
      </m:oMath>
      <w:r w:rsidR="000E086E" w:rsidRPr="000E086E">
        <w:rPr>
          <w:rFonts w:eastAsiaTheme="minorEastAsia"/>
          <w:iCs/>
        </w:rPr>
        <w:t xml:space="preserve">, </w:t>
      </w:r>
      <w:r w:rsidR="000E086E">
        <w:rPr>
          <w:rFonts w:eastAsiaTheme="minorEastAsia"/>
          <w:iCs/>
        </w:rPr>
        <w:t>без учета вращения относительно него маховика, описывается выражением:</w:t>
      </w:r>
    </w:p>
    <w:p w14:paraId="7B792229" w14:textId="157AB016" w:rsidR="000E086E" w:rsidRPr="000E086E" w:rsidRDefault="000E086E" w:rsidP="00D22B1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1EC1EDBF" w14:textId="0FAAD273" w:rsidR="000E086E" w:rsidRDefault="000E086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Энергия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0E0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маятника, покоящегося в верхнем положении равновесия, равна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. Закон управления, который будет обеспечивать раскачивание маятника до тех пор, пока его энергия не достигнет величины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выглядит как:</w:t>
      </w:r>
    </w:p>
    <w:p w14:paraId="69BC3F2F" w14:textId="19F69D7C" w:rsidR="008A02DE" w:rsidRPr="008A02DE" w:rsidRDefault="00C673A0" w:rsidP="00D22B1E">
      <w:pPr>
        <w:spacing w:after="0"/>
        <w:jc w:val="both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u=k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-E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sign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568A57F3" w14:textId="7C6408A2" w:rsidR="008A02DE" w:rsidRDefault="008A02DE" w:rsidP="00D22B1E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k&gt;0</m:t>
        </m:r>
      </m:oMath>
      <w:r w:rsidRPr="008A02D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коэффициент обратной связи</w:t>
      </w:r>
      <w:r w:rsidRPr="008A02DE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Такой метод называется </w:t>
      </w:r>
      <w:r w:rsidRPr="008A02DE">
        <w:rPr>
          <w:rFonts w:eastAsiaTheme="minorEastAsia"/>
          <w:i/>
        </w:rPr>
        <w:t>управлением с формированием энергии</w:t>
      </w:r>
      <w:r>
        <w:rPr>
          <w:rFonts w:eastAsiaTheme="minorEastAsia"/>
          <w:iCs/>
        </w:rPr>
        <w:t xml:space="preserve">. В иностранной литературе его обычно называют </w:t>
      </w:r>
      <w:r>
        <w:rPr>
          <w:rFonts w:eastAsiaTheme="minorEastAsia"/>
          <w:iCs/>
          <w:lang w:val="en-US"/>
        </w:rPr>
        <w:t>Energy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Shaping</w:t>
      </w:r>
      <w:r w:rsidRPr="008A02D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Control</w:t>
      </w:r>
      <w:r w:rsidRPr="008A02DE">
        <w:rPr>
          <w:rFonts w:eastAsiaTheme="minorEastAsia"/>
          <w:iCs/>
        </w:rPr>
        <w:t>.</w:t>
      </w:r>
      <w:r w:rsidR="004B1CBC">
        <w:rPr>
          <w:rFonts w:eastAsiaTheme="minorEastAsia"/>
          <w:iCs/>
        </w:rPr>
        <w:t xml:space="preserve"> Закон управления (</w:t>
      </w:r>
      <w:r w:rsidR="00187A1B">
        <w:rPr>
          <w:rFonts w:eastAsiaTheme="minorEastAsia"/>
          <w:iCs/>
        </w:rPr>
        <w:t>20</w:t>
      </w:r>
      <w:r w:rsidR="004B1CBC">
        <w:rPr>
          <w:rFonts w:eastAsiaTheme="minorEastAsia"/>
          <w:iCs/>
        </w:rPr>
        <w:t>) обеспечивает рост полной энергии системы до заданного значения, знак угловой скорости стержня определяет направление вращения.</w:t>
      </w:r>
    </w:p>
    <w:p w14:paraId="04B1B1CF" w14:textId="668A8E98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Слежение за заданным значением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энергии в соответствии с законом управления (</w:t>
      </w:r>
      <w:r w:rsidR="00187A1B">
        <w:rPr>
          <w:rFonts w:eastAsiaTheme="minorEastAsia"/>
        </w:rPr>
        <w:t>20</w:t>
      </w:r>
      <w:r>
        <w:rPr>
          <w:rFonts w:eastAsiaTheme="minorEastAsia"/>
        </w:rPr>
        <w:t>) прекращается, когда система попадает в некоторую область притяжения. После этого включается закон управления (1</w:t>
      </w:r>
      <w:r w:rsidR="00187A1B">
        <w:rPr>
          <w:rFonts w:eastAsiaTheme="minorEastAsia"/>
        </w:rPr>
        <w:t>7</w:t>
      </w:r>
      <w:r>
        <w:rPr>
          <w:rFonts w:eastAsiaTheme="minorEastAsia"/>
        </w:rPr>
        <w:t xml:space="preserve">), который уже доводит маятник в желаемое верхнее положение равновесия и стабилизирует его в </w:t>
      </w:r>
      <w:r w:rsidR="004E6AAF">
        <w:rPr>
          <w:rFonts w:eastAsiaTheme="minorEastAsia"/>
        </w:rPr>
        <w:t>нём</w:t>
      </w:r>
      <w:r>
        <w:rPr>
          <w:rFonts w:eastAsiaTheme="minorEastAsia"/>
        </w:rPr>
        <w:t>.</w:t>
      </w:r>
    </w:p>
    <w:p w14:paraId="04DFA86D" w14:textId="460FE707" w:rsidR="008A02DE" w:rsidRDefault="008A02DE" w:rsidP="00D22B1E">
      <w:pPr>
        <w:spacing w:after="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Дополнительно можно отметить, что если необходимо перевести маятник в нижнее положение равновесия с последующим торможением, то можно использовать этот же подход. В этом случае заданное значение энергии нужно взять с обратным знаком</w:t>
      </w:r>
      <w:r w:rsidR="00D22B1E">
        <w:rPr>
          <w:rFonts w:eastAsiaTheme="minorEastAsia"/>
        </w:rPr>
        <w:t>:</w:t>
      </w:r>
    </w:p>
    <w:p w14:paraId="6B1ED1E7" w14:textId="5110D24C" w:rsidR="00D22B1E" w:rsidRDefault="00C673A0" w:rsidP="004A697A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776F803" w14:textId="417BA462" w:rsidR="008A02DE" w:rsidRDefault="008A02DE" w:rsidP="004A697A">
      <w:pPr>
        <w:spacing w:after="0"/>
        <w:rPr>
          <w:rFonts w:eastAsiaTheme="minorEastAsia"/>
          <w:iCs/>
        </w:rPr>
      </w:pPr>
    </w:p>
    <w:p w14:paraId="3F5E1041" w14:textId="7EACFB6A" w:rsidR="00AE4E12" w:rsidRDefault="00CA7849" w:rsidP="00CA7849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t>Практическая часть</w:t>
      </w:r>
    </w:p>
    <w:p w14:paraId="6DB6AB42" w14:textId="77777777" w:rsidR="007C7F72" w:rsidRDefault="00A64237" w:rsidP="00997180">
      <w:r>
        <w:t xml:space="preserve">При работе с реальными объектами управления, как правило, сначала производится описание объекта управления, построение регулятора, синтез и последующий анализ в среде математического моделирования. Затем полученный закон управления и коэффициенты обратной </w:t>
      </w:r>
      <w:r>
        <w:lastRenderedPageBreak/>
        <w:t xml:space="preserve">связи, удовлетворяющие желаемым требованиям, переносят на аппаратную платформу. Часто в роли объекта управления выступают такие устройства, которые при неправильно указанных коэффициентах, могут выйти из строя или причинить вред человеку. К таким устройствам можно отнести летательные аппараты, автомобили или шагающие роботы. Именно поэтому сначала производится моделирование и уже потом – тестирование на реальном объекте. </w:t>
      </w:r>
      <w:r w:rsidR="007C7F72">
        <w:t>Ход нашей практической работы будет строиться по этому же принципу.</w:t>
      </w:r>
    </w:p>
    <w:p w14:paraId="16E0DF42" w14:textId="1718C1A8" w:rsidR="00A64237" w:rsidRDefault="007C7F72" w:rsidP="00CA7849">
      <w:r>
        <w:t>Откройте</w:t>
      </w:r>
      <w:r w:rsidRPr="0016233F">
        <w:t xml:space="preserve"> </w:t>
      </w:r>
      <w:r>
        <w:t>файл</w:t>
      </w:r>
      <w:r w:rsidRPr="0016233F">
        <w:t xml:space="preserve"> </w:t>
      </w:r>
      <w:r w:rsidRPr="00CA7849">
        <w:rPr>
          <w:lang w:val="en-US"/>
        </w:rPr>
        <w:t>Python</w:t>
      </w:r>
      <w:r w:rsidRPr="0016233F">
        <w:t xml:space="preserve"> -&gt; </w:t>
      </w:r>
      <w:r w:rsidRPr="00CA7849">
        <w:rPr>
          <w:lang w:val="en-US"/>
        </w:rPr>
        <w:t>model</w:t>
      </w:r>
      <w:r w:rsidRPr="0016233F">
        <w:t>_</w:t>
      </w:r>
      <w:proofErr w:type="gramStart"/>
      <w:r w:rsidRPr="00CA7849">
        <w:rPr>
          <w:lang w:val="en-US"/>
        </w:rPr>
        <w:t>student</w:t>
      </w:r>
      <w:r w:rsidRPr="0016233F">
        <w:t>.</w:t>
      </w:r>
      <w:proofErr w:type="spellStart"/>
      <w:r w:rsidRPr="00CA7849">
        <w:rPr>
          <w:lang w:val="en-US"/>
        </w:rPr>
        <w:t>ipynb</w:t>
      </w:r>
      <w:proofErr w:type="spellEnd"/>
      <w:proofErr w:type="gramEnd"/>
      <w:r w:rsidR="0016233F" w:rsidRPr="0016233F">
        <w:t xml:space="preserve">. </w:t>
      </w:r>
      <w:r w:rsidR="0016233F">
        <w:t>В</w:t>
      </w:r>
      <w:r w:rsidR="0016233F" w:rsidRPr="0016233F">
        <w:t xml:space="preserve"> </w:t>
      </w:r>
      <w:r w:rsidR="0016233F">
        <w:t>нём</w:t>
      </w:r>
      <w:r w:rsidR="0016233F" w:rsidRPr="0016233F">
        <w:t xml:space="preserve"> </w:t>
      </w:r>
      <w:r w:rsidR="00CA7849">
        <w:t xml:space="preserve">в качестве примера </w:t>
      </w:r>
      <w:r w:rsidR="0016233F">
        <w:t>реализован</w:t>
      </w:r>
      <w:r w:rsidR="00003063">
        <w:t>а модель</w:t>
      </w:r>
      <w:r w:rsidR="0016233F">
        <w:t xml:space="preserve"> коллекторного двигателя. Его динамика описывается системой уравнений:</w:t>
      </w:r>
    </w:p>
    <w:p w14:paraId="0EB27538" w14:textId="6F479AEA" w:rsidR="00433CF8" w:rsidRPr="00433CF8" w:rsidRDefault="00433CF8" w:rsidP="00CA784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E3BFD6E" w14:textId="77777777" w:rsidR="0016233F" w:rsidRPr="00CA7849" w:rsidRDefault="0016233F" w:rsidP="00CA7849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θ</m:t>
        </m:r>
      </m:oMath>
      <w:r w:rsidRPr="00CA7849">
        <w:rPr>
          <w:rFonts w:eastAsiaTheme="minorEastAsia"/>
        </w:rPr>
        <w:t xml:space="preserve"> – угол поворота выходного вала двигателя, </w:t>
      </w:r>
      <m:oMath>
        <m:r>
          <w:rPr>
            <w:rFonts w:ascii="Cambria Math" w:eastAsiaTheme="minorEastAsia" w:hAnsi="Cambria Math"/>
          </w:rPr>
          <m:t>i</m:t>
        </m:r>
      </m:oMath>
      <w:r w:rsidRPr="00CA7849">
        <w:rPr>
          <w:rFonts w:eastAsiaTheme="minorEastAsia"/>
        </w:rPr>
        <w:t xml:space="preserve"> – ток в обмотках статора, </w:t>
      </w:r>
      <m:oMath>
        <m:r>
          <w:rPr>
            <w:rFonts w:ascii="Cambria Math" w:hAnsi="Cambria Math"/>
            <w:lang w:val="en-US"/>
          </w:rPr>
          <m:t>V</m:t>
        </m:r>
      </m:oMath>
      <w:r w:rsidRPr="00CA7849">
        <w:rPr>
          <w:rFonts w:eastAsiaTheme="minorEastAsia"/>
        </w:rPr>
        <w:t xml:space="preserve"> – напряжение, </w:t>
      </w:r>
      <m:oMath>
        <m:r>
          <w:rPr>
            <w:rFonts w:ascii="Cambria Math" w:eastAsiaTheme="minorEastAsia" w:hAnsi="Cambria Math"/>
          </w:rPr>
          <m:t>b</m:t>
        </m:r>
      </m:oMath>
      <w:r w:rsidRPr="00CA7849">
        <w:rPr>
          <w:rFonts w:eastAsiaTheme="minorEastAsia"/>
        </w:rPr>
        <w:t xml:space="preserve"> – коэффициент трения, </w:t>
      </w:r>
      <m:oMath>
        <m:r>
          <w:rPr>
            <w:rFonts w:ascii="Cambria Math" w:hAnsi="Cambria Math"/>
            <w:lang w:val="en-US"/>
          </w:rPr>
          <m:t>J</m:t>
        </m:r>
      </m:oMath>
      <w:r w:rsidRPr="00CA7849">
        <w:rPr>
          <w:rFonts w:eastAsiaTheme="minorEastAsia"/>
        </w:rPr>
        <w:t xml:space="preserve"> – момент инерции ротора, </w:t>
      </w:r>
      <m:oMath>
        <m:r>
          <w:rPr>
            <w:rFonts w:ascii="Cambria Math" w:hAnsi="Cambria Math"/>
            <w:lang w:val="en-US"/>
          </w:rPr>
          <m:t>K</m:t>
        </m:r>
      </m:oMath>
      <w:r w:rsidRPr="00CA7849">
        <w:rPr>
          <w:rFonts w:eastAsiaTheme="minorEastAsia"/>
        </w:rPr>
        <w:t xml:space="preserve"> – постоянная </w:t>
      </w:r>
      <w:proofErr w:type="spellStart"/>
      <w:r w:rsidRPr="00CA7849">
        <w:rPr>
          <w:rFonts w:eastAsiaTheme="minorEastAsia"/>
        </w:rPr>
        <w:t>противо</w:t>
      </w:r>
      <w:proofErr w:type="spellEnd"/>
      <w:r w:rsidRPr="00CA7849">
        <w:rPr>
          <w:rFonts w:eastAsiaTheme="minorEastAsia"/>
        </w:rPr>
        <w:t xml:space="preserve">-ЭДС, </w:t>
      </w:r>
      <m:oMath>
        <m:r>
          <w:rPr>
            <w:rFonts w:ascii="Cambria Math" w:hAnsi="Cambria Math"/>
          </w:rPr>
          <m:t>L</m:t>
        </m:r>
      </m:oMath>
      <w:r w:rsidRPr="00CA7849">
        <w:rPr>
          <w:rFonts w:eastAsiaTheme="minorEastAsia"/>
        </w:rPr>
        <w:t xml:space="preserve"> – индуктивность обмоток, </w:t>
      </w:r>
      <m:oMath>
        <m:r>
          <w:rPr>
            <w:rFonts w:ascii="Cambria Math" w:hAnsi="Cambria Math"/>
          </w:rPr>
          <m:t>R</m:t>
        </m:r>
      </m:oMath>
      <w:r w:rsidRPr="00CA7849">
        <w:rPr>
          <w:rFonts w:eastAsiaTheme="minorEastAsia"/>
        </w:rPr>
        <w:t xml:space="preserve"> – сопротивление обмоток. В матричной форме эти уравнения выглядят как:</w:t>
      </w:r>
    </w:p>
    <w:p w14:paraId="0066CBBF" w14:textId="4D151498" w:rsidR="008333CE" w:rsidRDefault="009238A7" w:rsidP="0016233F">
      <w:pPr>
        <w:pStyle w:val="a9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V.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EEB7A49" w14:textId="3C233F90" w:rsidR="00003063" w:rsidRPr="00003063" w:rsidRDefault="00003063" w:rsidP="00003063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Ход выполнения работы</w:t>
      </w:r>
    </w:p>
    <w:p w14:paraId="0308AEEF" w14:textId="77777777" w:rsidR="00433CF8" w:rsidRDefault="007C7F72" w:rsidP="00DE65A7">
      <w:pPr>
        <w:pStyle w:val="a9"/>
        <w:numPr>
          <w:ilvl w:val="0"/>
          <w:numId w:val="11"/>
        </w:numPr>
      </w:pPr>
      <w:r>
        <w:t xml:space="preserve">В блоке </w:t>
      </w:r>
      <w:r w:rsidRPr="007C7F72">
        <w:t>2</w:t>
      </w:r>
      <w:r w:rsidR="009238A7">
        <w:t xml:space="preserve"> </w:t>
      </w:r>
      <w:proofErr w:type="spellStart"/>
      <w:r w:rsidR="009238A7" w:rsidRPr="009238A7">
        <w:t>Pendulum</w:t>
      </w:r>
      <w:proofErr w:type="spellEnd"/>
      <w:r w:rsidR="009238A7" w:rsidRPr="009238A7">
        <w:t xml:space="preserve"> </w:t>
      </w:r>
      <w:proofErr w:type="spellStart"/>
      <w:r w:rsidR="009238A7" w:rsidRPr="009238A7">
        <w:t>Physical</w:t>
      </w:r>
      <w:proofErr w:type="spellEnd"/>
      <w:r w:rsidR="009238A7" w:rsidRPr="009238A7">
        <w:t xml:space="preserve"> </w:t>
      </w:r>
      <w:proofErr w:type="spellStart"/>
      <w:r w:rsidR="009238A7" w:rsidRPr="009238A7">
        <w:t>Parameters</w:t>
      </w:r>
      <w:proofErr w:type="spellEnd"/>
      <w:r>
        <w:t xml:space="preserve"> приведены все необходимые физические параметры исследуемого </w:t>
      </w:r>
      <w:r w:rsidR="00CA7849">
        <w:t>объекта управления</w:t>
      </w:r>
      <w:r>
        <w:t xml:space="preserve">. Обычно эти параметры берутся из документации к составным устройствам или получаются экспериментальным путем. Например, сопротивление обмоток двигателя можно взять из документации к нему, либо его можно измерить омметром. </w:t>
      </w:r>
    </w:p>
    <w:p w14:paraId="1D6D4024" w14:textId="5A8A3463" w:rsidR="007C7F72" w:rsidRDefault="00003063" w:rsidP="00433CF8">
      <w:pPr>
        <w:pStyle w:val="a9"/>
      </w:pPr>
      <w:r>
        <w:t xml:space="preserve">В данном случае </w:t>
      </w:r>
      <w:r w:rsidR="003F2B15">
        <w:t>в блоке приведены параметры коллекторного двигателя. Впишите сюда все необходимые параметры маятника, используя табл. 3. Названия переменным давайте такие же, как в графе «Обозначение».</w:t>
      </w:r>
    </w:p>
    <w:p w14:paraId="00907D90" w14:textId="7B70DB6D" w:rsidR="009238A7" w:rsidRDefault="009238A7" w:rsidP="009238A7">
      <w:pPr>
        <w:spacing w:after="0"/>
      </w:pPr>
      <w:r>
        <w:t>Таблица 3. Физические параметры маятника.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1"/>
        <w:gridCol w:w="1470"/>
        <w:gridCol w:w="994"/>
        <w:gridCol w:w="1456"/>
        <w:gridCol w:w="4214"/>
      </w:tblGrid>
      <w:tr w:rsidR="003F2B15" w14:paraId="35519221" w14:textId="77777777" w:rsidTr="003F2B15">
        <w:tc>
          <w:tcPr>
            <w:tcW w:w="1212" w:type="dxa"/>
          </w:tcPr>
          <w:p w14:paraId="537C61D8" w14:textId="77777777" w:rsidR="003F2B15" w:rsidRPr="00EB5A94" w:rsidRDefault="003F2B15" w:rsidP="00B477B2">
            <w:r>
              <w:t>Параметр</w:t>
            </w:r>
          </w:p>
        </w:tc>
        <w:tc>
          <w:tcPr>
            <w:tcW w:w="1470" w:type="dxa"/>
          </w:tcPr>
          <w:p w14:paraId="4650EF79" w14:textId="320789E4" w:rsidR="003F2B15" w:rsidRDefault="003F2B15" w:rsidP="00B477B2">
            <w:r>
              <w:t>Обозначение</w:t>
            </w:r>
          </w:p>
        </w:tc>
        <w:tc>
          <w:tcPr>
            <w:tcW w:w="995" w:type="dxa"/>
          </w:tcPr>
          <w:p w14:paraId="65C2838B" w14:textId="3F2D4230" w:rsidR="003F2B15" w:rsidRPr="00EB5A94" w:rsidRDefault="003F2B15" w:rsidP="00B477B2">
            <w:r>
              <w:t>Ед. изм.</w:t>
            </w:r>
          </w:p>
        </w:tc>
        <w:tc>
          <w:tcPr>
            <w:tcW w:w="1421" w:type="dxa"/>
          </w:tcPr>
          <w:p w14:paraId="6D9F7B8A" w14:textId="644A0DCA" w:rsidR="003F2B15" w:rsidRDefault="003F2B15" w:rsidP="003F2B15">
            <w:r>
              <w:t>Значение</w:t>
            </w:r>
          </w:p>
        </w:tc>
        <w:tc>
          <w:tcPr>
            <w:tcW w:w="4247" w:type="dxa"/>
          </w:tcPr>
          <w:p w14:paraId="723D50CC" w14:textId="374F05D5" w:rsidR="003F2B15" w:rsidRPr="00EB5A94" w:rsidRDefault="003F2B15" w:rsidP="00B477B2">
            <w:r>
              <w:t>Описание</w:t>
            </w:r>
          </w:p>
        </w:tc>
      </w:tr>
      <w:tr w:rsidR="003F2B15" w:rsidRPr="00EB5A94" w14:paraId="5DDE9A82" w14:textId="77777777" w:rsidTr="003F2B15">
        <w:tc>
          <w:tcPr>
            <w:tcW w:w="1212" w:type="dxa"/>
          </w:tcPr>
          <w:p w14:paraId="155FC4BF" w14:textId="77777777" w:rsidR="003F2B15" w:rsidRPr="006E7884" w:rsidRDefault="003F2B15" w:rsidP="00B477B2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5545BE70" w14:textId="2B52BBD0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995" w:type="dxa"/>
          </w:tcPr>
          <w:p w14:paraId="160B952D" w14:textId="29FFCC1A" w:rsidR="003F2B15" w:rsidRPr="003A6C57" w:rsidRDefault="003F2B15" w:rsidP="00B477B2">
            <w:r>
              <w:t>м</w:t>
            </w:r>
          </w:p>
        </w:tc>
        <w:tc>
          <w:tcPr>
            <w:tcW w:w="1421" w:type="dxa"/>
          </w:tcPr>
          <w:p w14:paraId="0BE595EB" w14:textId="01E62A55" w:rsidR="003F2B15" w:rsidRDefault="003F2B15" w:rsidP="00B477B2">
            <w:r>
              <w:t>0.06</w:t>
            </w:r>
          </w:p>
        </w:tc>
        <w:tc>
          <w:tcPr>
            <w:tcW w:w="4247" w:type="dxa"/>
          </w:tcPr>
          <w:p w14:paraId="5566A541" w14:textId="1A53620F" w:rsidR="003F2B15" w:rsidRPr="00EB5A94" w:rsidRDefault="003F2B15" w:rsidP="00B477B2">
            <w:r>
              <w:t>Расстояние от точки О до центра масс стержня</w:t>
            </w:r>
          </w:p>
        </w:tc>
      </w:tr>
      <w:tr w:rsidR="003F2B15" w:rsidRPr="00EB5A94" w14:paraId="31D32155" w14:textId="77777777" w:rsidTr="003F2B15">
        <w:tc>
          <w:tcPr>
            <w:tcW w:w="1212" w:type="dxa"/>
          </w:tcPr>
          <w:p w14:paraId="3FDA5CA5" w14:textId="77777777" w:rsidR="003F2B15" w:rsidRPr="006E7884" w:rsidRDefault="003F2B15" w:rsidP="00B477B2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0D245E4A" w14:textId="20408091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995" w:type="dxa"/>
          </w:tcPr>
          <w:p w14:paraId="3721039A" w14:textId="6FA7A2FB" w:rsidR="003F2B15" w:rsidRPr="003A6C57" w:rsidRDefault="003F2B15" w:rsidP="00B477B2">
            <w:r>
              <w:t>м</w:t>
            </w:r>
          </w:p>
        </w:tc>
        <w:tc>
          <w:tcPr>
            <w:tcW w:w="1421" w:type="dxa"/>
          </w:tcPr>
          <w:p w14:paraId="1CEFCED7" w14:textId="2B3F1E76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  <w:tc>
          <w:tcPr>
            <w:tcW w:w="4247" w:type="dxa"/>
          </w:tcPr>
          <w:p w14:paraId="089406BC" w14:textId="01B52241" w:rsidR="003F2B15" w:rsidRPr="00EB5A94" w:rsidRDefault="003F2B15" w:rsidP="00B477B2">
            <w:r>
              <w:t>Расстояние от точки О до маховика</w:t>
            </w:r>
          </w:p>
        </w:tc>
      </w:tr>
      <w:tr w:rsidR="003F2B15" w:rsidRPr="00EB5A94" w14:paraId="2D79AC26" w14:textId="77777777" w:rsidTr="003F2B15">
        <w:tc>
          <w:tcPr>
            <w:tcW w:w="1212" w:type="dxa"/>
          </w:tcPr>
          <w:p w14:paraId="5AF4C04C" w14:textId="569D00E4" w:rsidR="003F2B15" w:rsidRDefault="003F2B15" w:rsidP="00B477B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1470" w:type="dxa"/>
          </w:tcPr>
          <w:p w14:paraId="7A82095C" w14:textId="3AF32040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95" w:type="dxa"/>
          </w:tcPr>
          <w:p w14:paraId="69AE01E2" w14:textId="248A421D" w:rsidR="003F2B15" w:rsidRPr="003F2B15" w:rsidRDefault="003F2B15" w:rsidP="00B477B2">
            <w:r>
              <w:t>м</w:t>
            </w:r>
          </w:p>
        </w:tc>
        <w:tc>
          <w:tcPr>
            <w:tcW w:w="1421" w:type="dxa"/>
          </w:tcPr>
          <w:p w14:paraId="538B37DB" w14:textId="33AB1426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0.0655</w:t>
            </w:r>
          </w:p>
        </w:tc>
        <w:tc>
          <w:tcPr>
            <w:tcW w:w="4247" w:type="dxa"/>
          </w:tcPr>
          <w:p w14:paraId="1EEAB6F6" w14:textId="634F9B3C" w:rsidR="003F2B15" w:rsidRDefault="003F2B15" w:rsidP="00B477B2">
            <w:r>
              <w:t>Радиус маховика</w:t>
            </w:r>
          </w:p>
        </w:tc>
      </w:tr>
      <w:tr w:rsidR="003F2B15" w14:paraId="25E8CAA8" w14:textId="77777777" w:rsidTr="003F2B15">
        <w:tc>
          <w:tcPr>
            <w:tcW w:w="1212" w:type="dxa"/>
          </w:tcPr>
          <w:p w14:paraId="0BB274DA" w14:textId="77777777" w:rsidR="003F2B15" w:rsidRDefault="003F2B15" w:rsidP="00B477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4752CF3B" w14:textId="055D70B6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995" w:type="dxa"/>
          </w:tcPr>
          <w:p w14:paraId="583980CC" w14:textId="4741EDF6" w:rsidR="003F2B15" w:rsidRPr="003A6C57" w:rsidRDefault="003F2B15" w:rsidP="00B477B2">
            <w:r>
              <w:t>кг</w:t>
            </w:r>
          </w:p>
        </w:tc>
        <w:tc>
          <w:tcPr>
            <w:tcW w:w="1421" w:type="dxa"/>
          </w:tcPr>
          <w:p w14:paraId="19F4C279" w14:textId="63867461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0.1975</w:t>
            </w:r>
          </w:p>
        </w:tc>
        <w:tc>
          <w:tcPr>
            <w:tcW w:w="4247" w:type="dxa"/>
          </w:tcPr>
          <w:p w14:paraId="310EF564" w14:textId="36DEBC90" w:rsidR="003F2B15" w:rsidRPr="00EB5A94" w:rsidRDefault="003F2B15" w:rsidP="00B477B2">
            <w:r>
              <w:t>Масса стержня</w:t>
            </w:r>
          </w:p>
        </w:tc>
      </w:tr>
      <w:tr w:rsidR="003F2B15" w14:paraId="71F786FF" w14:textId="77777777" w:rsidTr="003F2B15">
        <w:tc>
          <w:tcPr>
            <w:tcW w:w="1212" w:type="dxa"/>
          </w:tcPr>
          <w:p w14:paraId="6EB353E3" w14:textId="77777777" w:rsidR="003F2B15" w:rsidRDefault="003F2B15" w:rsidP="00B477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4088C6E9" w14:textId="2C160216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995" w:type="dxa"/>
          </w:tcPr>
          <w:p w14:paraId="70A628E4" w14:textId="4EE4F49B" w:rsidR="003F2B15" w:rsidRPr="003A6C57" w:rsidRDefault="003F2B15" w:rsidP="00B477B2">
            <w:r>
              <w:t>кг</w:t>
            </w:r>
          </w:p>
        </w:tc>
        <w:tc>
          <w:tcPr>
            <w:tcW w:w="1421" w:type="dxa"/>
          </w:tcPr>
          <w:p w14:paraId="5B0A6A5B" w14:textId="6A310615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0.2545</w:t>
            </w:r>
          </w:p>
        </w:tc>
        <w:tc>
          <w:tcPr>
            <w:tcW w:w="4247" w:type="dxa"/>
          </w:tcPr>
          <w:p w14:paraId="317BB5BB" w14:textId="5DD54D7C" w:rsidR="003F2B15" w:rsidRPr="00EB5A94" w:rsidRDefault="003F2B15" w:rsidP="00B477B2">
            <w:r>
              <w:t>Масса маховика</w:t>
            </w:r>
          </w:p>
        </w:tc>
      </w:tr>
      <w:tr w:rsidR="003F2B15" w14:paraId="6ABF25E8" w14:textId="77777777" w:rsidTr="003F2B15">
        <w:tc>
          <w:tcPr>
            <w:tcW w:w="1212" w:type="dxa"/>
          </w:tcPr>
          <w:p w14:paraId="5549BB67" w14:textId="77777777" w:rsidR="003F2B15" w:rsidRDefault="003F2B15" w:rsidP="00B477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27C84348" w14:textId="3DA8CB08" w:rsidR="003F2B15" w:rsidRDefault="003F2B15" w:rsidP="00B477B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I1</w:t>
            </w:r>
          </w:p>
        </w:tc>
        <w:tc>
          <w:tcPr>
            <w:tcW w:w="995" w:type="dxa"/>
          </w:tcPr>
          <w:p w14:paraId="08A73351" w14:textId="09B2B4A1" w:rsidR="003F2B15" w:rsidRPr="004A697A" w:rsidRDefault="003F2B15" w:rsidP="00B477B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кг/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21" w:type="dxa"/>
          </w:tcPr>
          <w:p w14:paraId="3EDB6283" w14:textId="2702058F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m1*L1**2/12</w:t>
            </w:r>
          </w:p>
        </w:tc>
        <w:tc>
          <w:tcPr>
            <w:tcW w:w="4247" w:type="dxa"/>
          </w:tcPr>
          <w:p w14:paraId="11685630" w14:textId="5EC17611" w:rsidR="003F2B15" w:rsidRPr="00EB5A94" w:rsidRDefault="003F2B15" w:rsidP="00B477B2">
            <w:r>
              <w:t>Момент инерции стержня</w:t>
            </w:r>
          </w:p>
        </w:tc>
      </w:tr>
      <w:tr w:rsidR="003F2B15" w14:paraId="78CD9C7E" w14:textId="77777777" w:rsidTr="003F2B15">
        <w:tc>
          <w:tcPr>
            <w:tcW w:w="1212" w:type="dxa"/>
          </w:tcPr>
          <w:p w14:paraId="421E3782" w14:textId="77777777" w:rsidR="003F2B15" w:rsidRDefault="003F2B15" w:rsidP="00B477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032B4E4D" w14:textId="00EDF603" w:rsidR="003F2B15" w:rsidRDefault="003F2B15" w:rsidP="00B477B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I2</w:t>
            </w:r>
          </w:p>
        </w:tc>
        <w:tc>
          <w:tcPr>
            <w:tcW w:w="995" w:type="dxa"/>
          </w:tcPr>
          <w:p w14:paraId="1C44443B" w14:textId="48C9DCE0" w:rsidR="003F2B15" w:rsidRPr="004A697A" w:rsidRDefault="003F2B15" w:rsidP="00B477B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кг/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21" w:type="dxa"/>
          </w:tcPr>
          <w:p w14:paraId="36224184" w14:textId="6D501D53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m2*R**2/2</w:t>
            </w:r>
          </w:p>
        </w:tc>
        <w:tc>
          <w:tcPr>
            <w:tcW w:w="4247" w:type="dxa"/>
          </w:tcPr>
          <w:p w14:paraId="01FA4249" w14:textId="015F0A7E" w:rsidR="003F2B15" w:rsidRPr="00EB5A94" w:rsidRDefault="003F2B15" w:rsidP="00B477B2">
            <w:r>
              <w:t>Момент инерции маховика</w:t>
            </w:r>
          </w:p>
        </w:tc>
      </w:tr>
      <w:tr w:rsidR="003F2B15" w14:paraId="4A4A8ED4" w14:textId="77777777" w:rsidTr="003F2B15">
        <w:tc>
          <w:tcPr>
            <w:tcW w:w="1212" w:type="dxa"/>
          </w:tcPr>
          <w:p w14:paraId="02F993E7" w14:textId="77777777" w:rsidR="003F2B15" w:rsidRPr="006E7884" w:rsidRDefault="003F2B15" w:rsidP="00B477B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470" w:type="dxa"/>
          </w:tcPr>
          <w:p w14:paraId="348D6912" w14:textId="440381DE" w:rsidR="003F2B15" w:rsidRDefault="003F2B15" w:rsidP="00B477B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g</w:t>
            </w:r>
          </w:p>
        </w:tc>
        <w:tc>
          <w:tcPr>
            <w:tcW w:w="995" w:type="dxa"/>
          </w:tcPr>
          <w:p w14:paraId="3BABAE5B" w14:textId="2F679A0B" w:rsidR="003F2B15" w:rsidRPr="00282C1E" w:rsidRDefault="003F2B15" w:rsidP="00B477B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421" w:type="dxa"/>
          </w:tcPr>
          <w:p w14:paraId="15EAE49D" w14:textId="1B8478DA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9.81</w:t>
            </w:r>
          </w:p>
        </w:tc>
        <w:tc>
          <w:tcPr>
            <w:tcW w:w="4247" w:type="dxa"/>
          </w:tcPr>
          <w:p w14:paraId="444C9DB2" w14:textId="5B383234" w:rsidR="003F2B15" w:rsidRPr="00EB5A94" w:rsidRDefault="003F2B15" w:rsidP="00B477B2">
            <w:r>
              <w:t>Ускорение свободного падения</w:t>
            </w:r>
          </w:p>
        </w:tc>
      </w:tr>
      <w:tr w:rsidR="003F2B15" w:rsidRPr="00EB5A94" w14:paraId="3E399FBE" w14:textId="77777777" w:rsidTr="003F2B15">
        <w:tc>
          <w:tcPr>
            <w:tcW w:w="1212" w:type="dxa"/>
          </w:tcPr>
          <w:p w14:paraId="24DE1125" w14:textId="77777777" w:rsidR="003F2B15" w:rsidRDefault="003F2B15" w:rsidP="00B477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135D187D" w14:textId="044F9F5A" w:rsidR="003F2B15" w:rsidRDefault="003F2B15" w:rsidP="00B477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b_p</w:t>
            </w:r>
            <w:proofErr w:type="spellEnd"/>
          </w:p>
        </w:tc>
        <w:tc>
          <w:tcPr>
            <w:tcW w:w="995" w:type="dxa"/>
          </w:tcPr>
          <w:p w14:paraId="76448457" w14:textId="75D1F97D" w:rsidR="003F2B15" w:rsidRPr="006E7884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1" w:type="dxa"/>
          </w:tcPr>
          <w:p w14:paraId="4A8CD9FC" w14:textId="7BC22E3A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4247" w:type="dxa"/>
          </w:tcPr>
          <w:p w14:paraId="3D95FDE2" w14:textId="2071D88A" w:rsidR="003F2B15" w:rsidRPr="00EB5A94" w:rsidRDefault="003F2B15" w:rsidP="00B477B2">
            <w:r>
              <w:t xml:space="preserve">Коэффициент вязкого трения в шарнире </w:t>
            </w:r>
            <w:r w:rsidRPr="007B52E4">
              <w:rPr>
                <w:i/>
                <w:iCs/>
              </w:rPr>
              <w:t>О</w:t>
            </w:r>
          </w:p>
        </w:tc>
      </w:tr>
      <w:tr w:rsidR="003F2B15" w14:paraId="61B4348C" w14:textId="77777777" w:rsidTr="003F2B15">
        <w:tc>
          <w:tcPr>
            <w:tcW w:w="1212" w:type="dxa"/>
          </w:tcPr>
          <w:p w14:paraId="43B2114B" w14:textId="77777777" w:rsidR="003F2B15" w:rsidRDefault="003F2B15" w:rsidP="00B477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78785038" w14:textId="3E6B7C60" w:rsidR="003F2B15" w:rsidRDefault="003F2B15" w:rsidP="00B477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b_m</w:t>
            </w:r>
            <w:proofErr w:type="spellEnd"/>
          </w:p>
        </w:tc>
        <w:tc>
          <w:tcPr>
            <w:tcW w:w="995" w:type="dxa"/>
          </w:tcPr>
          <w:p w14:paraId="214E38D9" w14:textId="7581326C" w:rsidR="003F2B15" w:rsidRPr="006E7884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21" w:type="dxa"/>
          </w:tcPr>
          <w:p w14:paraId="69D7A5CF" w14:textId="5B1490CB" w:rsidR="003F2B15" w:rsidRPr="003F2B15" w:rsidRDefault="003F2B15" w:rsidP="00B477B2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247" w:type="dxa"/>
          </w:tcPr>
          <w:p w14:paraId="50E7A510" w14:textId="189366B3" w:rsidR="003F2B15" w:rsidRDefault="003F2B15" w:rsidP="00B477B2">
            <w:r>
              <w:t>Коэффициент вязкого трения между статором и ротором двигателя</w:t>
            </w:r>
          </w:p>
        </w:tc>
      </w:tr>
      <w:tr w:rsidR="003F2B15" w14:paraId="05D788BE" w14:textId="77777777" w:rsidTr="003F2B15">
        <w:tc>
          <w:tcPr>
            <w:tcW w:w="1212" w:type="dxa"/>
          </w:tcPr>
          <w:p w14:paraId="1B8FE445" w14:textId="38A5A702" w:rsidR="003F2B15" w:rsidRDefault="003F2B15" w:rsidP="003F2B1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5317488E" w14:textId="62216C6A" w:rsidR="003F2B15" w:rsidRP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Lm</w:t>
            </w:r>
            <w:proofErr w:type="spellEnd"/>
          </w:p>
        </w:tc>
        <w:tc>
          <w:tcPr>
            <w:tcW w:w="995" w:type="dxa"/>
          </w:tcPr>
          <w:p w14:paraId="7A34FA30" w14:textId="3ABF2C67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Гн</w:t>
            </w:r>
          </w:p>
        </w:tc>
        <w:tc>
          <w:tcPr>
            <w:tcW w:w="1421" w:type="dxa"/>
          </w:tcPr>
          <w:p w14:paraId="1B8E266B" w14:textId="39D7D791" w:rsidR="003F2B15" w:rsidRP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0.01</w:t>
            </w:r>
          </w:p>
        </w:tc>
        <w:tc>
          <w:tcPr>
            <w:tcW w:w="4247" w:type="dxa"/>
          </w:tcPr>
          <w:p w14:paraId="5D6EFC72" w14:textId="2FF66BB1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Индуктивность обмотки двигателя</w:t>
            </w:r>
          </w:p>
        </w:tc>
      </w:tr>
      <w:tr w:rsidR="003F2B15" w14:paraId="01B6209B" w14:textId="77777777" w:rsidTr="003F2B15">
        <w:tc>
          <w:tcPr>
            <w:tcW w:w="1212" w:type="dxa"/>
          </w:tcPr>
          <w:p w14:paraId="242BEEE6" w14:textId="430D93DB" w:rsidR="003F2B15" w:rsidRDefault="003F2B15" w:rsidP="003F2B15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2B93DAE3" w14:textId="08EFF787" w:rsidR="003F2B15" w:rsidRP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Rm</w:t>
            </w:r>
          </w:p>
        </w:tc>
        <w:tc>
          <w:tcPr>
            <w:tcW w:w="995" w:type="dxa"/>
          </w:tcPr>
          <w:p w14:paraId="4478B3EA" w14:textId="3F4740F5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Ом</w:t>
            </w:r>
          </w:p>
        </w:tc>
        <w:tc>
          <w:tcPr>
            <w:tcW w:w="1421" w:type="dxa"/>
          </w:tcPr>
          <w:p w14:paraId="26393439" w14:textId="4698E417" w:rsidR="003F2B15" w:rsidRP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</w:t>
            </w:r>
          </w:p>
        </w:tc>
        <w:tc>
          <w:tcPr>
            <w:tcW w:w="4247" w:type="dxa"/>
          </w:tcPr>
          <w:p w14:paraId="659AE0FC" w14:textId="3764846E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Сопротивление обмотки двигателя</w:t>
            </w:r>
          </w:p>
        </w:tc>
      </w:tr>
      <w:tr w:rsidR="003F2B15" w14:paraId="7EBE99BE" w14:textId="77777777" w:rsidTr="003F2B15">
        <w:tc>
          <w:tcPr>
            <w:tcW w:w="1212" w:type="dxa"/>
          </w:tcPr>
          <w:p w14:paraId="788593DE" w14:textId="711D1185" w:rsidR="003F2B15" w:rsidRDefault="003F2B15" w:rsidP="003F2B15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70166BD0" w14:textId="5248ACCE" w:rsidR="003F2B15" w:rsidRP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Ke</w:t>
            </w:r>
            <w:proofErr w:type="spellEnd"/>
          </w:p>
        </w:tc>
        <w:tc>
          <w:tcPr>
            <w:tcW w:w="995" w:type="dxa"/>
          </w:tcPr>
          <w:p w14:paraId="3786A050" w14:textId="6240EECF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рад/с/В</w:t>
            </w:r>
          </w:p>
        </w:tc>
        <w:tc>
          <w:tcPr>
            <w:tcW w:w="1421" w:type="dxa"/>
          </w:tcPr>
          <w:p w14:paraId="2607B752" w14:textId="394F61C6" w:rsidR="003F2B15" w:rsidRP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0.29</w:t>
            </w:r>
          </w:p>
        </w:tc>
        <w:tc>
          <w:tcPr>
            <w:tcW w:w="4247" w:type="dxa"/>
          </w:tcPr>
          <w:p w14:paraId="42C0EFDC" w14:textId="7B953463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Скоростная постоянная</w:t>
            </w:r>
          </w:p>
        </w:tc>
      </w:tr>
      <w:tr w:rsidR="003F2B15" w14:paraId="3B94AAEA" w14:textId="77777777" w:rsidTr="003F2B15">
        <w:tc>
          <w:tcPr>
            <w:tcW w:w="1212" w:type="dxa"/>
          </w:tcPr>
          <w:p w14:paraId="2463A96B" w14:textId="516D9CA9" w:rsidR="003F2B15" w:rsidRDefault="003F2B15" w:rsidP="003F2B15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6C3972A2" w14:textId="0CD3E8FD" w:rsidR="003F2B15" w:rsidRP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Kt</w:t>
            </w:r>
          </w:p>
        </w:tc>
        <w:tc>
          <w:tcPr>
            <w:tcW w:w="995" w:type="dxa"/>
          </w:tcPr>
          <w:p w14:paraId="1E672818" w14:textId="27330AFE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 м/А</w:t>
            </w:r>
          </w:p>
        </w:tc>
        <w:tc>
          <w:tcPr>
            <w:tcW w:w="1421" w:type="dxa"/>
          </w:tcPr>
          <w:p w14:paraId="44FB9FA9" w14:textId="30EEA552" w:rsidR="003F2B15" w:rsidRP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0.27</w:t>
            </w:r>
          </w:p>
        </w:tc>
        <w:tc>
          <w:tcPr>
            <w:tcW w:w="4247" w:type="dxa"/>
          </w:tcPr>
          <w:p w14:paraId="7679D95D" w14:textId="11109A49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Моментная постоянная</w:t>
            </w:r>
          </w:p>
        </w:tc>
      </w:tr>
      <w:tr w:rsidR="003F2B15" w14:paraId="2DA4A0D3" w14:textId="77777777" w:rsidTr="003F2B15">
        <w:tc>
          <w:tcPr>
            <w:tcW w:w="1212" w:type="dxa"/>
          </w:tcPr>
          <w:p w14:paraId="62CF1CA2" w14:textId="41C4BE1C" w:rsidR="003F2B15" w:rsidRDefault="003F2B15" w:rsidP="003F2B15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70" w:type="dxa"/>
          </w:tcPr>
          <w:p w14:paraId="3E8A5934" w14:textId="3EC214E3" w:rsid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Vmax</w:t>
            </w:r>
          </w:p>
        </w:tc>
        <w:tc>
          <w:tcPr>
            <w:tcW w:w="995" w:type="dxa"/>
          </w:tcPr>
          <w:p w14:paraId="5C8CFE60" w14:textId="36A81B56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</w:t>
            </w:r>
          </w:p>
        </w:tc>
        <w:tc>
          <w:tcPr>
            <w:tcW w:w="1421" w:type="dxa"/>
          </w:tcPr>
          <w:p w14:paraId="28078497" w14:textId="6292A537" w:rsidR="003F2B15" w:rsidRPr="003F2B15" w:rsidRDefault="003F2B15" w:rsidP="003F2B15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</w:t>
            </w:r>
          </w:p>
        </w:tc>
        <w:tc>
          <w:tcPr>
            <w:tcW w:w="4247" w:type="dxa"/>
          </w:tcPr>
          <w:p w14:paraId="437654EB" w14:textId="1C0EFF9C" w:rsidR="003F2B15" w:rsidRDefault="003F2B15" w:rsidP="003F2B1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Максимальное напряжение двигателя</w:t>
            </w:r>
          </w:p>
        </w:tc>
      </w:tr>
    </w:tbl>
    <w:p w14:paraId="31E5C2A4" w14:textId="77777777" w:rsidR="003F2B15" w:rsidRDefault="003F2B15" w:rsidP="003F2B15">
      <w:pPr>
        <w:pStyle w:val="a9"/>
      </w:pPr>
    </w:p>
    <w:p w14:paraId="7693A3C5" w14:textId="75E2BBB5" w:rsidR="00DE65A7" w:rsidRDefault="00DE65A7" w:rsidP="009238A7">
      <w:pPr>
        <w:pStyle w:val="a9"/>
        <w:numPr>
          <w:ilvl w:val="0"/>
          <w:numId w:val="11"/>
        </w:numPr>
      </w:pPr>
      <w:r>
        <w:t>Блок 3</w:t>
      </w:r>
      <w:r w:rsidR="009238A7">
        <w:t xml:space="preserve"> </w:t>
      </w:r>
      <w:proofErr w:type="spellStart"/>
      <w:r w:rsidR="009238A7" w:rsidRPr="009238A7">
        <w:t>Nonlinear</w:t>
      </w:r>
      <w:proofErr w:type="spellEnd"/>
      <w:r w:rsidR="009238A7" w:rsidRPr="009238A7">
        <w:t xml:space="preserve"> </w:t>
      </w:r>
      <w:proofErr w:type="spellStart"/>
      <w:r w:rsidR="009238A7" w:rsidRPr="009238A7">
        <w:t>model</w:t>
      </w:r>
      <w:proofErr w:type="spellEnd"/>
      <w:r>
        <w:t xml:space="preserve"> описывает </w:t>
      </w:r>
      <w:r w:rsidR="009238A7">
        <w:t xml:space="preserve">систему уравнений </w:t>
      </w:r>
      <w:r w:rsidR="009238A7" w:rsidRPr="009238A7">
        <w:t xml:space="preserve">(21). </w:t>
      </w:r>
      <w:r w:rsidR="009238A7">
        <w:t>Преобразуйте этот блок так, чтобы он описывал нелинейную модель обратного маятника (10). Используйте следующий шаблон кода:</w:t>
      </w:r>
    </w:p>
    <w:tbl>
      <w:tblPr>
        <w:tblStyle w:val="a5"/>
        <w:tblW w:w="8647" w:type="dxa"/>
        <w:tblInd w:w="70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91" w:type="dxa"/>
          <w:bottom w:w="102" w:type="dxa"/>
        </w:tblCellMar>
        <w:tblLook w:val="04A0" w:firstRow="1" w:lastRow="0" w:firstColumn="1" w:lastColumn="0" w:noHBand="0" w:noVBand="1"/>
      </w:tblPr>
      <w:tblGrid>
        <w:gridCol w:w="8647"/>
      </w:tblGrid>
      <w:tr w:rsidR="009238A7" w14:paraId="427B3C91" w14:textId="77777777" w:rsidTr="00433CF8">
        <w:tc>
          <w:tcPr>
            <w:tcW w:w="8647" w:type="dxa"/>
            <w:shd w:val="clear" w:color="auto" w:fill="D9D9D9" w:themeFill="background1" w:themeFillShade="D9"/>
          </w:tcPr>
          <w:p w14:paraId="62C1DE55" w14:textId="3011A1D7" w:rsidR="009238A7" w:rsidRPr="009238A7" w:rsidRDefault="009238A7" w:rsidP="00B477B2">
            <w:pPr>
              <w:pStyle w:val="a3"/>
              <w:rPr>
                <w:rFonts w:asciiTheme="minorHAnsi" w:hAnsiTheme="minorHAnsi"/>
                <w:color w:val="2B91AF"/>
                <w:sz w:val="22"/>
                <w:szCs w:val="32"/>
                <w:lang w:val="en-US"/>
              </w:rPr>
            </w:pPr>
            <w:r>
              <w:rPr>
                <w:rFonts w:asciiTheme="minorHAnsi" w:hAnsiTheme="minorHAnsi"/>
                <w:noProof/>
                <w:color w:val="2B91AF"/>
                <w:sz w:val="22"/>
                <w:szCs w:val="32"/>
                <w:lang w:val="en-US"/>
              </w:rPr>
              <w:drawing>
                <wp:inline distT="0" distB="0" distL="0" distR="0" wp14:anchorId="2F7A7ADD" wp14:editId="72B1EAFE">
                  <wp:extent cx="173905" cy="17416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09" cy="18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8A7" w:rsidRPr="009238A7" w14:paraId="1B2A52D2" w14:textId="77777777" w:rsidTr="00433CF8">
        <w:tc>
          <w:tcPr>
            <w:tcW w:w="8647" w:type="dxa"/>
            <w:shd w:val="clear" w:color="auto" w:fill="F2F2F2" w:themeFill="background1" w:themeFillShade="F2"/>
          </w:tcPr>
          <w:p w14:paraId="098B022C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# </w:t>
            </w:r>
            <w:proofErr w:type="gramStart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constants</w:t>
            </w:r>
            <w:proofErr w:type="gramEnd"/>
          </w:p>
          <w:p w14:paraId="34DF14E5" w14:textId="2A0758EA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a = </w:t>
            </w:r>
            <w:r w:rsidR="00662A7A" w:rsidRPr="00CA2D3B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...</w:t>
            </w:r>
          </w:p>
          <w:p w14:paraId="6D3176E5" w14:textId="79BB2458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b = </w:t>
            </w:r>
            <w:r w:rsidR="00662A7A" w:rsidRPr="00CA2D3B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...</w:t>
            </w:r>
          </w:p>
          <w:p w14:paraId="1DAB2A00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</w:p>
          <w:p w14:paraId="4A7710C0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# </w:t>
            </w:r>
            <w:proofErr w:type="gramStart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function</w:t>
            </w:r>
            <w:proofErr w:type="gramEnd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that describes nonlinear dynamics</w:t>
            </w:r>
          </w:p>
          <w:p w14:paraId="54CA6BEB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def</w:t>
            </w: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nonlinear_</w:t>
            </w:r>
            <w:proofErr w:type="gram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dynamics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(</w:t>
            </w:r>
            <w:proofErr w:type="gram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theta, 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d_theta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, phi, 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d_phi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, voltage):</w:t>
            </w:r>
          </w:p>
          <w:p w14:paraId="749AEBDD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# Input:</w:t>
            </w:r>
          </w:p>
          <w:p w14:paraId="765760C9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#   </w:t>
            </w:r>
            <w:proofErr w:type="gramStart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theta</w:t>
            </w:r>
            <w:proofErr w:type="gramEnd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- pendulum angle [rad]</w:t>
            </w:r>
          </w:p>
          <w:p w14:paraId="1129079E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#   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d_theta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- pendulum angular velocity [rad/s]</w:t>
            </w:r>
          </w:p>
          <w:p w14:paraId="6E15F0F8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#   </w:t>
            </w:r>
            <w:proofErr w:type="gramStart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phi</w:t>
            </w:r>
            <w:proofErr w:type="gramEnd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- wheel angle [rad]</w:t>
            </w:r>
          </w:p>
          <w:p w14:paraId="5ACA3940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#   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d_phi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- wheel angular velocity [rad/s]</w:t>
            </w:r>
          </w:p>
          <w:p w14:paraId="1B034077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#   </w:t>
            </w:r>
            <w:proofErr w:type="gramStart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voltage</w:t>
            </w:r>
            <w:proofErr w:type="gramEnd"/>
            <w:r w:rsidRPr="009238A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- motor input voltage [volt]</w:t>
            </w:r>
          </w:p>
          <w:p w14:paraId="66CCE481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</w:p>
          <w:p w14:paraId="5D670972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_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dd_theta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= </w:t>
            </w:r>
            <w:r w:rsidRPr="00CA2D3B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...</w:t>
            </w:r>
          </w:p>
          <w:p w14:paraId="54E2396C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_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dd_phi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= </w:t>
            </w:r>
            <w:r w:rsidRPr="00CA2D3B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...</w:t>
            </w:r>
          </w:p>
          <w:p w14:paraId="05C1CA5E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</w:p>
          <w:p w14:paraId="767D1B5D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_theta = theta + 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d_theta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* dt</w:t>
            </w:r>
          </w:p>
          <w:p w14:paraId="388FA6DD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_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d_theta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d_theta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+ _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dd_theta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* dt</w:t>
            </w:r>
          </w:p>
          <w:p w14:paraId="7A012B4C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_phi = phi + 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d_phi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* dt</w:t>
            </w:r>
          </w:p>
          <w:p w14:paraId="19E6F999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_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d_phi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d_phi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+ _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dd_phi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* dt</w:t>
            </w:r>
          </w:p>
          <w:p w14:paraId="4D022724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</w:p>
          <w:p w14:paraId="66A471A2" w14:textId="77777777" w:rsidR="009238A7" w:rsidRPr="009238A7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</w:p>
          <w:p w14:paraId="202DE156" w14:textId="4CA1CA99" w:rsidR="009238A7" w:rsidRPr="00CA2D3B" w:rsidRDefault="009238A7" w:rsidP="00CA2D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9238A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np.array</w:t>
            </w:r>
            <w:proofErr w:type="spellEnd"/>
            <w:proofErr w:type="gram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([_theta, _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d_theta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, _phi, _</w:t>
            </w:r>
            <w:proofErr w:type="spellStart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d_phi</w:t>
            </w:r>
            <w:proofErr w:type="spellEnd"/>
            <w:r w:rsidRPr="009238A7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ru-RU"/>
              </w:rPr>
              <w:t>])</w:t>
            </w:r>
          </w:p>
        </w:tc>
      </w:tr>
    </w:tbl>
    <w:p w14:paraId="6463C678" w14:textId="77777777" w:rsidR="009238A7" w:rsidRDefault="009238A7" w:rsidP="0092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4816235B" w14:textId="77777777" w:rsidR="00433CF8" w:rsidRDefault="00433CF8" w:rsidP="00433CF8">
      <w:pPr>
        <w:pStyle w:val="a9"/>
      </w:pPr>
      <w:r>
        <w:t>Чтобы удостовериться в корректности работы вашего кода, используйте блок 4, который производит симуляцию и вывод графика переходных процессов. При правильно составленной модели, вы должны увидеть такой график:</w:t>
      </w:r>
    </w:p>
    <w:p w14:paraId="13CE7C27" w14:textId="735A2E99" w:rsidR="009238A7" w:rsidRPr="00433CF8" w:rsidRDefault="00433CF8" w:rsidP="00433CF8">
      <w:pPr>
        <w:pStyle w:val="a9"/>
      </w:pPr>
      <w:r>
        <w:rPr>
          <w:noProof/>
        </w:rPr>
        <w:drawing>
          <wp:inline distT="0" distB="0" distL="0" distR="0" wp14:anchorId="65BAA608" wp14:editId="69E07DEF">
            <wp:extent cx="3240000" cy="324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54589D" w14:textId="1BE2EBCC" w:rsidR="00AE4E12" w:rsidRDefault="00433CF8" w:rsidP="00433CF8">
      <w:pPr>
        <w:spacing w:after="0"/>
        <w:ind w:left="709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Объясните, почему объект ведет себя именно так?  Попробуйте изменить параметры </w:t>
      </w:r>
      <w:r w:rsidRPr="00433CF8">
        <w:rPr>
          <w:rFonts w:ascii="Courier New" w:eastAsiaTheme="minorEastAsia" w:hAnsi="Courier New" w:cs="Courier New"/>
          <w:iCs/>
          <w:lang w:val="en-US"/>
        </w:rPr>
        <w:t>x</w:t>
      </w:r>
      <w:r w:rsidRPr="00433CF8">
        <w:rPr>
          <w:rFonts w:ascii="Courier New" w:eastAsiaTheme="minorEastAsia" w:hAnsi="Courier New" w:cs="Courier New"/>
          <w:iCs/>
        </w:rPr>
        <w:t>0</w:t>
      </w:r>
      <w:r w:rsidRPr="00433CF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433CF8">
        <w:rPr>
          <w:rFonts w:ascii="Courier New" w:eastAsiaTheme="minorEastAsia" w:hAnsi="Courier New" w:cs="Courier New"/>
          <w:iCs/>
          <w:lang w:val="en-US"/>
        </w:rPr>
        <w:t>u</w:t>
      </w:r>
      <w:r>
        <w:rPr>
          <w:rFonts w:eastAsiaTheme="minorEastAsia"/>
          <w:iCs/>
        </w:rPr>
        <w:t>, чтобы лучше понять его поведение.</w:t>
      </w:r>
    </w:p>
    <w:p w14:paraId="6B7CA7CE" w14:textId="304A39A4" w:rsidR="00433CF8" w:rsidRDefault="00433CF8" w:rsidP="00433CF8">
      <w:pPr>
        <w:pStyle w:val="a9"/>
        <w:numPr>
          <w:ilvl w:val="0"/>
          <w:numId w:val="11"/>
        </w:num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В</w:t>
      </w:r>
      <w:r w:rsidRPr="00433CF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блоке</w:t>
      </w:r>
      <w:r w:rsidRPr="00433CF8">
        <w:rPr>
          <w:rFonts w:eastAsiaTheme="minorEastAsia"/>
          <w:iCs/>
        </w:rPr>
        <w:t xml:space="preserve"> 5 </w:t>
      </w:r>
      <w:r w:rsidRPr="00433CF8">
        <w:rPr>
          <w:rFonts w:eastAsiaTheme="minorEastAsia"/>
          <w:iCs/>
          <w:lang w:val="en-US"/>
        </w:rPr>
        <w:t>State</w:t>
      </w:r>
      <w:r w:rsidRPr="00433CF8">
        <w:rPr>
          <w:rFonts w:eastAsiaTheme="minorEastAsia"/>
          <w:iCs/>
        </w:rPr>
        <w:t xml:space="preserve"> </w:t>
      </w:r>
      <w:r w:rsidRPr="00433CF8">
        <w:rPr>
          <w:rFonts w:eastAsiaTheme="minorEastAsia"/>
          <w:iCs/>
          <w:lang w:val="en-US"/>
        </w:rPr>
        <w:t>Space</w:t>
      </w:r>
      <w:r w:rsidRPr="00433CF8">
        <w:rPr>
          <w:rFonts w:eastAsiaTheme="minorEastAsia"/>
          <w:iCs/>
        </w:rPr>
        <w:t xml:space="preserve"> </w:t>
      </w:r>
      <w:r w:rsidRPr="00433CF8">
        <w:rPr>
          <w:rFonts w:eastAsiaTheme="minorEastAsia"/>
          <w:iCs/>
          <w:lang w:val="en-US"/>
        </w:rPr>
        <w:t>Model</w:t>
      </w:r>
      <w:r w:rsidRPr="00433CF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описывается линеаризованная модель двигателя в пространстве состояний (22). Преобразуйте этот блок так, чтобы он описывал модель маятника (12). Используйте приведенный ниже шаблон:</w:t>
      </w:r>
    </w:p>
    <w:tbl>
      <w:tblPr>
        <w:tblStyle w:val="a5"/>
        <w:tblW w:w="8647" w:type="dxa"/>
        <w:tblInd w:w="70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91" w:type="dxa"/>
          <w:bottom w:w="102" w:type="dxa"/>
        </w:tblCellMar>
        <w:tblLook w:val="04A0" w:firstRow="1" w:lastRow="0" w:firstColumn="1" w:lastColumn="0" w:noHBand="0" w:noVBand="1"/>
      </w:tblPr>
      <w:tblGrid>
        <w:gridCol w:w="8647"/>
      </w:tblGrid>
      <w:tr w:rsidR="00433CF8" w14:paraId="1858898A" w14:textId="77777777" w:rsidTr="00B477B2">
        <w:tc>
          <w:tcPr>
            <w:tcW w:w="8647" w:type="dxa"/>
            <w:shd w:val="clear" w:color="auto" w:fill="D9D9D9" w:themeFill="background1" w:themeFillShade="D9"/>
          </w:tcPr>
          <w:p w14:paraId="079C759C" w14:textId="77777777" w:rsidR="00433CF8" w:rsidRPr="009238A7" w:rsidRDefault="00433CF8" w:rsidP="00B477B2">
            <w:pPr>
              <w:pStyle w:val="a3"/>
              <w:rPr>
                <w:rFonts w:asciiTheme="minorHAnsi" w:hAnsiTheme="minorHAnsi"/>
                <w:color w:val="2B91AF"/>
                <w:sz w:val="22"/>
                <w:szCs w:val="32"/>
                <w:lang w:val="en-US"/>
              </w:rPr>
            </w:pPr>
            <w:r>
              <w:rPr>
                <w:rFonts w:asciiTheme="minorHAnsi" w:hAnsiTheme="minorHAnsi"/>
                <w:noProof/>
                <w:color w:val="2B91AF"/>
                <w:sz w:val="22"/>
                <w:szCs w:val="32"/>
                <w:lang w:val="en-US"/>
              </w:rPr>
              <w:lastRenderedPageBreak/>
              <w:drawing>
                <wp:inline distT="0" distB="0" distL="0" distR="0" wp14:anchorId="6414D560" wp14:editId="0E4AAA4E">
                  <wp:extent cx="173905" cy="17416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09" cy="18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CF8" w:rsidRPr="009238A7" w14:paraId="5393B1B2" w14:textId="77777777" w:rsidTr="00B477B2">
        <w:tc>
          <w:tcPr>
            <w:tcW w:w="8647" w:type="dxa"/>
            <w:shd w:val="clear" w:color="auto" w:fill="F2F2F2" w:themeFill="background1" w:themeFillShade="F2"/>
          </w:tcPr>
          <w:p w14:paraId="37CE114C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008000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CA2D3B">
              <w:rPr>
                <w:color w:val="008000"/>
                <w:sz w:val="18"/>
                <w:szCs w:val="18"/>
                <w:lang w:val="en-US"/>
              </w:rPr>
              <w:t>constants</w:t>
            </w:r>
            <w:proofErr w:type="gramEnd"/>
          </w:p>
          <w:p w14:paraId="777A5ED5" w14:textId="61D3E2A0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a = </w:t>
            </w:r>
            <w:r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2C95037F" w14:textId="56DD230D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b = </w:t>
            </w:r>
            <w:r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6BB3EB30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</w:p>
          <w:p w14:paraId="70527849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008000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CA2D3B">
              <w:rPr>
                <w:color w:val="008000"/>
                <w:sz w:val="18"/>
                <w:szCs w:val="18"/>
                <w:lang w:val="en-US"/>
              </w:rPr>
              <w:t>elements</w:t>
            </w:r>
            <w:proofErr w:type="gramEnd"/>
            <w:r w:rsidRPr="00CA2D3B">
              <w:rPr>
                <w:color w:val="008000"/>
                <w:sz w:val="18"/>
                <w:szCs w:val="18"/>
                <w:lang w:val="en-US"/>
              </w:rPr>
              <w:t xml:space="preserve"> of matrix A and vector B</w:t>
            </w:r>
          </w:p>
          <w:p w14:paraId="26DD7F6F" w14:textId="448F79E5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a21 = </w:t>
            </w:r>
            <w:r w:rsidR="00EB51E4"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1A6E82FE" w14:textId="43AEEEDC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a22 = </w:t>
            </w:r>
            <w:r w:rsidR="00EB51E4"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1CA4108F" w14:textId="07541A01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a24 = </w:t>
            </w:r>
            <w:r w:rsidR="00EB51E4"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5D1BFFF6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</w:p>
          <w:p w14:paraId="16375B2F" w14:textId="541088C5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a41 = </w:t>
            </w:r>
            <w:r w:rsidR="00EB51E4"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64B1D33E" w14:textId="3008D58C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a42 = </w:t>
            </w:r>
            <w:r w:rsidR="00EB51E4"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1501E212" w14:textId="2CC7FF71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a44 = </w:t>
            </w:r>
            <w:r w:rsidR="00EB51E4"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044A7946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</w:p>
          <w:p w14:paraId="381B36C4" w14:textId="78E95120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b2 = </w:t>
            </w:r>
            <w:r w:rsidR="00EB51E4"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0710C9DC" w14:textId="4F82BD54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b4 = </w:t>
            </w:r>
            <w:r w:rsidR="00EB51E4" w:rsidRPr="00CA2D3B">
              <w:rPr>
                <w:color w:val="333333"/>
                <w:sz w:val="18"/>
                <w:szCs w:val="18"/>
                <w:lang w:val="en-US"/>
              </w:rPr>
              <w:t>...</w:t>
            </w:r>
          </w:p>
          <w:p w14:paraId="2A1CA96E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</w:p>
          <w:p w14:paraId="289CB6C1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008000"/>
                <w:sz w:val="18"/>
                <w:szCs w:val="18"/>
                <w:lang w:val="en-US"/>
              </w:rPr>
              <w:t># State transition matrix A and control vector B</w:t>
            </w:r>
          </w:p>
          <w:p w14:paraId="1F1BE321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A = </w:t>
            </w:r>
            <w:proofErr w:type="spellStart"/>
            <w:proofErr w:type="gramStart"/>
            <w:r w:rsidRPr="00CA2D3B">
              <w:rPr>
                <w:color w:val="333333"/>
                <w:sz w:val="18"/>
                <w:szCs w:val="18"/>
                <w:lang w:val="en-US"/>
              </w:rPr>
              <w:t>np.array</w:t>
            </w:r>
            <w:proofErr w:type="spellEnd"/>
            <w:proofErr w:type="gramEnd"/>
            <w:r w:rsidRPr="00CA2D3B">
              <w:rPr>
                <w:color w:val="333333"/>
                <w:sz w:val="18"/>
                <w:szCs w:val="18"/>
                <w:lang w:val="en-US"/>
              </w:rPr>
              <w:t>([  [0,   1,   0, 0],</w:t>
            </w:r>
          </w:p>
          <w:p w14:paraId="0BE53ABD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               [a21, a22, 0, a24],</w:t>
            </w:r>
          </w:p>
          <w:p w14:paraId="740B1EA7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               [</w:t>
            </w:r>
            <w:proofErr w:type="gramStart"/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0,   </w:t>
            </w:r>
            <w:proofErr w:type="gramEnd"/>
            <w:r w:rsidRPr="00CA2D3B">
              <w:rPr>
                <w:color w:val="333333"/>
                <w:sz w:val="18"/>
                <w:szCs w:val="18"/>
                <w:lang w:val="en-US"/>
              </w:rPr>
              <w:t>0,   0, 1],</w:t>
            </w:r>
          </w:p>
          <w:p w14:paraId="69A3DD22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               [a41, a42, 0, a44]])</w:t>
            </w:r>
          </w:p>
          <w:p w14:paraId="4E6753EB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</w:p>
          <w:p w14:paraId="6D0B2DCB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B = </w:t>
            </w:r>
            <w:proofErr w:type="spellStart"/>
            <w:proofErr w:type="gramStart"/>
            <w:r w:rsidRPr="00CA2D3B">
              <w:rPr>
                <w:color w:val="333333"/>
                <w:sz w:val="18"/>
                <w:szCs w:val="18"/>
                <w:lang w:val="en-US"/>
              </w:rPr>
              <w:t>np.array</w:t>
            </w:r>
            <w:proofErr w:type="spellEnd"/>
            <w:proofErr w:type="gramEnd"/>
            <w:r w:rsidRPr="00CA2D3B">
              <w:rPr>
                <w:color w:val="333333"/>
                <w:sz w:val="18"/>
                <w:szCs w:val="18"/>
                <w:lang w:val="en-US"/>
              </w:rPr>
              <w:t>([  [0],</w:t>
            </w:r>
          </w:p>
          <w:p w14:paraId="60E8B343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               [b2],</w:t>
            </w:r>
          </w:p>
          <w:p w14:paraId="5A320E8B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               [0],</w:t>
            </w:r>
          </w:p>
          <w:p w14:paraId="4D64D857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               [b4]])</w:t>
            </w:r>
          </w:p>
          <w:p w14:paraId="30CC6663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</w:p>
          <w:p w14:paraId="2C80A335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008000"/>
                <w:sz w:val="18"/>
                <w:szCs w:val="18"/>
                <w:lang w:val="en-US"/>
              </w:rPr>
              <w:t># Output matrices and vectors</w:t>
            </w:r>
          </w:p>
          <w:p w14:paraId="5E01E76B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C = </w:t>
            </w:r>
            <w:proofErr w:type="spellStart"/>
            <w:proofErr w:type="gramStart"/>
            <w:r w:rsidRPr="00CA2D3B">
              <w:rPr>
                <w:color w:val="333333"/>
                <w:sz w:val="18"/>
                <w:szCs w:val="18"/>
                <w:lang w:val="en-US"/>
              </w:rPr>
              <w:t>np.array</w:t>
            </w:r>
            <w:proofErr w:type="spellEnd"/>
            <w:proofErr w:type="gramEnd"/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([  [1, 0, 0, 0],    </w:t>
            </w:r>
            <w:r w:rsidRPr="00CA2D3B">
              <w:rPr>
                <w:color w:val="008000"/>
                <w:sz w:val="18"/>
                <w:szCs w:val="18"/>
                <w:lang w:val="en-US"/>
              </w:rPr>
              <w:t># pend angle</w:t>
            </w:r>
          </w:p>
          <w:p w14:paraId="0A17D26F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               [0, 1, 0, 0</w:t>
            </w:r>
            <w:proofErr w:type="gramStart"/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],   </w:t>
            </w:r>
            <w:proofErr w:type="gramEnd"/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</w:t>
            </w:r>
            <w:r w:rsidRPr="00CA2D3B">
              <w:rPr>
                <w:color w:val="008000"/>
                <w:sz w:val="18"/>
                <w:szCs w:val="18"/>
                <w:lang w:val="en-US"/>
              </w:rPr>
              <w:t># pend angular vel</w:t>
            </w:r>
          </w:p>
          <w:p w14:paraId="4EF0A8A4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               [0, 0, 1, 0</w:t>
            </w:r>
            <w:proofErr w:type="gramStart"/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],   </w:t>
            </w:r>
            <w:proofErr w:type="gramEnd"/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</w:t>
            </w:r>
            <w:r w:rsidRPr="00CA2D3B">
              <w:rPr>
                <w:color w:val="008000"/>
                <w:sz w:val="18"/>
                <w:szCs w:val="18"/>
                <w:lang w:val="en-US"/>
              </w:rPr>
              <w:t># wheel angle</w:t>
            </w:r>
          </w:p>
          <w:p w14:paraId="01827DE3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               [0, 0, 0, 1]</w:t>
            </w:r>
            <w:proofErr w:type="gramStart"/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])   </w:t>
            </w:r>
            <w:proofErr w:type="gramEnd"/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 </w:t>
            </w:r>
            <w:r w:rsidRPr="00CA2D3B">
              <w:rPr>
                <w:color w:val="008000"/>
                <w:sz w:val="18"/>
                <w:szCs w:val="18"/>
                <w:lang w:val="en-US"/>
              </w:rPr>
              <w:t xml:space="preserve"># wheel speed </w:t>
            </w:r>
          </w:p>
          <w:p w14:paraId="06242CEF" w14:textId="77777777" w:rsidR="00433CF8" w:rsidRPr="00CA2D3B" w:rsidRDefault="00433CF8" w:rsidP="00CA2D3B">
            <w:pPr>
              <w:pStyle w:val="HTML"/>
              <w:rPr>
                <w:color w:val="333333"/>
                <w:sz w:val="18"/>
                <w:szCs w:val="18"/>
                <w:lang w:val="en-US"/>
              </w:rPr>
            </w:pPr>
          </w:p>
          <w:p w14:paraId="21D3C0AF" w14:textId="75E63555" w:rsidR="00433CF8" w:rsidRPr="009238A7" w:rsidRDefault="00433CF8" w:rsidP="00CA2D3B">
            <w:pPr>
              <w:pStyle w:val="HTML"/>
              <w:rPr>
                <w:color w:val="333333"/>
                <w:lang w:val="en-US"/>
              </w:rPr>
            </w:pPr>
            <w:r w:rsidRPr="00CA2D3B">
              <w:rPr>
                <w:color w:val="333333"/>
                <w:sz w:val="18"/>
                <w:szCs w:val="18"/>
                <w:lang w:val="en-US"/>
              </w:rPr>
              <w:t xml:space="preserve">D = </w:t>
            </w:r>
            <w:proofErr w:type="spellStart"/>
            <w:proofErr w:type="gramStart"/>
            <w:r w:rsidRPr="00CA2D3B">
              <w:rPr>
                <w:color w:val="333333"/>
                <w:sz w:val="18"/>
                <w:szCs w:val="18"/>
                <w:lang w:val="en-US"/>
              </w:rPr>
              <w:t>np.array</w:t>
            </w:r>
            <w:proofErr w:type="spellEnd"/>
            <w:proofErr w:type="gramEnd"/>
            <w:r w:rsidRPr="00CA2D3B">
              <w:rPr>
                <w:color w:val="333333"/>
                <w:sz w:val="18"/>
                <w:szCs w:val="18"/>
                <w:lang w:val="en-US"/>
              </w:rPr>
              <w:t>([[0],[0],[0],[0]])</w:t>
            </w:r>
          </w:p>
        </w:tc>
      </w:tr>
    </w:tbl>
    <w:p w14:paraId="2A920CEA" w14:textId="77777777" w:rsidR="00433CF8" w:rsidRPr="00433CF8" w:rsidRDefault="00433CF8" w:rsidP="00433CF8">
      <w:pPr>
        <w:pStyle w:val="a9"/>
        <w:spacing w:after="0"/>
        <w:rPr>
          <w:rFonts w:eastAsiaTheme="minorEastAsia"/>
          <w:iCs/>
          <w:lang w:val="en-US"/>
        </w:rPr>
      </w:pPr>
    </w:p>
    <w:p w14:paraId="160335C1" w14:textId="7D2F1012" w:rsidR="00EB51E4" w:rsidRDefault="00EB51E4" w:rsidP="00EB51E4">
      <w:pPr>
        <w:pStyle w:val="a9"/>
        <w:spacing w:after="0"/>
      </w:pPr>
      <w:r>
        <w:t xml:space="preserve">Чтобы удостовериться в корректности работы вашего кода, используйте блок </w:t>
      </w:r>
      <w:r w:rsidRPr="00EB51E4">
        <w:t>6</w:t>
      </w:r>
      <w:r>
        <w:t>, который производит симуляцию и вывод графика переходных процессов. При правильно составленной модели, вы должны увидеть такой график:</w:t>
      </w:r>
    </w:p>
    <w:p w14:paraId="11887435" w14:textId="74857677" w:rsidR="00EB51E4" w:rsidRDefault="00CA2D3B" w:rsidP="00EB51E4">
      <w:pPr>
        <w:pStyle w:val="a9"/>
        <w:spacing w:after="0"/>
      </w:pPr>
      <w:r>
        <w:rPr>
          <w:noProof/>
        </w:rPr>
        <w:drawing>
          <wp:inline distT="0" distB="0" distL="0" distR="0" wp14:anchorId="3F1E9BC1" wp14:editId="75BC90F1">
            <wp:extent cx="3221063" cy="324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06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F93A" w14:textId="75523984" w:rsidR="00EB51E4" w:rsidRPr="00CA2D3B" w:rsidRDefault="00CA2D3B" w:rsidP="00EB51E4">
      <w:pPr>
        <w:pStyle w:val="a9"/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Объясните, почему состояние линейной модели уходит в бесконечность в отличие от нелинейной модели?</w:t>
      </w:r>
    </w:p>
    <w:p w14:paraId="4912AD5C" w14:textId="655EB412" w:rsidR="00433CF8" w:rsidRDefault="00EB51E4" w:rsidP="00EB51E4">
      <w:pPr>
        <w:pStyle w:val="a9"/>
        <w:numPr>
          <w:ilvl w:val="0"/>
          <w:numId w:val="11"/>
        </w:num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Блок </w:t>
      </w:r>
      <w:r w:rsidRPr="00EB51E4">
        <w:rPr>
          <w:rFonts w:eastAsiaTheme="minorEastAsia"/>
          <w:iCs/>
        </w:rPr>
        <w:t>7</w:t>
      </w:r>
      <w:r>
        <w:rPr>
          <w:rFonts w:eastAsiaTheme="minorEastAsia"/>
          <w:iCs/>
        </w:rPr>
        <w:t xml:space="preserve"> производит преобразование непрерывной модели в дискретную, используя средства библиотеки </w:t>
      </w:r>
      <w:r>
        <w:rPr>
          <w:rFonts w:eastAsiaTheme="minorEastAsia"/>
          <w:iCs/>
          <w:lang w:val="en-US"/>
        </w:rPr>
        <w:t>Control</w:t>
      </w:r>
      <w:r w:rsidRPr="00EB51E4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Systems</w:t>
      </w:r>
      <w:r w:rsidRPr="00EB51E4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Library</w:t>
      </w:r>
      <w:r w:rsidRPr="00EB51E4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Пользуясь уравнениями (14) и (15) напишите собственную реализацию такого преобразования. </w:t>
      </w:r>
    </w:p>
    <w:p w14:paraId="59C86C4B" w14:textId="5BBE02BD" w:rsidR="00EB51E4" w:rsidRPr="00FB318F" w:rsidRDefault="00CA2D3B" w:rsidP="00EB51E4">
      <w:pPr>
        <w:pStyle w:val="a9"/>
        <w:numPr>
          <w:ilvl w:val="0"/>
          <w:numId w:val="11"/>
        </w:num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Блок</w:t>
      </w:r>
      <w:r w:rsidRPr="00CA2D3B">
        <w:rPr>
          <w:rFonts w:eastAsiaTheme="minorEastAsia"/>
          <w:iCs/>
        </w:rPr>
        <w:t xml:space="preserve"> 8 </w:t>
      </w:r>
      <w:r w:rsidRPr="00CA2D3B">
        <w:rPr>
          <w:rFonts w:eastAsiaTheme="minorEastAsia"/>
          <w:iCs/>
          <w:lang w:val="en-US"/>
        </w:rPr>
        <w:t>Stabilization</w:t>
      </w:r>
      <w:r w:rsidRPr="00CA2D3B">
        <w:rPr>
          <w:rFonts w:eastAsiaTheme="minorEastAsia"/>
          <w:iCs/>
        </w:rPr>
        <w:t xml:space="preserve"> </w:t>
      </w:r>
      <w:r w:rsidRPr="00CA2D3B">
        <w:rPr>
          <w:rFonts w:eastAsiaTheme="minorEastAsia"/>
          <w:iCs/>
          <w:lang w:val="en-US"/>
        </w:rPr>
        <w:t>in</w:t>
      </w:r>
      <w:r w:rsidRPr="00CA2D3B">
        <w:rPr>
          <w:rFonts w:eastAsiaTheme="minorEastAsia"/>
          <w:iCs/>
        </w:rPr>
        <w:t xml:space="preserve"> </w:t>
      </w:r>
      <w:r w:rsidRPr="00CA2D3B">
        <w:rPr>
          <w:rFonts w:eastAsiaTheme="minorEastAsia"/>
          <w:iCs/>
          <w:lang w:val="en-US"/>
        </w:rPr>
        <w:t>upright</w:t>
      </w:r>
      <w:r w:rsidRPr="00CA2D3B">
        <w:rPr>
          <w:rFonts w:eastAsiaTheme="minorEastAsia"/>
          <w:iCs/>
        </w:rPr>
        <w:t xml:space="preserve"> </w:t>
      </w:r>
      <w:r w:rsidRPr="00CA2D3B">
        <w:rPr>
          <w:rFonts w:eastAsiaTheme="minorEastAsia"/>
          <w:iCs/>
          <w:lang w:val="en-US"/>
        </w:rPr>
        <w:t>position</w:t>
      </w:r>
      <w:r w:rsidRPr="00CA2D3B">
        <w:rPr>
          <w:rFonts w:eastAsiaTheme="minorEastAsia"/>
          <w:iCs/>
        </w:rPr>
        <w:t xml:space="preserve"> </w:t>
      </w:r>
      <w:r w:rsidRPr="00CA2D3B">
        <w:rPr>
          <w:rFonts w:eastAsiaTheme="minorEastAsia"/>
          <w:iCs/>
          <w:lang w:val="en-US"/>
        </w:rPr>
        <w:t>via</w:t>
      </w:r>
      <w:r w:rsidRPr="00CA2D3B">
        <w:rPr>
          <w:rFonts w:eastAsiaTheme="minorEastAsia"/>
          <w:iCs/>
        </w:rPr>
        <w:t xml:space="preserve"> </w:t>
      </w:r>
      <w:r w:rsidRPr="00CA2D3B">
        <w:rPr>
          <w:rFonts w:eastAsiaTheme="minorEastAsia"/>
          <w:iCs/>
          <w:lang w:val="en-US"/>
        </w:rPr>
        <w:t>LQR</w:t>
      </w:r>
      <w:r w:rsidRPr="00CA2D3B">
        <w:rPr>
          <w:rFonts w:eastAsiaTheme="minorEastAsia"/>
          <w:iCs/>
        </w:rPr>
        <w:t xml:space="preserve"> </w:t>
      </w:r>
      <w:r w:rsidRPr="00CA2D3B">
        <w:rPr>
          <w:rFonts w:eastAsiaTheme="minorEastAsia"/>
          <w:iCs/>
          <w:lang w:val="en-US"/>
        </w:rPr>
        <w:t>Control</w:t>
      </w:r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производит</w:t>
      </w:r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решение</w:t>
      </w:r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линейно</w:t>
      </w:r>
      <w:r w:rsidRPr="00CA2D3B">
        <w:rPr>
          <w:rFonts w:eastAsiaTheme="minorEastAsia"/>
          <w:iCs/>
        </w:rPr>
        <w:t>-</w:t>
      </w:r>
      <w:r>
        <w:rPr>
          <w:rFonts w:eastAsiaTheme="minorEastAsia"/>
          <w:iCs/>
        </w:rPr>
        <w:t>квадратичной</w:t>
      </w:r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задачи управления. Получение матрицы коэффициентов обратной связи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производится с помощью функции </w:t>
      </w:r>
      <w:proofErr w:type="spellStart"/>
      <w:proofErr w:type="gramStart"/>
      <w:r w:rsidRPr="00CA2D3B">
        <w:rPr>
          <w:rFonts w:ascii="Courier New" w:eastAsiaTheme="minorEastAsia" w:hAnsi="Courier New" w:cs="Courier New"/>
          <w:lang w:val="en-US"/>
        </w:rPr>
        <w:t>dlqr</w:t>
      </w:r>
      <w:proofErr w:type="spellEnd"/>
      <w:r w:rsidRPr="00CA2D3B">
        <w:rPr>
          <w:rFonts w:ascii="Courier New" w:eastAsiaTheme="minorEastAsia" w:hAnsi="Courier New" w:cs="Courier New"/>
        </w:rPr>
        <w:t>(</w:t>
      </w:r>
      <w:proofErr w:type="gramEnd"/>
      <w:r w:rsidRPr="00CA2D3B">
        <w:rPr>
          <w:rFonts w:ascii="Courier New" w:eastAsiaTheme="minorEastAsia" w:hAnsi="Courier New" w:cs="Courier New"/>
        </w:rPr>
        <w:t>)</w:t>
      </w:r>
      <w:r w:rsidRPr="00CA2D3B">
        <w:rPr>
          <w:rFonts w:eastAsiaTheme="minorEastAsia"/>
        </w:rPr>
        <w:t xml:space="preserve"> </w:t>
      </w:r>
      <w:r>
        <w:rPr>
          <w:rFonts w:eastAsiaTheme="minorEastAsia"/>
        </w:rPr>
        <w:t>библиотеки</w:t>
      </w:r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Control</w:t>
      </w:r>
      <w:r w:rsidRPr="00EB51E4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Systems</w:t>
      </w:r>
      <w:r w:rsidRPr="00EB51E4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Library</w:t>
      </w:r>
      <w:r>
        <w:rPr>
          <w:rFonts w:eastAsiaTheme="minorEastAsia"/>
          <w:iCs/>
        </w:rPr>
        <w:t>. В</w:t>
      </w:r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библиотеке</w:t>
      </w:r>
      <w:r w:rsidRPr="00CA2D3B"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scipy</w:t>
      </w:r>
      <w:proofErr w:type="spellEnd"/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существует</w:t>
      </w:r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функция</w:t>
      </w:r>
      <w:r w:rsidRPr="00CA2D3B">
        <w:rPr>
          <w:rFonts w:eastAsiaTheme="minorEastAsia"/>
          <w:iCs/>
        </w:rPr>
        <w:t xml:space="preserve"> </w:t>
      </w:r>
      <w:r w:rsidRPr="00CA2D3B">
        <w:rPr>
          <w:rFonts w:ascii="Courier New" w:eastAsiaTheme="minorEastAsia" w:hAnsi="Courier New" w:cs="Courier New"/>
          <w:iCs/>
          <w:lang w:val="en-US"/>
        </w:rPr>
        <w:t>solve</w:t>
      </w:r>
      <w:r w:rsidRPr="00CA2D3B">
        <w:rPr>
          <w:rFonts w:ascii="Courier New" w:eastAsiaTheme="minorEastAsia" w:hAnsi="Courier New" w:cs="Courier New"/>
          <w:iCs/>
        </w:rPr>
        <w:t>_</w:t>
      </w:r>
      <w:r w:rsidRPr="00CA2D3B">
        <w:rPr>
          <w:rFonts w:ascii="Courier New" w:eastAsiaTheme="minorEastAsia" w:hAnsi="Courier New" w:cs="Courier New"/>
          <w:iCs/>
          <w:lang w:val="en-US"/>
        </w:rPr>
        <w:t>discrete</w:t>
      </w:r>
      <w:r w:rsidRPr="00CA2D3B">
        <w:rPr>
          <w:rFonts w:ascii="Courier New" w:eastAsiaTheme="minorEastAsia" w:hAnsi="Courier New" w:cs="Courier New"/>
          <w:iCs/>
        </w:rPr>
        <w:t>_</w:t>
      </w:r>
      <w:proofErr w:type="gramStart"/>
      <w:r w:rsidRPr="00CA2D3B">
        <w:rPr>
          <w:rFonts w:ascii="Courier New" w:eastAsiaTheme="minorEastAsia" w:hAnsi="Courier New" w:cs="Courier New"/>
          <w:iCs/>
          <w:lang w:val="en-US"/>
        </w:rPr>
        <w:t>are</w:t>
      </w:r>
      <w:r w:rsidRPr="00CA2D3B">
        <w:rPr>
          <w:rFonts w:ascii="Courier New" w:eastAsiaTheme="minorEastAsia" w:hAnsi="Courier New" w:cs="Courier New"/>
          <w:iCs/>
        </w:rPr>
        <w:t>(</w:t>
      </w:r>
      <w:proofErr w:type="gramEnd"/>
      <w:r w:rsidRPr="00CA2D3B">
        <w:rPr>
          <w:rFonts w:ascii="Courier New" w:eastAsiaTheme="minorEastAsia" w:hAnsi="Courier New" w:cs="Courier New"/>
          <w:iCs/>
          <w:lang w:val="en-US"/>
        </w:rPr>
        <w:t>Ad</w:t>
      </w:r>
      <w:r w:rsidRPr="00CA2D3B">
        <w:rPr>
          <w:rFonts w:ascii="Courier New" w:eastAsiaTheme="minorEastAsia" w:hAnsi="Courier New" w:cs="Courier New"/>
          <w:iCs/>
        </w:rPr>
        <w:t xml:space="preserve">, </w:t>
      </w:r>
      <w:r w:rsidRPr="00CA2D3B">
        <w:rPr>
          <w:rFonts w:ascii="Courier New" w:eastAsiaTheme="minorEastAsia" w:hAnsi="Courier New" w:cs="Courier New"/>
          <w:iCs/>
          <w:lang w:val="en-US"/>
        </w:rPr>
        <w:t>Bd</w:t>
      </w:r>
      <w:r w:rsidRPr="00CA2D3B">
        <w:rPr>
          <w:rFonts w:ascii="Courier New" w:eastAsiaTheme="minorEastAsia" w:hAnsi="Courier New" w:cs="Courier New"/>
          <w:iCs/>
        </w:rPr>
        <w:t xml:space="preserve">, </w:t>
      </w:r>
      <w:r w:rsidRPr="00CA2D3B">
        <w:rPr>
          <w:rFonts w:ascii="Courier New" w:eastAsiaTheme="minorEastAsia" w:hAnsi="Courier New" w:cs="Courier New"/>
          <w:iCs/>
          <w:lang w:val="en-US"/>
        </w:rPr>
        <w:t>Q</w:t>
      </w:r>
      <w:r w:rsidRPr="00CA2D3B">
        <w:rPr>
          <w:rFonts w:ascii="Courier New" w:eastAsiaTheme="minorEastAsia" w:hAnsi="Courier New" w:cs="Courier New"/>
          <w:iCs/>
        </w:rPr>
        <w:t xml:space="preserve">, </w:t>
      </w:r>
      <w:r w:rsidRPr="00CA2D3B">
        <w:rPr>
          <w:rFonts w:ascii="Courier New" w:eastAsiaTheme="minorEastAsia" w:hAnsi="Courier New" w:cs="Courier New"/>
          <w:iCs/>
          <w:lang w:val="en-US"/>
        </w:rPr>
        <w:t>R</w:t>
      </w:r>
      <w:r w:rsidRPr="00CA2D3B">
        <w:rPr>
          <w:rFonts w:ascii="Courier New" w:eastAsiaTheme="minorEastAsia" w:hAnsi="Courier New" w:cs="Courier New"/>
          <w:iCs/>
        </w:rPr>
        <w:t>)</w:t>
      </w:r>
      <w:r w:rsidRPr="00CA2D3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решающая уравнение </w:t>
      </w:r>
      <w:proofErr w:type="spellStart"/>
      <w:r>
        <w:rPr>
          <w:rFonts w:eastAsiaTheme="minorEastAsia"/>
          <w:iCs/>
        </w:rPr>
        <w:t>Риккати</w:t>
      </w:r>
      <w:proofErr w:type="spellEnd"/>
      <w:r>
        <w:rPr>
          <w:rFonts w:eastAsiaTheme="minorEastAsia"/>
          <w:iCs/>
        </w:rPr>
        <w:t xml:space="preserve">. На вход она принимает значения матриц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 Q</m:t>
        </m:r>
      </m:oMath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R</m:t>
        </m:r>
      </m:oMath>
      <w:r w:rsidRPr="00CA2D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указанно порядке, а на выходе даёт решение </w:t>
      </w:r>
      <m:oMath>
        <m:r>
          <w:rPr>
            <w:rFonts w:ascii="Cambria Math" w:eastAsiaTheme="minorEastAsia" w:hAnsi="Cambria Math"/>
          </w:rPr>
          <m:t>P</m:t>
        </m:r>
      </m:oMath>
      <w:r w:rsidRPr="00CA2D3B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Она уже импортирована в проект в блоке 1. Напишите собственную реализацию получения матрицы </w:t>
      </w:r>
      <m:oMath>
        <m:r>
          <m:rPr>
            <m:sty m:val="b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пользуясь предложенной функцией и уравнением </w:t>
      </w:r>
      <w:r w:rsidR="00FB318F" w:rsidRPr="00FB318F">
        <w:rPr>
          <w:rFonts w:eastAsiaTheme="minorEastAsia"/>
        </w:rPr>
        <w:t>(18).</w:t>
      </w:r>
    </w:p>
    <w:p w14:paraId="6706B980" w14:textId="2D34D3DD" w:rsidR="00FB318F" w:rsidRPr="00FB318F" w:rsidRDefault="00FB318F" w:rsidP="00EB51E4">
      <w:pPr>
        <w:pStyle w:val="a9"/>
        <w:numPr>
          <w:ilvl w:val="0"/>
          <w:numId w:val="11"/>
        </w:num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блоке 10 проанализируйте устойчивость замкнутой системы, пользуясь критерием устойчивости дискретных систем. Чтобы получить собственные числа матрицы используйте функцию библиотеки </w:t>
      </w:r>
      <w:proofErr w:type="spellStart"/>
      <w:r>
        <w:rPr>
          <w:rFonts w:eastAsiaTheme="minorEastAsia"/>
          <w:iCs/>
          <w:lang w:val="en-US"/>
        </w:rPr>
        <w:t>numpy</w:t>
      </w:r>
      <w:proofErr w:type="spellEnd"/>
      <w:r>
        <w:rPr>
          <w:rFonts w:eastAsiaTheme="minorEastAsia"/>
          <w:iCs/>
          <w:lang w:val="en-US"/>
        </w:rPr>
        <w:t>:</w:t>
      </w:r>
    </w:p>
    <w:p w14:paraId="5EB098FA" w14:textId="389970DB" w:rsidR="00FB318F" w:rsidRPr="00FB318F" w:rsidRDefault="00FB318F" w:rsidP="00FB318F">
      <w:pPr>
        <w:pStyle w:val="a9"/>
        <w:spacing w:after="0"/>
        <w:rPr>
          <w:rFonts w:ascii="Courier New" w:eastAsiaTheme="minorEastAsia" w:hAnsi="Courier New" w:cs="Courier New"/>
          <w:iCs/>
          <w:lang w:val="en-US"/>
        </w:rPr>
      </w:pPr>
      <w:proofErr w:type="spellStart"/>
      <w:r w:rsidRPr="00FB318F">
        <w:rPr>
          <w:rFonts w:ascii="Courier New" w:eastAsiaTheme="minorEastAsia" w:hAnsi="Courier New" w:cs="Courier New"/>
          <w:iCs/>
          <w:lang w:val="en-US"/>
        </w:rPr>
        <w:t>eigvals</w:t>
      </w:r>
      <w:proofErr w:type="spellEnd"/>
      <w:r w:rsidRPr="00FB318F">
        <w:rPr>
          <w:rFonts w:ascii="Courier New" w:eastAsiaTheme="minorEastAsia" w:hAnsi="Courier New" w:cs="Courier New"/>
          <w:iCs/>
          <w:lang w:val="en-US"/>
        </w:rPr>
        <w:t xml:space="preserve"> = </w:t>
      </w:r>
      <w:proofErr w:type="spellStart"/>
      <w:proofErr w:type="gramStart"/>
      <w:r w:rsidRPr="00FB318F">
        <w:rPr>
          <w:rFonts w:ascii="Courier New" w:eastAsiaTheme="minorEastAsia" w:hAnsi="Courier New" w:cs="Courier New"/>
          <w:iCs/>
          <w:lang w:val="en-US"/>
        </w:rPr>
        <w:t>np.linalg</w:t>
      </w:r>
      <w:proofErr w:type="gramEnd"/>
      <w:r w:rsidRPr="00FB318F">
        <w:rPr>
          <w:rFonts w:ascii="Courier New" w:eastAsiaTheme="minorEastAsia" w:hAnsi="Courier New" w:cs="Courier New"/>
          <w:iCs/>
          <w:lang w:val="en-US"/>
        </w:rPr>
        <w:t>.eigvals</w:t>
      </w:r>
      <w:proofErr w:type="spellEnd"/>
      <w:r w:rsidRPr="00FB318F">
        <w:rPr>
          <w:rFonts w:ascii="Courier New" w:eastAsiaTheme="minorEastAsia" w:hAnsi="Courier New" w:cs="Courier New"/>
          <w:iCs/>
          <w:lang w:val="en-US"/>
        </w:rPr>
        <w:t>(</w:t>
      </w:r>
      <w:r w:rsidRPr="00FB318F">
        <w:rPr>
          <w:rFonts w:ascii="Courier New" w:eastAsiaTheme="minorEastAsia" w:hAnsi="Courier New" w:cs="Courier New"/>
          <w:iCs/>
          <w:lang w:val="en-US"/>
        </w:rPr>
        <w:t>M</w:t>
      </w:r>
      <w:r w:rsidRPr="00FB318F">
        <w:rPr>
          <w:rFonts w:ascii="Courier New" w:eastAsiaTheme="minorEastAsia" w:hAnsi="Courier New" w:cs="Courier New"/>
          <w:iCs/>
          <w:lang w:val="en-US"/>
        </w:rPr>
        <w:t>)</w:t>
      </w:r>
      <w:r w:rsidRPr="00FB318F">
        <w:rPr>
          <w:rFonts w:ascii="Calibri" w:eastAsiaTheme="minorEastAsia" w:hAnsi="Calibri" w:cs="Calibri"/>
          <w:iCs/>
          <w:lang w:val="en-US"/>
        </w:rPr>
        <w:t>.</w:t>
      </w:r>
    </w:p>
    <w:p w14:paraId="718B5D45" w14:textId="7543A422" w:rsidR="00FB318F" w:rsidRDefault="00FB318F" w:rsidP="00FB318F">
      <w:pPr>
        <w:pStyle w:val="a9"/>
        <w:spacing w:after="0"/>
        <w:rPr>
          <w:rFonts w:eastAsiaTheme="minorEastAsia"/>
          <w:bCs/>
        </w:rPr>
      </w:pPr>
      <w:r>
        <w:rPr>
          <w:rFonts w:eastAsiaTheme="minorEastAsia"/>
          <w:iCs/>
        </w:rPr>
        <w:t xml:space="preserve">На вход, вместо </w:t>
      </w:r>
      <w:r w:rsidRPr="00FB318F">
        <w:rPr>
          <w:rFonts w:ascii="Courier New" w:eastAsiaTheme="minorEastAsia" w:hAnsi="Courier New" w:cs="Courier New"/>
          <w:iCs/>
        </w:rPr>
        <w:t>М</w:t>
      </w:r>
      <w:r>
        <w:rPr>
          <w:rFonts w:eastAsiaTheme="minorEastAsia"/>
          <w:iCs/>
        </w:rPr>
        <w:t xml:space="preserve"> подайте матрицу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b/>
              </w:rPr>
            </m:ctrlPr>
          </m:e>
        </m:d>
      </m:oMath>
      <w:r w:rsidRPr="00FB318F">
        <w:rPr>
          <w:rFonts w:eastAsiaTheme="minorEastAsia"/>
          <w:bCs/>
        </w:rPr>
        <w:t>, на выходе вы получите все собственные числа</w:t>
      </w:r>
      <w:r>
        <w:rPr>
          <w:rFonts w:eastAsiaTheme="minorEastAsia"/>
          <w:bCs/>
        </w:rPr>
        <w:t>.</w:t>
      </w:r>
    </w:p>
    <w:p w14:paraId="3EFCA669" w14:textId="1255DAA8" w:rsidR="00FB318F" w:rsidRDefault="00FB318F" w:rsidP="00FB318F">
      <w:pPr>
        <w:pStyle w:val="a9"/>
        <w:numPr>
          <w:ilvl w:val="0"/>
          <w:numId w:val="11"/>
        </w:num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В блоках 11 и 12 производится симуляция замкнутой системы, используя линейные и нелине</w:t>
      </w:r>
      <w:r w:rsidR="00F75B00">
        <w:rPr>
          <w:rFonts w:eastAsiaTheme="minorEastAsia"/>
          <w:iCs/>
        </w:rPr>
        <w:t xml:space="preserve">йные уравнения соответственно. Сравните полученные результаты. Поэкспериментируйте с весовыми коэффициентами матриц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</m:oMath>
      <w:r w:rsidR="00F75B00" w:rsidRPr="00F75B00">
        <w:rPr>
          <w:rFonts w:eastAsiaTheme="minorEastAsia"/>
          <w:iCs/>
        </w:rPr>
        <w:t xml:space="preserve"> </w:t>
      </w:r>
      <w:r w:rsidR="00F75B00">
        <w:rPr>
          <w:rFonts w:eastAsiaTheme="minorEastAsia"/>
          <w:iCs/>
        </w:rPr>
        <w:t xml:space="preserve">и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F75B00">
        <w:rPr>
          <w:rFonts w:eastAsiaTheme="minorEastAsia"/>
          <w:iCs/>
        </w:rPr>
        <w:t>, посмотрите, как меняются переходные процессы. Выберите наилучшие по вашему мнению коэффициенты.</w:t>
      </w:r>
    </w:p>
    <w:p w14:paraId="02B229AA" w14:textId="2E91591A" w:rsidR="00F75B00" w:rsidRDefault="00F75B00" w:rsidP="00FB318F">
      <w:pPr>
        <w:pStyle w:val="a9"/>
        <w:numPr>
          <w:ilvl w:val="0"/>
          <w:numId w:val="11"/>
        </w:num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блоке 13 производится управление раскачиванием маятника с последующим переходом в режим стабилизации. Коэффициент обратной связи </w:t>
      </w:r>
      <m:oMath>
        <m:r>
          <w:rPr>
            <w:rFonts w:ascii="Cambria Math" w:eastAsiaTheme="minorEastAsia" w:hAnsi="Cambria Math"/>
          </w:rPr>
          <m:t>k</m:t>
        </m:r>
      </m:oMath>
      <w:r w:rsidRPr="00F75B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порог переключения режимов управления </w:t>
      </w:r>
      <m:oMath>
        <m:r>
          <w:rPr>
            <w:rFonts w:ascii="Cambria Math" w:eastAsiaTheme="minorEastAsia" w:hAnsi="Cambria Math"/>
          </w:rPr>
          <m:t>ϵ</m:t>
        </m:r>
      </m:oMath>
      <w:r w:rsidRPr="00F75B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равны нулю. Вам необходимо подобрать такие значения этих переменных, чтобы маятник, раскачавшись, смог перейти в режим стабилизации.</w:t>
      </w:r>
    </w:p>
    <w:p w14:paraId="191402FB" w14:textId="7A29162D" w:rsidR="00AD6090" w:rsidRPr="00C673A0" w:rsidRDefault="00AD6090" w:rsidP="00FB318F">
      <w:pPr>
        <w:pStyle w:val="a9"/>
        <w:numPr>
          <w:ilvl w:val="0"/>
          <w:numId w:val="11"/>
        </w:numPr>
        <w:spacing w:after="0"/>
        <w:rPr>
          <w:rFonts w:eastAsiaTheme="minorEastAsia"/>
          <w:iCs/>
          <w:color w:val="FF0000"/>
        </w:rPr>
      </w:pPr>
      <w:r w:rsidRPr="00C673A0">
        <w:rPr>
          <w:rFonts w:eastAsiaTheme="minorEastAsia"/>
          <w:iCs/>
          <w:color w:val="FF0000"/>
        </w:rPr>
        <w:t xml:space="preserve">рассказать, как эти коэффициенты засунуть в </w:t>
      </w:r>
      <w:r w:rsidR="00C673A0" w:rsidRPr="00C673A0">
        <w:rPr>
          <w:rFonts w:eastAsiaTheme="minorEastAsia"/>
          <w:iCs/>
          <w:color w:val="FF0000"/>
        </w:rPr>
        <w:t>прошивку</w:t>
      </w:r>
    </w:p>
    <w:p w14:paraId="4C072E04" w14:textId="77777777" w:rsidR="00C673A0" w:rsidRDefault="00C673A0" w:rsidP="00F62A58">
      <w:pPr>
        <w:pStyle w:val="2"/>
        <w:jc w:val="center"/>
      </w:pPr>
    </w:p>
    <w:p w14:paraId="2F9927E5" w14:textId="36BB570C" w:rsidR="00D22B1E" w:rsidRPr="00F62A58" w:rsidRDefault="00BE2CD7" w:rsidP="00F62A58">
      <w:pPr>
        <w:pStyle w:val="2"/>
        <w:jc w:val="center"/>
      </w:pPr>
      <w:r>
        <w:t>Контрольные вопросы</w:t>
      </w:r>
    </w:p>
    <w:p w14:paraId="4212F080" w14:textId="39A60C3F" w:rsidR="00F62A58" w:rsidRDefault="00F62A58" w:rsidP="00F62A58">
      <w:pPr>
        <w:pStyle w:val="a7"/>
        <w:numPr>
          <w:ilvl w:val="0"/>
          <w:numId w:val="8"/>
        </w:numPr>
      </w:pPr>
      <w:r>
        <w:t>Почему обратный маятник с маховиком является системой с дефицитом управляющих воздействий?</w:t>
      </w:r>
    </w:p>
    <w:p w14:paraId="24A4A024" w14:textId="4AD9F074" w:rsidR="00F62A58" w:rsidRDefault="00F62A58" w:rsidP="00F62A58">
      <w:pPr>
        <w:pStyle w:val="a7"/>
        <w:numPr>
          <w:ilvl w:val="0"/>
          <w:numId w:val="8"/>
        </w:numPr>
      </w:pPr>
      <w:r>
        <w:t>Как определяется управляющее воздействие в линейно-квадратичной задаче управления?</w:t>
      </w:r>
    </w:p>
    <w:p w14:paraId="5AA03C26" w14:textId="4CD51D3F" w:rsidR="00F62A58" w:rsidRDefault="00F62A58" w:rsidP="00F62A58">
      <w:pPr>
        <w:pStyle w:val="a7"/>
        <w:numPr>
          <w:ilvl w:val="0"/>
          <w:numId w:val="8"/>
        </w:numPr>
      </w:pPr>
      <w:r>
        <w:t>В чём заключается физический смысл матриц Q и R в линейно-квадратичном функционале качества?</w:t>
      </w:r>
    </w:p>
    <w:p w14:paraId="26CFE197" w14:textId="6274A2E8" w:rsidR="00F62A58" w:rsidRDefault="00F62A58" w:rsidP="00F62A58">
      <w:pPr>
        <w:pStyle w:val="a7"/>
        <w:numPr>
          <w:ilvl w:val="0"/>
          <w:numId w:val="8"/>
        </w:numPr>
      </w:pPr>
      <w:r>
        <w:t>Какой критерий используется для проверки управляемости системы?</w:t>
      </w:r>
    </w:p>
    <w:p w14:paraId="50306B0D" w14:textId="77777777" w:rsidR="00F62A58" w:rsidRDefault="00F62A58" w:rsidP="00F62A58">
      <w:pPr>
        <w:pStyle w:val="a7"/>
        <w:numPr>
          <w:ilvl w:val="0"/>
          <w:numId w:val="8"/>
        </w:numPr>
      </w:pPr>
      <w:r>
        <w:t>Какой критерий используется для проверки устойчивости дискретной системы?</w:t>
      </w:r>
    </w:p>
    <w:p w14:paraId="6C87A51E" w14:textId="77777777" w:rsidR="00F62A58" w:rsidRDefault="00F62A58" w:rsidP="00F62A58">
      <w:pPr>
        <w:pStyle w:val="a7"/>
        <w:numPr>
          <w:ilvl w:val="0"/>
          <w:numId w:val="8"/>
        </w:numPr>
      </w:pPr>
      <w:r>
        <w:t>Зачем линеаризуют нелинейную модель маятника?</w:t>
      </w:r>
    </w:p>
    <w:p w14:paraId="2AD6501C" w14:textId="77777777" w:rsidR="00F62A58" w:rsidRDefault="00F62A58" w:rsidP="00F62A58">
      <w:pPr>
        <w:pStyle w:val="a7"/>
        <w:numPr>
          <w:ilvl w:val="0"/>
          <w:numId w:val="8"/>
        </w:numPr>
      </w:pPr>
      <w:r>
        <w:t>Какую роль играет маховик в управлении системой?</w:t>
      </w:r>
    </w:p>
    <w:p w14:paraId="7ACBFE56" w14:textId="355078A8" w:rsidR="00F62A58" w:rsidRDefault="00F62A58" w:rsidP="00F62A58">
      <w:pPr>
        <w:pStyle w:val="a7"/>
        <w:numPr>
          <w:ilvl w:val="0"/>
          <w:numId w:val="8"/>
        </w:numPr>
      </w:pPr>
      <w:r>
        <w:t>Что произойдет, если занизить коэффициенты матрицы R в LQR?</w:t>
      </w:r>
    </w:p>
    <w:p w14:paraId="68BCED49" w14:textId="42378F02" w:rsidR="00F62A58" w:rsidRDefault="00F62A58" w:rsidP="00F62A58">
      <w:pPr>
        <w:pStyle w:val="a7"/>
        <w:numPr>
          <w:ilvl w:val="0"/>
          <w:numId w:val="8"/>
        </w:numPr>
      </w:pPr>
      <w:r>
        <w:t>Какие физические принципы лежат в основе метода управления с формированием энергии?</w:t>
      </w:r>
    </w:p>
    <w:p w14:paraId="687610DF" w14:textId="1472305A" w:rsidR="00D15BE2" w:rsidRDefault="00D15BE2" w:rsidP="00D15BE2">
      <w:pPr>
        <w:pStyle w:val="a7"/>
      </w:pPr>
    </w:p>
    <w:p w14:paraId="7BB5B167" w14:textId="10ED0635" w:rsidR="00D15BE2" w:rsidRDefault="00D15BE2" w:rsidP="00F23ED7">
      <w:pPr>
        <w:pStyle w:val="2"/>
        <w:jc w:val="center"/>
      </w:pPr>
      <w:r>
        <w:t>Список литературы</w:t>
      </w:r>
    </w:p>
    <w:p w14:paraId="47B5BE72" w14:textId="24FA1EE4" w:rsidR="00D15BE2" w:rsidRDefault="00D15BE2" w:rsidP="00D15BE2">
      <w:pPr>
        <w:pStyle w:val="a7"/>
        <w:numPr>
          <w:ilvl w:val="0"/>
          <w:numId w:val="10"/>
        </w:numPr>
      </w:pPr>
      <w:proofErr w:type="spellStart"/>
      <w:r>
        <w:t>Формальский</w:t>
      </w:r>
      <w:proofErr w:type="spellEnd"/>
      <w:r>
        <w:t xml:space="preserve"> А.М. Управление движением неустойчивых объектов. </w:t>
      </w:r>
      <w:r w:rsidRPr="00D15BE2">
        <w:t xml:space="preserve">— </w:t>
      </w:r>
      <w:proofErr w:type="spellStart"/>
      <w:r>
        <w:t>Физматлит</w:t>
      </w:r>
      <w:proofErr w:type="spellEnd"/>
      <w:r>
        <w:t>, 2012</w:t>
      </w:r>
    </w:p>
    <w:p w14:paraId="2A7FC8CD" w14:textId="0676D6E6" w:rsidR="00020A59" w:rsidRDefault="00020A59" w:rsidP="00D15BE2">
      <w:pPr>
        <w:pStyle w:val="a7"/>
        <w:numPr>
          <w:ilvl w:val="0"/>
          <w:numId w:val="10"/>
        </w:numPr>
      </w:pPr>
      <w:r>
        <w:lastRenderedPageBreak/>
        <w:t xml:space="preserve">Буданов В. М., Данилов В.А., </w:t>
      </w:r>
      <w:proofErr w:type="spellStart"/>
      <w:r>
        <w:t>Капытов</w:t>
      </w:r>
      <w:proofErr w:type="spellEnd"/>
      <w:r>
        <w:t xml:space="preserve"> Д.В., Климов К.В. М</w:t>
      </w:r>
      <w:r w:rsidRPr="00020A59">
        <w:t>алогабаритный четырехногий шагающий робот на базе бесколлекторных моторов</w:t>
      </w:r>
      <w:r>
        <w:t xml:space="preserve">. – </w:t>
      </w:r>
      <w:proofErr w:type="spellStart"/>
      <w:r>
        <w:t>ТиСУ</w:t>
      </w:r>
      <w:proofErr w:type="spellEnd"/>
      <w:r>
        <w:t xml:space="preserve"> РАН, №5 2025, С. </w:t>
      </w:r>
    </w:p>
    <w:p w14:paraId="6B3198B9" w14:textId="04C4F78A" w:rsidR="00F62A58" w:rsidRDefault="00D15BE2" w:rsidP="00D15BE2">
      <w:pPr>
        <w:pStyle w:val="a7"/>
        <w:numPr>
          <w:ilvl w:val="0"/>
          <w:numId w:val="10"/>
        </w:numPr>
      </w:pPr>
      <w:r w:rsidRPr="00D15BE2">
        <w:t>Голубев Ю. Ф. Основы теоретической механики: Учебник. 3-е издание, переработанное и дополненное. — Издательство Московского университета, 2019.</w:t>
      </w:r>
    </w:p>
    <w:p w14:paraId="2CCE2F61" w14:textId="6B4E3D6B" w:rsidR="0069761E" w:rsidRDefault="0069761E" w:rsidP="00D15BE2">
      <w:pPr>
        <w:pStyle w:val="a7"/>
        <w:numPr>
          <w:ilvl w:val="0"/>
          <w:numId w:val="10"/>
        </w:numPr>
      </w:pPr>
      <w:r>
        <w:t xml:space="preserve">Дементьев Ю. Н., Чернышев А.Ю., Чернышев И.А. Электрический привод. </w:t>
      </w:r>
      <w:r w:rsidR="0097209D" w:rsidRPr="00D15BE2">
        <w:t xml:space="preserve">— </w:t>
      </w:r>
      <w:r w:rsidR="0097209D">
        <w:t>Томский политехнический университет, 2010.</w:t>
      </w:r>
    </w:p>
    <w:p w14:paraId="5437F9AE" w14:textId="443E4365" w:rsidR="00D15BE2" w:rsidRDefault="00D15BE2" w:rsidP="00D15BE2">
      <w:pPr>
        <w:pStyle w:val="a7"/>
        <w:numPr>
          <w:ilvl w:val="0"/>
          <w:numId w:val="10"/>
        </w:numPr>
      </w:pPr>
      <w:r>
        <w:t xml:space="preserve">Ким Д.П. Теория автоматического управления. Том 2. Многомерные, нелинейные, оптимальные и адаптивные системы. </w:t>
      </w:r>
      <w:r w:rsidRPr="00D15BE2">
        <w:t xml:space="preserve">— </w:t>
      </w:r>
      <w:proofErr w:type="spellStart"/>
      <w:r>
        <w:t>Физматлит</w:t>
      </w:r>
      <w:proofErr w:type="spellEnd"/>
      <w:r>
        <w:t>, 2007.</w:t>
      </w:r>
    </w:p>
    <w:p w14:paraId="23AC5422" w14:textId="4088D602" w:rsidR="00020A59" w:rsidRDefault="00313B61" w:rsidP="00020A59">
      <w:pPr>
        <w:pStyle w:val="a7"/>
        <w:numPr>
          <w:ilvl w:val="0"/>
          <w:numId w:val="10"/>
        </w:numPr>
      </w:pPr>
      <w:r>
        <w:t xml:space="preserve">Александров В. В., Болотин Ю. В. </w:t>
      </w:r>
      <w:proofErr w:type="spellStart"/>
      <w:r>
        <w:t>Спецпрактикум</w:t>
      </w:r>
      <w:proofErr w:type="spellEnd"/>
      <w:r>
        <w:t xml:space="preserve"> по теоретической и прикладной механике. – Издательство Московского университета, 2019.</w:t>
      </w:r>
    </w:p>
    <w:p w14:paraId="79414D47" w14:textId="3A85AA93" w:rsidR="00A86B6E" w:rsidRPr="00FD2F41" w:rsidRDefault="00A86B6E" w:rsidP="004A697A">
      <w:pPr>
        <w:spacing w:after="0"/>
        <w:rPr>
          <w:rFonts w:eastAsiaTheme="minorEastAsia"/>
          <w:iCs/>
        </w:rPr>
      </w:pPr>
    </w:p>
    <w:p w14:paraId="20636B46" w14:textId="2117111B" w:rsidR="00D86D8D" w:rsidRDefault="00D86D8D" w:rsidP="004A697A">
      <w:pPr>
        <w:spacing w:after="0"/>
        <w:rPr>
          <w:rFonts w:eastAsiaTheme="minorEastAsia"/>
        </w:rPr>
      </w:pPr>
    </w:p>
    <w:p w14:paraId="0CF806E3" w14:textId="222CF048" w:rsidR="00D86D8D" w:rsidRDefault="00D86D8D" w:rsidP="004A697A">
      <w:pPr>
        <w:spacing w:after="0"/>
        <w:rPr>
          <w:rFonts w:eastAsiaTheme="minorEastAsia"/>
        </w:rPr>
      </w:pPr>
    </w:p>
    <w:p w14:paraId="310ACE60" w14:textId="77777777" w:rsidR="00D86D8D" w:rsidRPr="00D86D8D" w:rsidRDefault="00D86D8D" w:rsidP="004A697A">
      <w:pPr>
        <w:spacing w:after="0"/>
        <w:rPr>
          <w:rFonts w:eastAsiaTheme="minorEastAsia"/>
        </w:rPr>
      </w:pPr>
    </w:p>
    <w:sectPr w:rsidR="00D86D8D" w:rsidRPr="00D86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88"/>
    <w:multiLevelType w:val="hybridMultilevel"/>
    <w:tmpl w:val="3E3AB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76666"/>
    <w:multiLevelType w:val="multilevel"/>
    <w:tmpl w:val="2D2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0735"/>
    <w:multiLevelType w:val="multilevel"/>
    <w:tmpl w:val="5CBE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85F54"/>
    <w:multiLevelType w:val="multilevel"/>
    <w:tmpl w:val="EE6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660C1"/>
    <w:multiLevelType w:val="hybridMultilevel"/>
    <w:tmpl w:val="3CF2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0DD4"/>
    <w:multiLevelType w:val="multilevel"/>
    <w:tmpl w:val="CC4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D4588"/>
    <w:multiLevelType w:val="multilevel"/>
    <w:tmpl w:val="CC4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D193F"/>
    <w:multiLevelType w:val="hybridMultilevel"/>
    <w:tmpl w:val="B4024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571D0"/>
    <w:multiLevelType w:val="multilevel"/>
    <w:tmpl w:val="CC4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A0005"/>
    <w:multiLevelType w:val="hybridMultilevel"/>
    <w:tmpl w:val="11B0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D6007"/>
    <w:multiLevelType w:val="hybridMultilevel"/>
    <w:tmpl w:val="F918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4"/>
    <w:rsid w:val="00002403"/>
    <w:rsid w:val="00003063"/>
    <w:rsid w:val="00020A59"/>
    <w:rsid w:val="00043060"/>
    <w:rsid w:val="000527C1"/>
    <w:rsid w:val="000675E1"/>
    <w:rsid w:val="000A3521"/>
    <w:rsid w:val="000C471B"/>
    <w:rsid w:val="000D09AE"/>
    <w:rsid w:val="000E086E"/>
    <w:rsid w:val="001036AF"/>
    <w:rsid w:val="00107076"/>
    <w:rsid w:val="00126421"/>
    <w:rsid w:val="00134F5B"/>
    <w:rsid w:val="0016035F"/>
    <w:rsid w:val="0016233F"/>
    <w:rsid w:val="00187A1B"/>
    <w:rsid w:val="00194B79"/>
    <w:rsid w:val="001B4225"/>
    <w:rsid w:val="001C085A"/>
    <w:rsid w:val="001D02F1"/>
    <w:rsid w:val="001E0CB4"/>
    <w:rsid w:val="00201DEF"/>
    <w:rsid w:val="00230969"/>
    <w:rsid w:val="00245901"/>
    <w:rsid w:val="00282C1E"/>
    <w:rsid w:val="002B4459"/>
    <w:rsid w:val="002F15D9"/>
    <w:rsid w:val="003050C3"/>
    <w:rsid w:val="00313B61"/>
    <w:rsid w:val="003457F3"/>
    <w:rsid w:val="00386CD4"/>
    <w:rsid w:val="003A1786"/>
    <w:rsid w:val="003A6C57"/>
    <w:rsid w:val="003D4BE6"/>
    <w:rsid w:val="003F2B15"/>
    <w:rsid w:val="00433CF8"/>
    <w:rsid w:val="00447139"/>
    <w:rsid w:val="0046751B"/>
    <w:rsid w:val="00475532"/>
    <w:rsid w:val="00484838"/>
    <w:rsid w:val="004A697A"/>
    <w:rsid w:val="004A69B3"/>
    <w:rsid w:val="004B1CBC"/>
    <w:rsid w:val="004E6AAF"/>
    <w:rsid w:val="00507B11"/>
    <w:rsid w:val="005324A2"/>
    <w:rsid w:val="00532FBA"/>
    <w:rsid w:val="00542C95"/>
    <w:rsid w:val="0056700C"/>
    <w:rsid w:val="005F7753"/>
    <w:rsid w:val="0060166C"/>
    <w:rsid w:val="00611174"/>
    <w:rsid w:val="00613A07"/>
    <w:rsid w:val="0065528A"/>
    <w:rsid w:val="00662A7A"/>
    <w:rsid w:val="00681EF8"/>
    <w:rsid w:val="0069677A"/>
    <w:rsid w:val="0069761E"/>
    <w:rsid w:val="006C5C52"/>
    <w:rsid w:val="006E7884"/>
    <w:rsid w:val="006F0EFE"/>
    <w:rsid w:val="00780E40"/>
    <w:rsid w:val="007B52E4"/>
    <w:rsid w:val="007C7F72"/>
    <w:rsid w:val="0081049E"/>
    <w:rsid w:val="00816BC5"/>
    <w:rsid w:val="008333CE"/>
    <w:rsid w:val="0084116A"/>
    <w:rsid w:val="00872493"/>
    <w:rsid w:val="00882A44"/>
    <w:rsid w:val="008A02DE"/>
    <w:rsid w:val="009238A7"/>
    <w:rsid w:val="0094294F"/>
    <w:rsid w:val="0097209D"/>
    <w:rsid w:val="00997180"/>
    <w:rsid w:val="009C1B22"/>
    <w:rsid w:val="009D7DA3"/>
    <w:rsid w:val="00A37B91"/>
    <w:rsid w:val="00A43C36"/>
    <w:rsid w:val="00A53646"/>
    <w:rsid w:val="00A55A7D"/>
    <w:rsid w:val="00A64237"/>
    <w:rsid w:val="00A86B6E"/>
    <w:rsid w:val="00AA0174"/>
    <w:rsid w:val="00AC367B"/>
    <w:rsid w:val="00AD6090"/>
    <w:rsid w:val="00AE4E12"/>
    <w:rsid w:val="00B07BF0"/>
    <w:rsid w:val="00B1736B"/>
    <w:rsid w:val="00B55B10"/>
    <w:rsid w:val="00B67CCD"/>
    <w:rsid w:val="00BC69E2"/>
    <w:rsid w:val="00BE2CD7"/>
    <w:rsid w:val="00BF01C7"/>
    <w:rsid w:val="00BF0F2A"/>
    <w:rsid w:val="00C209E9"/>
    <w:rsid w:val="00C673A0"/>
    <w:rsid w:val="00CA2D3B"/>
    <w:rsid w:val="00CA6089"/>
    <w:rsid w:val="00CA7849"/>
    <w:rsid w:val="00CB1233"/>
    <w:rsid w:val="00CC3842"/>
    <w:rsid w:val="00D15BE2"/>
    <w:rsid w:val="00D22B1E"/>
    <w:rsid w:val="00D56C6D"/>
    <w:rsid w:val="00D61AA4"/>
    <w:rsid w:val="00D86D8D"/>
    <w:rsid w:val="00DE5671"/>
    <w:rsid w:val="00DE65A7"/>
    <w:rsid w:val="00DF1FBF"/>
    <w:rsid w:val="00E259C3"/>
    <w:rsid w:val="00E3790C"/>
    <w:rsid w:val="00E50365"/>
    <w:rsid w:val="00E873C1"/>
    <w:rsid w:val="00EB51E4"/>
    <w:rsid w:val="00EB5A94"/>
    <w:rsid w:val="00F12594"/>
    <w:rsid w:val="00F23ED7"/>
    <w:rsid w:val="00F46D0C"/>
    <w:rsid w:val="00F62A58"/>
    <w:rsid w:val="00F75B00"/>
    <w:rsid w:val="00F87F32"/>
    <w:rsid w:val="00F906F0"/>
    <w:rsid w:val="00F94C02"/>
    <w:rsid w:val="00F962EB"/>
    <w:rsid w:val="00FB318F"/>
    <w:rsid w:val="00FC1B70"/>
    <w:rsid w:val="00FD2F41"/>
    <w:rsid w:val="00FD6844"/>
    <w:rsid w:val="00FD6D9C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A5B6"/>
  <w15:chartTrackingRefBased/>
  <w15:docId w15:val="{A4597D0C-C749-4A5D-9230-D0F44DDB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B4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56C6D"/>
    <w:pPr>
      <w:spacing w:after="0"/>
    </w:pPr>
    <w:rPr>
      <w:rFonts w:ascii="Courier New" w:hAnsi="Courier New" w:cstheme="minorHAnsi"/>
      <w:sz w:val="20"/>
      <w:szCs w:val="24"/>
    </w:rPr>
  </w:style>
  <w:style w:type="character" w:customStyle="1" w:styleId="a4">
    <w:name w:val="Код Знак"/>
    <w:basedOn w:val="a0"/>
    <w:link w:val="a3"/>
    <w:rsid w:val="00D56C6D"/>
    <w:rPr>
      <w:rFonts w:ascii="Courier New" w:hAnsi="Courier New" w:cstheme="minorHAnsi"/>
      <w:sz w:val="20"/>
      <w:szCs w:val="24"/>
    </w:rPr>
  </w:style>
  <w:style w:type="table" w:styleId="a5">
    <w:name w:val="Table Grid"/>
    <w:basedOn w:val="a1"/>
    <w:uiPriority w:val="39"/>
    <w:rsid w:val="006E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E7884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1B42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B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B4225"/>
  </w:style>
  <w:style w:type="character" w:customStyle="1" w:styleId="mord">
    <w:name w:val="mord"/>
    <w:basedOn w:val="a0"/>
    <w:rsid w:val="001B4225"/>
  </w:style>
  <w:style w:type="character" w:customStyle="1" w:styleId="vlist-s">
    <w:name w:val="vlist-s"/>
    <w:basedOn w:val="a0"/>
    <w:rsid w:val="001B4225"/>
  </w:style>
  <w:style w:type="character" w:customStyle="1" w:styleId="mpunct">
    <w:name w:val="mpunct"/>
    <w:basedOn w:val="a0"/>
    <w:rsid w:val="001B4225"/>
  </w:style>
  <w:style w:type="character" w:customStyle="1" w:styleId="minner">
    <w:name w:val="minner"/>
    <w:basedOn w:val="a0"/>
    <w:rsid w:val="001B4225"/>
  </w:style>
  <w:style w:type="character" w:styleId="a8">
    <w:name w:val="Strong"/>
    <w:basedOn w:val="a0"/>
    <w:uiPriority w:val="22"/>
    <w:qFormat/>
    <w:rsid w:val="001B4225"/>
    <w:rPr>
      <w:b/>
      <w:bCs/>
    </w:rPr>
  </w:style>
  <w:style w:type="character" w:customStyle="1" w:styleId="mrel">
    <w:name w:val="mrel"/>
    <w:basedOn w:val="a0"/>
    <w:rsid w:val="001B4225"/>
  </w:style>
  <w:style w:type="character" w:customStyle="1" w:styleId="mbin">
    <w:name w:val="mbin"/>
    <w:basedOn w:val="a0"/>
    <w:rsid w:val="001B4225"/>
  </w:style>
  <w:style w:type="character" w:customStyle="1" w:styleId="delimsizing">
    <w:name w:val="delimsizing"/>
    <w:basedOn w:val="a0"/>
    <w:rsid w:val="001B4225"/>
  </w:style>
  <w:style w:type="paragraph" w:styleId="a9">
    <w:name w:val="List Paragraph"/>
    <w:basedOn w:val="a"/>
    <w:uiPriority w:val="34"/>
    <w:qFormat/>
    <w:rsid w:val="001036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681E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EF8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134F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A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23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38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eMWfva-Jio?si=fBdEp7RY7XR0lKq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youtu.be/XWhGjxdug0o?si=kb5AgjxUWUN_GxET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n_6p-1J551Y?si=TcxH2565jX23d_Uw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hyperlink" Target="https://youtu.be/woCdjbsjbPg?si=-d7IMDe7-9cZdVs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youtu.be/XKzzWe15DEw?si=PdX9CbOycCJdFVeJ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E44B-930C-4A75-858A-DA32DED5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15</Pages>
  <Words>4935</Words>
  <Characters>28134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Danilov</dc:creator>
  <cp:keywords/>
  <dc:description/>
  <cp:lastModifiedBy>Vladimir Danilov</cp:lastModifiedBy>
  <cp:revision>19</cp:revision>
  <cp:lastPrinted>2025-06-25T13:46:00Z</cp:lastPrinted>
  <dcterms:created xsi:type="dcterms:W3CDTF">2025-06-24T13:58:00Z</dcterms:created>
  <dcterms:modified xsi:type="dcterms:W3CDTF">2025-07-01T16:57:00Z</dcterms:modified>
</cp:coreProperties>
</file>