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left"/>
      </w:pPr>
      <w:r>
        <w:rPr>
          <w:rFonts w:ascii="Inter" w:hAnsi="Inter"/>
          <w:b/>
          <w:color w:val="FD030C"/>
          <w:sz w:val="22"/>
        </w:rPr>
        <w:t>CB GRUP BARNA · EL CLOT / SANT MARTI · TEMPORADA 2026-27</w:t>
      </w:r>
    </w:p>
    <w:p>
      <w:r>
        <w:rPr>
          <w:rFonts w:ascii="Anton" w:hAnsi="Anton"/>
          <w:b/>
          <w:color w:val="0A0A0A"/>
          <w:sz w:val="76"/>
        </w:rPr>
        <w:t>PLA ESTRATEGIC</w:t>
        <w:br/>
        <w:t>DE CAPTACIO DE PARTNERS</w:t>
      </w:r>
    </w:p>
    <w:p>
      <w:r>
        <w:rPr>
          <w:rFonts w:ascii="Inter" w:hAnsi="Inter"/>
          <w:i/>
          <w:color w:val="555555"/>
          <w:sz w:val="26"/>
        </w:rPr>
        <w:t>No busquem anunciants: busquem socis del projecte. Primer el DESIG, despres el DAT.</w:t>
      </w:r>
    </w:p>
    <w:p>
      <w:pPr>
        <w:spacing w:before="480"/>
      </w:pPr>
      <w:r>
        <w:rPr>
          <w:rFonts w:ascii="Inter" w:hAnsi="Inter"/>
          <w:color w:val="555555"/>
          <w:sz w:val="19"/>
        </w:rPr>
        <w:t>Document intern de treball · Marketing i Junta · +450 families · Paritat masculi/femeni (incl. LF2)</w:t>
      </w:r>
    </w:p>
    <w:p>
      <w:r>
        <w:rPr>
          <w:rFonts w:ascii="Inter" w:hAnsi="Inter"/>
          <w:i/>
          <w:color w:val="FD030C"/>
          <w:sz w:val="18"/>
        </w:rPr>
        <w:t>AVIS: rangs de preu i xifres de comunitat marcats com a PLACEHOLDER; validar amb Junta i dades reals de temporada abans d'us extern.</w:t>
      </w:r>
    </w:p>
    <w:p>
      <w:r>
        <w:br w:type="page"/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1. IDEA MARE I OBJECTIU</w:t>
      </w:r>
    </w:p>
    <w:p>
      <w:pPr>
        <w:spacing w:after="160" w:before="0"/>
      </w:pPr>
      <w:r>
        <w:rPr>
          <w:rFonts w:ascii="Inter" w:hAnsi="Inter"/>
          <w:b w:val="0"/>
          <w:i w:val="0"/>
          <w:color w:val="0A0A0A"/>
          <w:sz w:val="21"/>
        </w:rPr>
        <w:t>Un patrocini no es un logo en una samarreta: es que una marca s'uneixi a un barri. L'error de gairebe tots els clubs es vendre espai publicitari ("et dono visibilitat per X EUR"), cosa que converteix el club en una tanca i el fa competir en preu amb Instagram Ads, on sempre perd. Nosaltres venem el que cap plataforma dona: pertinenca, comunitat real, valors i memoria compartida. El partner no paga: ENTRA.</w:t>
      </w:r>
    </w:p>
    <w:p>
      <w:pPr>
        <w:spacing w:after="160" w:before="0"/>
      </w:pPr>
      <w:r>
        <w:rPr>
          <w:rFonts w:ascii="Inter" w:hAnsi="Inter"/>
          <w:b w:val="0"/>
          <w:i/>
          <w:color w:val="555555"/>
          <w:sz w:val="21"/>
        </w:rPr>
        <w:t>Regla mare: primer DESIG (quin mon compra la marca), despres el DAT (abast, preu). Si comencem pel preu, ja hem perdut.</w:t>
      </w:r>
    </w:p>
    <w:p>
      <w:pPr>
        <w:spacing w:before="200" w:after="60"/>
      </w:pPr>
      <w:r>
        <w:rPr>
          <w:rFonts w:ascii="Anton" w:hAnsi="Anton"/>
          <w:b/>
          <w:color w:val="0A0A0A"/>
          <w:sz w:val="24"/>
        </w:rPr>
        <w:t>OBJECTIU DE LA TEMPORADA 2026-27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Meta: </w:t>
      </w:r>
      <w:r>
        <w:rPr>
          <w:rFonts w:ascii="Inter" w:hAnsi="Inter"/>
          <w:color w:val="0A0A0A"/>
          <w:sz w:val="21"/>
        </w:rPr>
        <w:t>captar un ecosistema de partners equilibrat (1 Or, 3-4 Plata, 6-8 Bronze) mes col.laboracions en especie que cobreixin necessitats reals del club.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Focus: </w:t>
      </w:r>
      <w:r>
        <w:rPr>
          <w:rFonts w:ascii="Inter" w:hAnsi="Inter"/>
          <w:color w:val="0A0A0A"/>
          <w:sz w:val="21"/>
        </w:rPr>
        <w:t>prioritzar el radi d'1 km del pavello i les families del club com a primer origen de leads.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Exit: </w:t>
      </w:r>
      <w:r>
        <w:rPr>
          <w:rFonts w:ascii="Inter" w:hAnsi="Inter"/>
          <w:color w:val="0A0A0A"/>
          <w:sz w:val="21"/>
        </w:rPr>
        <w:t>relacio, no transaccio: &gt;70% de renovacio al final de temporada.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2. ELS 3 ACTIUS QUE SI VENEM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No liderem amb "seguidors". Liderem amb el que una empresa no pot comprar en cap altre lloc: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1. Comunitat fisico-emocional. </w:t>
      </w:r>
      <w:r>
        <w:rPr>
          <w:rFonts w:ascii="Inter" w:hAnsi="Inter"/>
          <w:color w:val="0A0A0A"/>
          <w:sz w:val="21"/>
        </w:rPr>
        <w:t>~600 jugadors/es [PLACEHOLDER — confirmar amb dades reals], families, voluntaris i un barri (el Clot / Sant Marti) que es reconeix en el club. Presencia setmanal real, no impressions fredes.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2. Valors + espai segur. </w:t>
      </w:r>
      <w:r>
        <w:rPr>
          <w:rFonts w:ascii="Inter" w:hAnsi="Inter"/>
          <w:color w:val="0A0A0A"/>
          <w:sz w:val="21"/>
        </w:rPr>
        <w:t>formacio, cantera, seccio femenina (incl. LF2), "Som espai segur". Qui s'hi associa compra reputacio local, no clics.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3. Moments amb audiencia propia. </w:t>
      </w:r>
      <w:r>
        <w:rPr>
          <w:rFonts w:ascii="Inter" w:hAnsi="Inter"/>
          <w:color w:val="0A0A0A"/>
          <w:sz w:val="21"/>
        </w:rPr>
        <w:t>3x3 de Glories, campus d'estiu, partits, presentacio de temporada. Son "mitjans" que ja generen cobertura: el partner es puja a alguna cosa que ja passa.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3. NIVELLS DE PATROCINI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Estructura de 3 nivells + a mida. Els imports son PLACEHOLDER (us intern): fixar amb Junta. Escassetat real al nivell alt: nomes 1 OR amb exclusiva de sector.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A0A0A"/>
          </w:tcPr>
          <w:p>
            <w:pPr>
              <w:jc w:val="left"/>
            </w:pPr>
            <w:r>
              <w:rPr>
                <w:rFonts w:ascii="Anton" w:hAnsi="Anton"/>
                <w:b/>
                <w:color w:val="FFFFFF"/>
                <w:sz w:val="19"/>
              </w:rPr>
              <w:t>Nivell</w:t>
            </w:r>
          </w:p>
        </w:tc>
        <w:tc>
          <w:tcPr>
            <w:tcW w:type="dxa" w:w="1928"/>
            <w:shd w:val="clear" w:color="auto" w:fill="0A0A0A"/>
          </w:tcPr>
          <w:p>
            <w:pPr>
              <w:jc w:val="left"/>
            </w:pPr>
            <w:r>
              <w:rPr>
                <w:rFonts w:ascii="Anton" w:hAnsi="Anton"/>
                <w:b/>
                <w:color w:val="FFFFFF"/>
                <w:sz w:val="19"/>
              </w:rPr>
              <w:t>Rang/any (PLACEHOLDER)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left"/>
            </w:pPr>
            <w:r>
              <w:rPr>
                <w:rFonts w:ascii="Anton" w:hAnsi="Anton"/>
                <w:b/>
                <w:color w:val="FFFFFF"/>
                <w:sz w:val="19"/>
              </w:rPr>
              <w:t>Places</w:t>
            </w:r>
          </w:p>
        </w:tc>
        <w:tc>
          <w:tcPr>
            <w:tcW w:type="dxa" w:w="4876"/>
            <w:shd w:val="clear" w:color="auto" w:fill="0A0A0A"/>
          </w:tcPr>
          <w:p>
            <w:pPr>
              <w:jc w:val="left"/>
            </w:pPr>
            <w:r>
              <w:rPr>
                <w:rFonts w:ascii="Anton" w:hAnsi="Anton"/>
                <w:b/>
                <w:color w:val="FFFFFF"/>
                <w:sz w:val="19"/>
              </w:rPr>
              <w:t>Contraprestacio clau</w:t>
            </w:r>
          </w:p>
        </w:tc>
      </w:tr>
      <w:tr>
        <w:tc>
          <w:tcPr>
            <w:tcW w:type="dxa" w:w="1701"/>
          </w:tcPr>
          <w:p>
            <w:r>
              <w:rPr>
                <w:rFonts w:ascii="Inter" w:hAnsi="Inter"/>
                <w:b/>
                <w:color w:val="FD030C"/>
                <w:sz w:val="18"/>
              </w:rPr>
              <w:t>OR — Partner principal</w:t>
            </w:r>
          </w:p>
        </w:tc>
        <w:tc>
          <w:tcPr>
            <w:tcW w:type="dxa" w:w="1928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8.000-15.000 EUR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1</w:t>
            </w:r>
          </w:p>
        </w:tc>
        <w:tc>
          <w:tcPr>
            <w:tcW w:type="dxa" w:w="4876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Naming/logo al pit de la samarreta, exclusiva de sector, co-branding d'un event, video de marca anual, presencia tota la temporada, reunio de balanc amb Junta.</w:t>
            </w:r>
          </w:p>
        </w:tc>
      </w:tr>
      <w:tr>
        <w:tc>
          <w:tcPr>
            <w:tcW w:type="dxa" w:w="1701"/>
          </w:tcPr>
          <w:p>
            <w:r>
              <w:rPr>
                <w:rFonts w:ascii="Inter" w:hAnsi="Inter"/>
                <w:b/>
                <w:color w:val="FD030C"/>
                <w:sz w:val="18"/>
              </w:rPr>
              <w:t>PLATA — Partner</w:t>
            </w:r>
          </w:p>
        </w:tc>
        <w:tc>
          <w:tcPr>
            <w:tcW w:type="dxa" w:w="1928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3.000-5.000 EUR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3-4</w:t>
            </w:r>
          </w:p>
        </w:tc>
        <w:tc>
          <w:tcPr>
            <w:tcW w:type="dxa" w:w="4876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Logo a equipacio o escalfament, 1 reel dedicat/any, activacio al 3x3 o campus, pack de fotos i video, + tot el de Bronze.</w:t>
            </w:r>
          </w:p>
        </w:tc>
      </w:tr>
      <w:tr>
        <w:tc>
          <w:tcPr>
            <w:tcW w:type="dxa" w:w="1701"/>
          </w:tcPr>
          <w:p>
            <w:r>
              <w:rPr>
                <w:rFonts w:ascii="Inter" w:hAnsi="Inter"/>
                <w:b/>
                <w:color w:val="FD030C"/>
                <w:sz w:val="18"/>
              </w:rPr>
              <w:t>BRONZE — Col.laborador</w:t>
            </w:r>
          </w:p>
        </w:tc>
        <w:tc>
          <w:tcPr>
            <w:tcW w:type="dxa" w:w="1928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1.000-2.500 EUR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6-8</w:t>
            </w:r>
          </w:p>
        </w:tc>
        <w:tc>
          <w:tcPr>
            <w:tcW w:type="dxa" w:w="4876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Logo a web i mur de partners, benvinguda a xarxes, presencia a lones i cartelleria, invitacio a un event/any.</w:t>
            </w:r>
          </w:p>
        </w:tc>
      </w:tr>
      <w:tr>
        <w:tc>
          <w:tcPr>
            <w:tcW w:type="dxa" w:w="1701"/>
          </w:tcPr>
          <w:p>
            <w:r>
              <w:rPr>
                <w:rFonts w:ascii="Inter" w:hAnsi="Inter"/>
                <w:b/>
                <w:color w:val="FD030C"/>
                <w:sz w:val="18"/>
              </w:rPr>
              <w:t>ESPECIE / a mida</w:t>
            </w:r>
          </w:p>
        </w:tc>
        <w:tc>
          <w:tcPr>
            <w:tcW w:type="dxa" w:w="1928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Valor equivalent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s/n</w:t>
            </w:r>
          </w:p>
        </w:tc>
        <w:tc>
          <w:tcPr>
            <w:tcW w:type="dxa" w:w="4876"/>
          </w:tcPr>
          <w:p>
            <w:r>
              <w:rPr>
                <w:rFonts w:ascii="Inter" w:hAnsi="Inter"/>
                <w:b w:val="0"/>
                <w:color w:val="0A0A0A"/>
                <w:sz w:val="18"/>
              </w:rPr>
              <w:t>Contraprestacio equivalent al valor aportat; mateix tracte de relacio.</w:t>
            </w:r>
          </w:p>
        </w:tc>
      </w:tr>
    </w:tbl>
    <w:p>
      <w:pPr>
        <w:spacing w:after="40" w:before="0"/>
      </w:pPr>
      <w:r>
        <w:rPr>
          <w:rFonts w:ascii="Inter" w:hAnsi="Inter"/>
          <w:b w:val="0"/>
          <w:i w:val="0"/>
          <w:color w:val="0A0A0A"/>
          <w:sz w:val="21"/>
        </w:rPr>
      </w:r>
    </w:p>
    <w:p>
      <w:pPr>
        <w:spacing w:after="120" w:before="0"/>
      </w:pPr>
      <w:r>
        <w:rPr>
          <w:rFonts w:ascii="Inter" w:hAnsi="Inter"/>
          <w:b w:val="0"/>
          <w:i/>
          <w:color w:val="555555"/>
          <w:sz w:val="19"/>
        </w:rPr>
        <w:t>Els preus NO surten al dossier que veu l'empresa: "els preus, a la reunio", adaptats al seu objectiu.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4. COL.LABORACIONS EN ESPECIE (L'EIX DEL CICLE)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Cada necessitat del club es una porta a una empresa. Valoritzem l'aportacio i li donem el mateix tracte que a un partner en diners. Ideal per a comercos que no tenen pressupost de marca pero si producte o servei.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FD030C"/>
          </w:tcPr>
          <w:p>
            <w:r>
              <w:rPr>
                <w:rFonts w:ascii="Anton" w:hAnsi="Anton"/>
                <w:b/>
                <w:color w:val="FFFFFF"/>
                <w:sz w:val="19"/>
              </w:rPr>
              <w:t>Necessitat del club</w:t>
            </w:r>
          </w:p>
        </w:tc>
        <w:tc>
          <w:tcPr>
            <w:tcW w:type="dxa" w:w="3402"/>
            <w:shd w:val="clear" w:color="auto" w:fill="FD030C"/>
          </w:tcPr>
          <w:p>
            <w:r>
              <w:rPr>
                <w:rFonts w:ascii="Anton" w:hAnsi="Anton"/>
                <w:b/>
                <w:color w:val="FFFFFF"/>
                <w:sz w:val="19"/>
              </w:rPr>
              <w:t>Tipus d'empresa (valor eq.)</w:t>
            </w:r>
          </w:p>
        </w:tc>
        <w:tc>
          <w:tcPr>
            <w:tcW w:type="dxa" w:w="3402"/>
            <w:shd w:val="clear" w:color="auto" w:fill="FD030C"/>
          </w:tcPr>
          <w:p>
            <w:r>
              <w:rPr>
                <w:rFonts w:ascii="Anton" w:hAnsi="Anton"/>
                <w:b/>
                <w:color w:val="FFFFFF"/>
                <w:sz w:val="19"/>
              </w:rPr>
              <w:t>Contraprestacio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/>
                <w:sz w:val="18"/>
              </w:rPr>
              <w:t>Material esportiu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Botiga d'esport (~2.500 EUR)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Nivell Plata: logo escalfament + reel dedicat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/>
                <w:sz w:val="18"/>
              </w:rPr>
              <w:t>Fisioterapia dels equips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Clinica de fisio (~4.000 EUR)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Nivell Plata + presencia al pavello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/>
                <w:sz w:val="18"/>
              </w:rPr>
              <w:t>Transport / desplacaments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Empresa de transport (~3.000 EUR)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Logo als autocars + mencio a xarxes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/>
                <w:sz w:val="18"/>
              </w:rPr>
              <w:t>Catering d'events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Restauracio / forn (~1.500 EUR)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Nivell Bronze + sampling a estand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/>
                <w:sz w:val="18"/>
              </w:rPr>
              <w:t>Impressio de cartelleria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Impremta (~1.500 EUR)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Nivell Bronze + credit 'produccio per'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/>
                <w:sz w:val="18"/>
              </w:rPr>
              <w:t>Foto/video puntual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Estudi audiovisual (~2.000 EUR)</w:t>
            </w:r>
          </w:p>
        </w:tc>
        <w:tc>
          <w:tcPr>
            <w:tcW w:type="dxa" w:w="3402"/>
          </w:tcPr>
          <w:p>
            <w:r>
              <w:rPr>
                <w:rFonts w:ascii="Inter" w:hAnsi="Inter"/>
                <w:b w:val="0"/>
                <w:sz w:val="18"/>
              </w:rPr>
              <w:t>Credit + pack de continguts</w:t>
            </w:r>
          </w:p>
        </w:tc>
      </w:tr>
    </w:tbl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5. TARGETS PER SECTOR (RADI 1 KM + FAMILIES)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El millor lead sempre es una familia del club. Comencar pel radi d'1 km del pavello. Sectors que encaixen amb "esport + familia + barri":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Salut / benestar: </w:t>
      </w:r>
      <w:r>
        <w:rPr>
          <w:rFonts w:ascii="Inter" w:hAnsi="Inter"/>
          <w:color w:val="0A0A0A"/>
          <w:sz w:val="21"/>
        </w:rPr>
        <w:t>dental, fisio, farmacia, optica, nutricio (Plata/Especie).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Restauracio: </w:t>
      </w:r>
      <w:r>
        <w:rPr>
          <w:rFonts w:ascii="Inter" w:hAnsi="Inter"/>
          <w:color w:val="0A0A0A"/>
          <w:sz w:val="21"/>
        </w:rPr>
        <w:t>restaurants, cafeteries, forns, gelateries (Bronze, sampling).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Serveis professionals: </w:t>
      </w:r>
      <w:r>
        <w:rPr>
          <w:rFonts w:ascii="Inter" w:hAnsi="Inter"/>
          <w:color w:val="0A0A0A"/>
          <w:sz w:val="21"/>
        </w:rPr>
        <w:t>gestories, immobiliaries, assegurances, banca de proximitat (Plata/Or).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Retail / comerc: </w:t>
      </w:r>
      <w:r>
        <w:rPr>
          <w:rFonts w:ascii="Inter" w:hAnsi="Inter"/>
          <w:color w:val="0A0A0A"/>
          <w:sz w:val="21"/>
        </w:rPr>
        <w:t>esport, roba, tecnologia, supermercats (Bronze/Plata).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Construccio / automocio: </w:t>
      </w:r>
      <w:r>
        <w:rPr>
          <w:rFonts w:ascii="Inter" w:hAnsi="Inter"/>
          <w:color w:val="0A0A0A"/>
          <w:sz w:val="21"/>
        </w:rPr>
        <w:t>reformes, constructores, concessionaris (Plata/Or).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Grans anclas: </w:t>
      </w:r>
      <w:r>
        <w:rPr>
          <w:rFonts w:ascii="Inter" w:hAnsi="Inter"/>
          <w:color w:val="0A0A0A"/>
          <w:sz w:val="21"/>
        </w:rPr>
        <w:t>Westfield Glories i equivalents (Or, naming d'event).</w:t>
      </w:r>
    </w:p>
    <w:p>
      <w:pPr>
        <w:spacing w:after="120" w:before="0"/>
      </w:pPr>
      <w:r>
        <w:rPr>
          <w:rFonts w:ascii="Inter" w:hAnsi="Inter"/>
          <w:b w:val="0"/>
          <w:i/>
          <w:color w:val="555555"/>
          <w:sz w:val="19"/>
        </w:rPr>
        <w:t>El detall viu, empresa a empresa, a la Fulla de targets (CRM) — pestanya 'Pipeline targets'.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6. PROCES COMERCIAL I SCRIPTS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Objectiu de la primera reunio: que sentin el projecte, no vendre. Escoltar mes del que es parla.</w:t>
      </w:r>
    </w:p>
    <w:p>
      <w:pPr>
        <w:spacing w:before="200" w:after="60"/>
      </w:pPr>
      <w:r>
        <w:rPr>
          <w:rFonts w:ascii="Anton" w:hAnsi="Anton"/>
          <w:b/>
          <w:color w:val="0A0A0A"/>
          <w:sz w:val="24"/>
        </w:rPr>
        <w:t>EMAIL FRED (PRIMER CONTACTE)</w:t>
      </w:r>
    </w:p>
    <w:p>
      <w:pPr>
        <w:spacing w:after="80" w:before="0"/>
      </w:pPr>
      <w:r>
        <w:rPr>
          <w:rFonts w:ascii="Inter" w:hAnsi="Inter"/>
          <w:b w:val="0"/>
          <w:i w:val="0"/>
          <w:color w:val="0A0A0A"/>
          <w:sz w:val="20"/>
        </w:rPr>
        <w:t>Curt, personal, sense PDF adjunt al primer toc. L'objectiu es una reunio de 20 min, no que el llegeixin. Personalitzar SEMPRE la primera frase amb alguna cosa real de l'empresa.</w:t>
      </w:r>
    </w:p>
    <w:p>
      <w:pPr>
        <w:ind w:left="340"/>
      </w:pPr>
      <w:r>
        <w:rPr>
          <w:rFonts w:ascii="Inter" w:hAnsi="Inter"/>
          <w:i/>
          <w:color w:val="555555"/>
          <w:sz w:val="19"/>
        </w:rPr>
        <w:t>Assumpte: El Barna i [Empresa] — una idea per al barri</w:t>
        <w:br/>
        <w:br/>
        <w:t>Hola [Nom], us escric del CB Grup Barna, el club de basquet del Clot. [Frase personal]. Estem obrint el projecte de partners de la temporada i he pensat en [Empresa] perque [rao concreta d'encaix]. No es publicitat: es formar part d'un club de +450 families del barri. M'encantaria ensenyar-vos-ho en 20 minuts, sense compromis. Us va be [dia] o [dia]? Gracies, [Nom] · [carrec] · CB Grup Barna · [tel]</w:t>
      </w:r>
    </w:p>
    <w:p>
      <w:pPr>
        <w:spacing w:before="200" w:after="60"/>
      </w:pPr>
      <w:r>
        <w:rPr>
          <w:rFonts w:ascii="Anton" w:hAnsi="Anton"/>
          <w:b/>
          <w:color w:val="0A0A0A"/>
          <w:sz w:val="24"/>
        </w:rPr>
        <w:t>GUIO DE REUNIO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Rapport (2 min): </w:t>
      </w:r>
      <w:r>
        <w:rPr>
          <w:rFonts w:ascii="Inter" w:hAnsi="Inter"/>
          <w:color w:val="0A0A0A"/>
          <w:sz w:val="21"/>
        </w:rPr>
        <w:t>preguntar per ells, escoltar, trobar el vincle amb el barri.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Historia (desig): </w:t>
      </w:r>
      <w:r>
        <w:rPr>
          <w:rFonts w:ascii="Inter" w:hAnsi="Inter"/>
          <w:color w:val="0A0A0A"/>
          <w:sz w:val="21"/>
        </w:rPr>
        <w:t>el projecte en 90 s des dels valors + ensenyar el reel de captacio.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Descobriment: </w:t>
      </w:r>
      <w:r>
        <w:rPr>
          <w:rFonts w:ascii="Inter" w:hAnsi="Inter"/>
          <w:color w:val="0A0A0A"/>
          <w:sz w:val="21"/>
        </w:rPr>
        <w:t>"Que us agradaria aconseguir aquest any com a marca?" — adaptar el nivell al seu objectiu.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Proposta (dat): </w:t>
      </w:r>
      <w:r>
        <w:rPr>
          <w:rFonts w:ascii="Inter" w:hAnsi="Inter"/>
          <w:color w:val="0A0A0A"/>
          <w:sz w:val="21"/>
        </w:rPr>
        <w:t>presentar 1-2 nivells que encaixin, amb contraprestacions concretes i preu. Mai el cataleg sencer.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Tancament suau: </w:t>
      </w:r>
      <w:r>
        <w:rPr>
          <w:rFonts w:ascii="Inter" w:hAnsi="Inter"/>
          <w:color w:val="0A0A0A"/>
          <w:sz w:val="21"/>
        </w:rPr>
        <w:t>"Li donem una volta i ho concretem el [dia]?" — sempre seguent pas amb data.</w:t>
      </w:r>
    </w:p>
    <w:p>
      <w:pPr>
        <w:spacing w:before="200" w:after="60"/>
      </w:pPr>
      <w:r>
        <w:rPr>
          <w:rFonts w:ascii="Anton" w:hAnsi="Anton"/>
          <w:b/>
          <w:color w:val="0A0A0A"/>
          <w:sz w:val="24"/>
        </w:rPr>
        <w:t>OBJECCIONS FREQUENTS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No tenim pressupost ara: </w:t>
      </w:r>
      <w:r>
        <w:rPr>
          <w:rFonts w:ascii="Inter" w:hAnsi="Inter"/>
          <w:color w:val="0A0A0A"/>
          <w:sz w:val="21"/>
        </w:rPr>
        <w:t>"Hi ha formules en especie (material, producte, servei) que tambe sumen. Comencem amb un nivell col.laborador?"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Ja faig publicitat a xarxes: </w:t>
      </w:r>
      <w:r>
        <w:rPr>
          <w:rFonts w:ascii="Inter" w:hAnsi="Inter"/>
          <w:color w:val="0A0A0A"/>
          <w:sz w:val="21"/>
        </w:rPr>
        <w:t>"Aixo no competeix amb les xarxes: son abast fred; aixo es pertinenca i confianca local."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Es molt diner: </w:t>
      </w:r>
      <w:r>
        <w:rPr>
          <w:rFonts w:ascii="Inter" w:hAnsi="Inter"/>
          <w:color w:val="0A0A0A"/>
          <w:sz w:val="21"/>
        </w:rPr>
        <w:t>mai baixar el preu de cop (trenca el valor); baixar de NIVELL o ajustar contraprestacions.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7. CALENDARI DE LA TEMPORADA (PER ONADES)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color="auto" w:fill="0A0A0A"/>
          </w:tcPr>
          <w:p>
            <w:r>
              <w:rPr>
                <w:rFonts w:ascii="Anton" w:hAnsi="Anton"/>
                <w:b/>
                <w:color w:val="FFFFFF"/>
                <w:sz w:val="19"/>
              </w:rPr>
              <w:t>Periode</w:t>
            </w:r>
          </w:p>
        </w:tc>
        <w:tc>
          <w:tcPr>
            <w:tcW w:type="dxa" w:w="7030"/>
            <w:shd w:val="clear" w:color="auto" w:fill="0A0A0A"/>
          </w:tcPr>
          <w:p>
            <w:r>
              <w:rPr>
                <w:rFonts w:ascii="Anton" w:hAnsi="Anton"/>
                <w:b/>
                <w:color w:val="FFFFFF"/>
                <w:sz w:val="19"/>
              </w:rPr>
              <w:t>Onada / focus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Juliol 2026 (pretemporada)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Preparacio: dossier i reel llestos, 25 targets, preus amb Junta.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Agost 2026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OR (ancora): 2-3 reunions Or, naming samarreta, la gran ancora del barri.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Setembre 2026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PLATA + OR: ronda Plata, vincles de families, equipacions abans de lliga.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Octubre 2026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BRONZE + ESPECIE: email/visita a comercos, tancar col.laboracions en especie.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Nov-Des 2026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Completar + activar: omplir places, activacions, onboarding.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Gen-Mar 2027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Manteniment: informe trimestral, activacions, captacio lligada al 3x3.</w:t>
            </w:r>
          </w:p>
        </w:tc>
      </w:tr>
      <w:tr>
        <w:tc>
          <w:tcPr>
            <w:tcW w:type="dxa" w:w="2608"/>
          </w:tcPr>
          <w:p>
            <w:r>
              <w:rPr>
                <w:rFonts w:ascii="Inter" w:hAnsi="Inter"/>
                <w:b/>
                <w:sz w:val="18"/>
              </w:rPr>
              <w:t>Abr-Jun 2027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8"/>
              </w:rPr>
              <w:t>Renovacio: informe de retorn, renovacio amb millora, referits.</w:t>
            </w:r>
          </w:p>
        </w:tc>
      </w:tr>
    </w:tbl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8. CONTRACTE TIPUS (MINIMS)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Un acord simple i clar protegeix la relacio. Revisar amb assessoria legal abans de signar. Punts que no poden faltar: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Parts: </w:t>
      </w:r>
      <w:r>
        <w:rPr>
          <w:rFonts w:ascii="Inter" w:hAnsi="Inter"/>
          <w:color w:val="0A0A0A"/>
          <w:sz w:val="21"/>
        </w:rPr>
        <w:t>club (dades fiscals) i patrocinador (dades fiscals).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Objecte: </w:t>
      </w:r>
      <w:r>
        <w:rPr>
          <w:rFonts w:ascii="Inter" w:hAnsi="Inter"/>
          <w:color w:val="0A0A0A"/>
          <w:sz w:val="21"/>
        </w:rPr>
        <w:t>acord de patrocini, nivell [Or/Plata/Bronze], temporada 2026-27.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Contraprestacions del club: </w:t>
      </w:r>
      <w:r>
        <w:rPr>
          <w:rFonts w:ascii="Inter" w:hAnsi="Inter"/>
          <w:color w:val="0A0A0A"/>
          <w:sz w:val="21"/>
        </w:rPr>
        <w:t>llista TANCADA i numerada (logo on, quants posts, quins events, quin contingut).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Contraprestacions del partner: </w:t>
      </w:r>
      <w:r>
        <w:rPr>
          <w:rFonts w:ascii="Inter" w:hAnsi="Inter"/>
          <w:color w:val="0A0A0A"/>
          <w:sz w:val="21"/>
        </w:rPr>
        <w:t>import / bens / serveis i calendari de pagament (dates i forma).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Us de marca i drets d'imatge: </w:t>
      </w:r>
      <w:r>
        <w:rPr>
          <w:rFonts w:ascii="Inter" w:hAnsi="Inter"/>
          <w:color w:val="0A0A0A"/>
          <w:sz w:val="21"/>
        </w:rPr>
        <w:t>cessio de logos, us de fotos/video, qui aprova les peces; consentiments de menors.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Exclusivitat: </w:t>
      </w:r>
      <w:r>
        <w:rPr>
          <w:rFonts w:ascii="Inter" w:hAnsi="Inter"/>
          <w:color w:val="0A0A0A"/>
          <w:sz w:val="21"/>
        </w:rPr>
        <w:t>nomes Or: sector protegit, definit amb precisio; + clausula de renovacio preferent.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Sortida i resolucio: </w:t>
      </w:r>
      <w:r>
        <w:rPr>
          <w:rFonts w:ascii="Inter" w:hAnsi="Inter"/>
          <w:color w:val="0A0A0A"/>
          <w:sz w:val="21"/>
        </w:rPr>
        <w:t>causes de terminacio, preavis, que passa amb el pagat.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9. MANTENIMENT I RENOVACIO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La venda comenca quan signen. Un partner renova si sent que va rebre mes del promes i que se'l va tractar com a part del club, no com una factura.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Onboarding: </w:t>
      </w:r>
      <w:r>
        <w:rPr>
          <w:rFonts w:ascii="Inter" w:hAnsi="Inter"/>
          <w:color w:val="0A0A0A"/>
          <w:sz w:val="21"/>
        </w:rPr>
        <w:t>post de benvinguda + kit de marca + foto del seu logo ja col.locat.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Trimestral: </w:t>
      </w:r>
      <w:r>
        <w:rPr>
          <w:rFonts w:ascii="Inter" w:hAnsi="Inter"/>
          <w:color w:val="0A0A0A"/>
          <w:sz w:val="21"/>
        </w:rPr>
        <w:t>un missatge amb "aixo es el que hem fet junts" (fotos, abast, moments).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En events: </w:t>
      </w:r>
      <w:r>
        <w:rPr>
          <w:rFonts w:ascii="Inter" w:hAnsi="Inter"/>
          <w:color w:val="0A0A0A"/>
          <w:sz w:val="21"/>
        </w:rPr>
        <w:t>convidar-los, donar-los lloc, etiquetar, agrair en public.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Tancament de temporada: </w:t>
      </w:r>
      <w:r>
        <w:rPr>
          <w:rFonts w:ascii="Inter" w:hAnsi="Inter"/>
          <w:color w:val="0A0A0A"/>
          <w:sz w:val="21"/>
        </w:rPr>
        <w:t>informe de retorn (historia, no nomes numeros) + proposta de renovacio amb millora + demanar referits.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10. ANGLE NOVEDOS (ANA — INNOVACIO BARNA)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0A0A0A"/>
          <w:sz w:val="21"/>
        </w:rPr>
        <w:t>El que ens diferencia de qualsevol club de barri i el que fa que una marca vulgui repetir: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1. Activacio mesurable: </w:t>
      </w:r>
      <w:r>
        <w:rPr>
          <w:rFonts w:ascii="Inter" w:hAnsi="Inter"/>
          <w:color w:val="0A0A0A"/>
          <w:sz w:val="21"/>
        </w:rPr>
        <w:t>del logo a l'activacio amb metriques: premi del 3x3, beca de campus, repte de marca amb resultat mesurable.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2. Retorn automatic: </w:t>
      </w:r>
      <w:r>
        <w:rPr>
          <w:rFonts w:ascii="Inter" w:hAnsi="Inter"/>
          <w:color w:val="0A0A0A"/>
          <w:sz w:val="21"/>
        </w:rPr>
        <w:t>informe de retorn automatic post-3x3/campus (versio sponsor del recap), enviat en 48 h sense feina manual.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3. Micro-sponsors: </w:t>
      </w:r>
      <w:r>
        <w:rPr>
          <w:rFonts w:ascii="Inter" w:hAnsi="Inter"/>
          <w:color w:val="0A0A0A"/>
          <w:sz w:val="21"/>
        </w:rPr>
        <w:t>micro-sponsors de barri: tier comunitari per a comercos petits que no arriben a Bronze, amb presencia agrupada.</w:t>
      </w:r>
    </w:p>
    <w:p>
      <w:pPr>
        <w:spacing w:before="320" w:after="120"/>
        <w:pBdr>
          <w:bottom w:val="single" w:sz="12" w:space="4" w:color="0A0A0A"/>
        </w:pBdr>
      </w:pPr>
      <w:r>
        <w:rPr>
          <w:rFonts w:ascii="Anton" w:hAnsi="Anton"/>
          <w:b/>
          <w:color w:val="FD030C"/>
          <w:sz w:val="34"/>
        </w:rPr>
        <w:t>11. PROXIMS PASSOS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Abans del 5 de juliol 2026: </w:t>
      </w:r>
      <w:r>
        <w:rPr>
          <w:rFonts w:ascii="Inter" w:hAnsi="Inter"/>
          <w:color w:val="0A0A0A"/>
          <w:sz w:val="21"/>
        </w:rPr>
        <w:t>validar rangs de preu i xifres de comunitat amb Junta.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Juliol 2026: </w:t>
      </w:r>
      <w:r>
        <w:rPr>
          <w:rFonts w:ascii="Inter" w:hAnsi="Inter"/>
          <w:color w:val="0A0A0A"/>
          <w:sz w:val="21"/>
        </w:rPr>
        <w:t>tancar 25 targets a la Fulla de CRM i preparar dossier + reel de captacio.</w:t>
      </w:r>
    </w:p>
    <w:p>
      <w:pPr>
        <w:pStyle w:val="ListBullet"/>
        <w:spacing w:after="60"/>
      </w:pPr>
      <w:r>
        <w:rPr>
          <w:rFonts w:ascii="Inter" w:hAnsi="Inter"/>
          <w:b/>
          <w:color w:val="0A0A0A"/>
          <w:sz w:val="21"/>
        </w:rPr>
        <w:t xml:space="preserve">Agost 2026: </w:t>
      </w:r>
      <w:r>
        <w:rPr>
          <w:rFonts w:ascii="Inter" w:hAnsi="Inter"/>
          <w:color w:val="0A0A0A"/>
          <w:sz w:val="21"/>
        </w:rPr>
        <w:t>obrir la ronda OR (ancora del barri).</w:t>
      </w:r>
    </w:p>
    <w:p>
      <w:pPr>
        <w:spacing w:after="120" w:before="120"/>
      </w:pPr>
      <w:r>
        <w:rPr>
          <w:rFonts w:ascii="Inter" w:hAnsi="Inter"/>
          <w:b w:val="0"/>
          <w:i/>
          <w:color w:val="555555"/>
          <w:sz w:val="19"/>
        </w:rPr>
        <w:t>Entregables d'aquest pack: aquest Pla (.docx) · Dossier de venda (.pptx, sense preus) · Fulla de targets/CRM (.xlsx).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