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A25FE" w14:textId="58F08010" w:rsidR="00812C7E" w:rsidRPr="00AB30E4" w:rsidRDefault="00AB30E4" w:rsidP="00A85002">
      <w:pPr>
        <w:jc w:val="center"/>
        <w:rPr>
          <w:b/>
          <w:bCs/>
          <w:sz w:val="28"/>
          <w:szCs w:val="28"/>
          <w:lang w:val="en-US"/>
        </w:rPr>
      </w:pPr>
      <w:r w:rsidRPr="00AB30E4">
        <w:rPr>
          <w:b/>
          <w:bCs/>
          <w:sz w:val="28"/>
          <w:szCs w:val="28"/>
          <w:lang w:val="en-US"/>
        </w:rPr>
        <w:t>power measurement</w:t>
      </w:r>
    </w:p>
    <w:p w14:paraId="2CC49A95" w14:textId="77777777" w:rsidR="00AB30E4" w:rsidRPr="00FC349A" w:rsidRDefault="00AB30E4">
      <w:pPr>
        <w:rPr>
          <w:sz w:val="24"/>
          <w:szCs w:val="24"/>
        </w:rPr>
      </w:pPr>
      <w:r w:rsidRPr="00FC349A">
        <w:rPr>
          <w:sz w:val="24"/>
          <w:szCs w:val="24"/>
        </w:rPr>
        <w:t xml:space="preserve">The Microwave Power measured is the average power at any position in waveguide. </w:t>
      </w:r>
    </w:p>
    <w:p w14:paraId="20729C96" w14:textId="77777777" w:rsidR="00AB30E4" w:rsidRPr="00FC349A" w:rsidRDefault="00AB30E4">
      <w:pPr>
        <w:rPr>
          <w:sz w:val="24"/>
          <w:szCs w:val="24"/>
        </w:rPr>
      </w:pPr>
      <w:r w:rsidRPr="00FC349A">
        <w:rPr>
          <w:sz w:val="24"/>
          <w:szCs w:val="24"/>
        </w:rPr>
        <w:t xml:space="preserve">Power measurement can be of three types.  </w:t>
      </w:r>
    </w:p>
    <w:p w14:paraId="1A34CE89" w14:textId="77777777" w:rsidR="00AB30E4" w:rsidRPr="00FC349A" w:rsidRDefault="00AB30E4" w:rsidP="00AB30E4">
      <w:pPr>
        <w:pStyle w:val="ListParagraph"/>
        <w:numPr>
          <w:ilvl w:val="0"/>
          <w:numId w:val="1"/>
        </w:numPr>
        <w:rPr>
          <w:sz w:val="24"/>
          <w:szCs w:val="24"/>
        </w:rPr>
      </w:pPr>
      <w:r w:rsidRPr="00FC349A">
        <w:rPr>
          <w:sz w:val="24"/>
          <w:szCs w:val="24"/>
        </w:rPr>
        <w:t xml:space="preserve">Measurement of Low power 0.01mWto10mW Example − Bolometric technique </w:t>
      </w:r>
    </w:p>
    <w:p w14:paraId="19614AF0" w14:textId="77777777" w:rsidR="00AB30E4" w:rsidRPr="00FC349A" w:rsidRDefault="00AB30E4" w:rsidP="00AB30E4">
      <w:pPr>
        <w:pStyle w:val="ListParagraph"/>
        <w:numPr>
          <w:ilvl w:val="0"/>
          <w:numId w:val="1"/>
        </w:numPr>
        <w:rPr>
          <w:sz w:val="24"/>
          <w:szCs w:val="24"/>
        </w:rPr>
      </w:pPr>
      <w:r w:rsidRPr="00FC349A">
        <w:rPr>
          <w:sz w:val="24"/>
          <w:szCs w:val="24"/>
        </w:rPr>
        <w:t xml:space="preserve">Measurement of Medium power 10mWto1W Example − Calorimeter technique </w:t>
      </w:r>
    </w:p>
    <w:p w14:paraId="4804752B" w14:textId="4603C31F" w:rsidR="00AB30E4" w:rsidRPr="00FC349A" w:rsidRDefault="00AB30E4" w:rsidP="00AB30E4">
      <w:pPr>
        <w:pStyle w:val="ListParagraph"/>
        <w:numPr>
          <w:ilvl w:val="0"/>
          <w:numId w:val="1"/>
        </w:numPr>
        <w:rPr>
          <w:sz w:val="24"/>
          <w:szCs w:val="24"/>
        </w:rPr>
      </w:pPr>
      <w:r w:rsidRPr="00FC349A">
        <w:rPr>
          <w:sz w:val="24"/>
          <w:szCs w:val="24"/>
        </w:rPr>
        <w:t>Measurement of High power &gt;10W Example − Calorimeter Watt meter</w:t>
      </w:r>
    </w:p>
    <w:p w14:paraId="36F15254" w14:textId="77777777" w:rsidR="00AB30E4" w:rsidRPr="00FC349A" w:rsidRDefault="00AB30E4" w:rsidP="00AB30E4">
      <w:pPr>
        <w:rPr>
          <w:b/>
          <w:bCs/>
          <w:sz w:val="24"/>
          <w:szCs w:val="24"/>
        </w:rPr>
      </w:pPr>
      <w:r w:rsidRPr="00FC349A">
        <w:rPr>
          <w:b/>
          <w:bCs/>
          <w:sz w:val="24"/>
          <w:szCs w:val="24"/>
        </w:rPr>
        <w:t xml:space="preserve">Measurement of Low Power </w:t>
      </w:r>
    </w:p>
    <w:p w14:paraId="3D50108F" w14:textId="77777777" w:rsidR="00FC349A" w:rsidRPr="00FC349A" w:rsidRDefault="00AB30E4" w:rsidP="00FC349A">
      <w:pPr>
        <w:pStyle w:val="ListParagraph"/>
        <w:numPr>
          <w:ilvl w:val="0"/>
          <w:numId w:val="2"/>
        </w:numPr>
        <w:rPr>
          <w:sz w:val="24"/>
          <w:szCs w:val="24"/>
        </w:rPr>
      </w:pPr>
      <w:r w:rsidRPr="00FC349A">
        <w:rPr>
          <w:sz w:val="24"/>
          <w:szCs w:val="24"/>
        </w:rPr>
        <w:t xml:space="preserve">The measurement of Microwave power around 0.01mW to 10mW, can be understood as the measurement of low power. </w:t>
      </w:r>
    </w:p>
    <w:p w14:paraId="598C7B62" w14:textId="77777777" w:rsidR="005B56FE" w:rsidRDefault="00AB30E4" w:rsidP="00FC349A">
      <w:pPr>
        <w:pStyle w:val="ListParagraph"/>
        <w:numPr>
          <w:ilvl w:val="0"/>
          <w:numId w:val="2"/>
        </w:numPr>
        <w:rPr>
          <w:sz w:val="24"/>
          <w:szCs w:val="24"/>
        </w:rPr>
      </w:pPr>
      <w:r w:rsidRPr="00FC349A">
        <w:rPr>
          <w:sz w:val="24"/>
          <w:szCs w:val="24"/>
        </w:rPr>
        <w:t xml:space="preserve">Bolometer is a device which is used for low Microwave power measurements. The element used in bolometer could be of positive or negative temperature coefficient. </w:t>
      </w:r>
    </w:p>
    <w:p w14:paraId="3CE0C46D" w14:textId="2C371E27" w:rsidR="00AB30E4" w:rsidRPr="00FC349A" w:rsidRDefault="00AB30E4" w:rsidP="00FC349A">
      <w:pPr>
        <w:pStyle w:val="ListParagraph"/>
        <w:numPr>
          <w:ilvl w:val="0"/>
          <w:numId w:val="2"/>
        </w:numPr>
        <w:rPr>
          <w:sz w:val="24"/>
          <w:szCs w:val="24"/>
        </w:rPr>
      </w:pPr>
      <w:r w:rsidRPr="00FC349A">
        <w:rPr>
          <w:sz w:val="24"/>
          <w:szCs w:val="24"/>
        </w:rPr>
        <w:t>For example, a barrater has a positive temperature coefficient whose resistance increases with the increase in temperature. Thermistor has negative temperature coefficient whose resistance decreases with the increase in temperature.</w:t>
      </w:r>
    </w:p>
    <w:p w14:paraId="34FBAFF6" w14:textId="77777777" w:rsidR="00AB30E4" w:rsidRPr="00FC349A" w:rsidRDefault="00AB30E4" w:rsidP="00FC349A">
      <w:pPr>
        <w:pStyle w:val="ListParagraph"/>
        <w:numPr>
          <w:ilvl w:val="0"/>
          <w:numId w:val="2"/>
        </w:numPr>
        <w:rPr>
          <w:sz w:val="24"/>
          <w:szCs w:val="24"/>
        </w:rPr>
      </w:pPr>
      <w:r w:rsidRPr="00FC349A">
        <w:rPr>
          <w:sz w:val="24"/>
          <w:szCs w:val="24"/>
        </w:rPr>
        <w:t xml:space="preserve">Any of them can be used in the bolometer, but the change in resistance is proportional to Microwave power applied for measurement. This bolometer is used in a bridge of the arms as one so that any imbalance caused, affects the output.  </w:t>
      </w:r>
    </w:p>
    <w:p w14:paraId="39B63B3C" w14:textId="349D73FE" w:rsidR="00FC349A" w:rsidRPr="00FC349A" w:rsidRDefault="00FC349A" w:rsidP="00FC349A">
      <w:pPr>
        <w:pStyle w:val="ListParagraph"/>
        <w:jc w:val="center"/>
        <w:rPr>
          <w:sz w:val="24"/>
          <w:szCs w:val="24"/>
        </w:rPr>
      </w:pPr>
      <w:r w:rsidRPr="00FC349A">
        <w:rPr>
          <w:noProof/>
          <w:sz w:val="24"/>
          <w:szCs w:val="24"/>
        </w:rPr>
        <w:drawing>
          <wp:inline distT="0" distB="0" distL="0" distR="0" wp14:anchorId="1777B191" wp14:editId="65E3B66E">
            <wp:extent cx="3909399" cy="1684166"/>
            <wp:effectExtent l="0" t="0" r="0" b="0"/>
            <wp:docPr id="145349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94152" name=""/>
                    <pic:cNvPicPr/>
                  </pic:nvPicPr>
                  <pic:blipFill>
                    <a:blip r:embed="rId5"/>
                    <a:stretch>
                      <a:fillRect/>
                    </a:stretch>
                  </pic:blipFill>
                  <pic:spPr>
                    <a:xfrm>
                      <a:off x="0" y="0"/>
                      <a:ext cx="3909399" cy="1684166"/>
                    </a:xfrm>
                    <a:prstGeom prst="rect">
                      <a:avLst/>
                    </a:prstGeom>
                  </pic:spPr>
                </pic:pic>
              </a:graphicData>
            </a:graphic>
          </wp:inline>
        </w:drawing>
      </w:r>
    </w:p>
    <w:p w14:paraId="4EA2C52B" w14:textId="5572ED05" w:rsidR="00AB30E4" w:rsidRPr="00FC349A" w:rsidRDefault="00AB30E4" w:rsidP="00AB30E4">
      <w:pPr>
        <w:rPr>
          <w:sz w:val="24"/>
          <w:szCs w:val="24"/>
        </w:rPr>
      </w:pPr>
      <w:r w:rsidRPr="00FC349A">
        <w:rPr>
          <w:sz w:val="24"/>
          <w:szCs w:val="24"/>
        </w:rPr>
        <w:t xml:space="preserve">Bolometer </w:t>
      </w:r>
    </w:p>
    <w:p w14:paraId="7070F07E" w14:textId="2F864F73" w:rsidR="00AB30E4" w:rsidRDefault="00AB30E4" w:rsidP="00AB30E4">
      <w:pPr>
        <w:rPr>
          <w:sz w:val="24"/>
          <w:szCs w:val="24"/>
        </w:rPr>
      </w:pPr>
      <w:r w:rsidRPr="00FC349A">
        <w:rPr>
          <w:sz w:val="24"/>
          <w:szCs w:val="24"/>
        </w:rPr>
        <w:t xml:space="preserve">The milliammeter here, gives the value of the current flowing. The battery is variable, which is varied to obtain balance, when an imbalance is caused by the </w:t>
      </w:r>
      <w:proofErr w:type="spellStart"/>
      <w:r w:rsidRPr="00FC349A">
        <w:rPr>
          <w:sz w:val="24"/>
          <w:szCs w:val="24"/>
        </w:rPr>
        <w:t>behavior</w:t>
      </w:r>
      <w:proofErr w:type="spellEnd"/>
      <w:r w:rsidRPr="00FC349A">
        <w:rPr>
          <w:sz w:val="24"/>
          <w:szCs w:val="24"/>
        </w:rPr>
        <w:t xml:space="preserve"> of the bolometer. This adjustment which is made in DC battery voltage is proportional to the Microwave power. The power handling capacity of this circuit is limited.</w:t>
      </w:r>
    </w:p>
    <w:p w14:paraId="3997E913" w14:textId="77777777" w:rsidR="00FC349A" w:rsidRPr="00FC349A" w:rsidRDefault="00FC349A" w:rsidP="00AB30E4">
      <w:pPr>
        <w:rPr>
          <w:sz w:val="24"/>
          <w:szCs w:val="24"/>
        </w:rPr>
      </w:pPr>
    </w:p>
    <w:p w14:paraId="260EE211" w14:textId="77777777" w:rsidR="00AB30E4" w:rsidRPr="00FC349A" w:rsidRDefault="00AB30E4" w:rsidP="00AB30E4">
      <w:pPr>
        <w:rPr>
          <w:b/>
          <w:bCs/>
          <w:sz w:val="24"/>
          <w:szCs w:val="24"/>
        </w:rPr>
      </w:pPr>
      <w:r w:rsidRPr="00FC349A">
        <w:rPr>
          <w:b/>
          <w:bCs/>
          <w:sz w:val="24"/>
          <w:szCs w:val="24"/>
        </w:rPr>
        <w:t xml:space="preserve">Measurement of Medium Power </w:t>
      </w:r>
    </w:p>
    <w:p w14:paraId="277077F0" w14:textId="005A785A" w:rsidR="00AB30E4" w:rsidRPr="00FC349A" w:rsidRDefault="00AB30E4" w:rsidP="00FC349A">
      <w:pPr>
        <w:pStyle w:val="ListParagraph"/>
        <w:numPr>
          <w:ilvl w:val="0"/>
          <w:numId w:val="3"/>
        </w:numPr>
        <w:rPr>
          <w:sz w:val="24"/>
          <w:szCs w:val="24"/>
        </w:rPr>
      </w:pPr>
      <w:r w:rsidRPr="00FC349A">
        <w:rPr>
          <w:sz w:val="24"/>
          <w:szCs w:val="24"/>
        </w:rPr>
        <w:t xml:space="preserve">The measurement of Microwave power around 10mW to 1W, can be understood as the measurement of medium power. A special load is employed, which usually maintains a certain value of specific heat. The power to be measured, is applied at its input which proportionally changes the output temperature of the load that it already maintains. The difference in temperature rise, specifies the input Microwave power to the load. </w:t>
      </w:r>
    </w:p>
    <w:p w14:paraId="249664BE" w14:textId="617A2F2B" w:rsidR="00AB30E4" w:rsidRDefault="00AB30E4" w:rsidP="00FC349A">
      <w:pPr>
        <w:pStyle w:val="ListParagraph"/>
        <w:numPr>
          <w:ilvl w:val="0"/>
          <w:numId w:val="3"/>
        </w:numPr>
        <w:rPr>
          <w:sz w:val="24"/>
          <w:szCs w:val="24"/>
        </w:rPr>
      </w:pPr>
      <w:r w:rsidRPr="00FC349A">
        <w:rPr>
          <w:sz w:val="24"/>
          <w:szCs w:val="24"/>
        </w:rPr>
        <w:t>The bridge balance technique is used here to get the output. The heat transfer method is used for the measurement of power, which is a Calorimetric technique.</w:t>
      </w:r>
    </w:p>
    <w:p w14:paraId="62A42D66" w14:textId="77777777" w:rsidR="00FC349A" w:rsidRDefault="00FC349A" w:rsidP="00FC349A">
      <w:pPr>
        <w:rPr>
          <w:sz w:val="24"/>
          <w:szCs w:val="24"/>
        </w:rPr>
      </w:pPr>
    </w:p>
    <w:p w14:paraId="4E4E79DD" w14:textId="77777777" w:rsidR="0014786E" w:rsidRDefault="0014786E" w:rsidP="00FC349A">
      <w:pPr>
        <w:rPr>
          <w:sz w:val="24"/>
          <w:szCs w:val="24"/>
        </w:rPr>
      </w:pPr>
    </w:p>
    <w:p w14:paraId="29206A73" w14:textId="77777777" w:rsidR="00FC349A" w:rsidRPr="00FC349A" w:rsidRDefault="00FC349A" w:rsidP="00FC349A">
      <w:pPr>
        <w:rPr>
          <w:sz w:val="24"/>
          <w:szCs w:val="24"/>
        </w:rPr>
      </w:pPr>
    </w:p>
    <w:p w14:paraId="7ACA349F" w14:textId="77777777" w:rsidR="00FC349A" w:rsidRPr="00FC349A" w:rsidRDefault="00FC349A" w:rsidP="00AB30E4">
      <w:pPr>
        <w:rPr>
          <w:b/>
          <w:bCs/>
          <w:sz w:val="24"/>
          <w:szCs w:val="24"/>
        </w:rPr>
      </w:pPr>
      <w:r w:rsidRPr="00FC349A">
        <w:rPr>
          <w:b/>
          <w:bCs/>
          <w:sz w:val="24"/>
          <w:szCs w:val="24"/>
        </w:rPr>
        <w:lastRenderedPageBreak/>
        <w:t xml:space="preserve">Measurement of High Power </w:t>
      </w:r>
    </w:p>
    <w:p w14:paraId="67C017D2" w14:textId="77777777" w:rsidR="00FC349A" w:rsidRPr="00FC349A" w:rsidRDefault="00FC349A" w:rsidP="00FC349A">
      <w:pPr>
        <w:pStyle w:val="ListParagraph"/>
        <w:numPr>
          <w:ilvl w:val="0"/>
          <w:numId w:val="4"/>
        </w:numPr>
        <w:rPr>
          <w:sz w:val="24"/>
          <w:szCs w:val="24"/>
        </w:rPr>
      </w:pPr>
      <w:r w:rsidRPr="00FC349A">
        <w:rPr>
          <w:sz w:val="24"/>
          <w:szCs w:val="24"/>
        </w:rPr>
        <w:t xml:space="preserve">The measurement of Microwave power around 10W to 50KW, can be understood as the measurement of high power. </w:t>
      </w:r>
    </w:p>
    <w:p w14:paraId="5ABB6FE2" w14:textId="77777777" w:rsidR="00FC349A" w:rsidRPr="00FC349A" w:rsidRDefault="00FC349A" w:rsidP="00FC349A">
      <w:pPr>
        <w:pStyle w:val="ListParagraph"/>
        <w:numPr>
          <w:ilvl w:val="0"/>
          <w:numId w:val="4"/>
        </w:numPr>
        <w:rPr>
          <w:sz w:val="24"/>
          <w:szCs w:val="24"/>
        </w:rPr>
      </w:pPr>
      <w:r w:rsidRPr="00FC349A">
        <w:rPr>
          <w:sz w:val="24"/>
          <w:szCs w:val="24"/>
        </w:rPr>
        <w:t xml:space="preserve">The High Microwave power is normally measured by Calorimetric watt meters, which can be of dry and flow type. The dry type is named so as it uses a coaxial cable which is filled with di-electric of high hysteresis loss, whereas the flow type is named so as it uses water or oil or some liquid which is a good absorber of microwaves. </w:t>
      </w:r>
    </w:p>
    <w:p w14:paraId="075A76BF" w14:textId="6A8DBDE8" w:rsidR="00FC349A" w:rsidRDefault="00FC349A" w:rsidP="00FC349A">
      <w:pPr>
        <w:pStyle w:val="ListParagraph"/>
        <w:numPr>
          <w:ilvl w:val="0"/>
          <w:numId w:val="4"/>
        </w:numPr>
        <w:rPr>
          <w:sz w:val="24"/>
          <w:szCs w:val="24"/>
        </w:rPr>
      </w:pPr>
      <w:r w:rsidRPr="00FC349A">
        <w:rPr>
          <w:sz w:val="24"/>
          <w:szCs w:val="24"/>
        </w:rPr>
        <w:t xml:space="preserve">The change in temperature of the liquid before and after entering the load, is taken for the calibration of values. The limitations in this method are like flow determination, </w:t>
      </w:r>
      <w:proofErr w:type="gramStart"/>
      <w:r w:rsidRPr="00FC349A">
        <w:rPr>
          <w:sz w:val="24"/>
          <w:szCs w:val="24"/>
        </w:rPr>
        <w:t>calibration</w:t>
      </w:r>
      <w:proofErr w:type="gramEnd"/>
      <w:r w:rsidRPr="00FC349A">
        <w:rPr>
          <w:sz w:val="24"/>
          <w:szCs w:val="24"/>
        </w:rPr>
        <w:t xml:space="preserve"> and thermal inertia, etc. </w:t>
      </w:r>
    </w:p>
    <w:p w14:paraId="6310C2B4" w14:textId="77777777" w:rsidR="00A85002" w:rsidRDefault="00A85002" w:rsidP="00A85002">
      <w:pPr>
        <w:pStyle w:val="ListParagraph"/>
        <w:rPr>
          <w:sz w:val="24"/>
          <w:szCs w:val="24"/>
        </w:rPr>
      </w:pPr>
    </w:p>
    <w:p w14:paraId="0B6F32AF" w14:textId="1F3DF357" w:rsidR="00A85002" w:rsidRDefault="00A85002" w:rsidP="00A85002">
      <w:pPr>
        <w:pStyle w:val="ListParagraph"/>
        <w:ind w:left="0"/>
        <w:jc w:val="center"/>
        <w:rPr>
          <w:b/>
          <w:bCs/>
          <w:sz w:val="28"/>
          <w:szCs w:val="28"/>
        </w:rPr>
      </w:pPr>
      <w:r w:rsidRPr="00A85002">
        <w:rPr>
          <w:b/>
          <w:bCs/>
          <w:sz w:val="28"/>
          <w:szCs w:val="28"/>
        </w:rPr>
        <w:t>Measurement of Attenuation</w:t>
      </w:r>
    </w:p>
    <w:p w14:paraId="36AA26A7" w14:textId="77777777" w:rsidR="00A85002" w:rsidRPr="00A85002" w:rsidRDefault="00A85002" w:rsidP="00A85002">
      <w:pPr>
        <w:pStyle w:val="ListParagraph"/>
        <w:ind w:left="0"/>
        <w:jc w:val="center"/>
        <w:rPr>
          <w:b/>
          <w:bCs/>
          <w:sz w:val="28"/>
          <w:szCs w:val="28"/>
        </w:rPr>
      </w:pPr>
    </w:p>
    <w:p w14:paraId="6DD684E4" w14:textId="77777777" w:rsidR="00A85002" w:rsidRPr="00A85002" w:rsidRDefault="00A85002" w:rsidP="00A85002">
      <w:pPr>
        <w:pStyle w:val="ListParagraph"/>
        <w:ind w:left="0"/>
        <w:rPr>
          <w:sz w:val="24"/>
          <w:szCs w:val="24"/>
        </w:rPr>
      </w:pPr>
      <w:r w:rsidRPr="00A85002">
        <w:rPr>
          <w:sz w:val="24"/>
          <w:szCs w:val="24"/>
        </w:rPr>
        <w:t xml:space="preserve">In practice, Microwave components and devices often provide some attenuation. The amount of attenuation offered can be measured in two ways. They are − Power ratio method and RF substitution method. </w:t>
      </w:r>
    </w:p>
    <w:p w14:paraId="5527DB9A" w14:textId="77777777" w:rsidR="00A85002" w:rsidRPr="00A85002" w:rsidRDefault="00A85002" w:rsidP="00A85002">
      <w:pPr>
        <w:pStyle w:val="ListParagraph"/>
        <w:ind w:left="0"/>
        <w:rPr>
          <w:sz w:val="24"/>
          <w:szCs w:val="24"/>
        </w:rPr>
      </w:pPr>
      <w:r w:rsidRPr="00A85002">
        <w:rPr>
          <w:sz w:val="24"/>
          <w:szCs w:val="24"/>
        </w:rPr>
        <w:t xml:space="preserve"> Attenuation is the ratio of input power to the output power and is normally expressed in decibels. </w:t>
      </w:r>
    </w:p>
    <w:p w14:paraId="4603EA3D" w14:textId="63E27994" w:rsidR="00A85002" w:rsidRPr="00A85002" w:rsidRDefault="00A85002" w:rsidP="00A85002">
      <w:pPr>
        <w:pStyle w:val="ListParagraph"/>
        <w:ind w:left="0"/>
        <w:rPr>
          <w:sz w:val="24"/>
          <w:szCs w:val="24"/>
        </w:rPr>
      </w:pPr>
      <w:r w:rsidRPr="00A85002">
        <w:rPr>
          <w:sz w:val="24"/>
          <w:szCs w:val="24"/>
        </w:rPr>
        <w:t>Attenuation in dBs</w:t>
      </w:r>
      <w:r>
        <w:rPr>
          <w:sz w:val="24"/>
          <w:szCs w:val="24"/>
        </w:rPr>
        <w:t xml:space="preserve"> </w:t>
      </w:r>
      <w:r w:rsidRPr="00A85002">
        <w:rPr>
          <w:sz w:val="24"/>
          <w:szCs w:val="24"/>
        </w:rPr>
        <w:t xml:space="preserve">= </w:t>
      </w:r>
      <m:oMath>
        <m:r>
          <w:rPr>
            <w:rFonts w:ascii="Cambria Math" w:hAnsi="Cambria Math"/>
            <w:sz w:val="24"/>
            <w:szCs w:val="24"/>
          </w:rPr>
          <m:t>10</m:t>
        </m:r>
        <m:sSub>
          <m:sSubPr>
            <m:ctrlPr>
              <w:rPr>
                <w:rFonts w:ascii="Cambria Math" w:hAnsi="Cambria Math"/>
                <w:sz w:val="24"/>
                <w:szCs w:val="24"/>
              </w:rPr>
            </m:ctrlPr>
          </m:sSubPr>
          <m:e>
            <m:r>
              <w:rPr>
                <w:rFonts w:ascii="Cambria Math" w:hAnsi="Cambria Math"/>
                <w:sz w:val="24"/>
                <w:szCs w:val="24"/>
              </w:rPr>
              <m:t>log</m:t>
            </m:r>
          </m:e>
          <m:sub>
            <m:r>
              <w:rPr>
                <w:rFonts w:ascii="Cambria Math" w:hAnsi="Cambria Math"/>
                <w:sz w:val="24"/>
                <w:szCs w:val="24"/>
              </w:rPr>
              <m:t>10</m:t>
            </m:r>
          </m:sub>
        </m:sSub>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in</m:t>
                    </m:r>
                  </m:sub>
                </m:sSub>
              </m:num>
              <m:den>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out</m:t>
                    </m:r>
                  </m:sub>
                </m:sSub>
              </m:den>
            </m:f>
          </m:e>
        </m:d>
      </m:oMath>
    </w:p>
    <w:p w14:paraId="7AEB9BF3" w14:textId="77777777" w:rsidR="00A85002" w:rsidRDefault="00A85002" w:rsidP="00A85002">
      <w:pPr>
        <w:pStyle w:val="ListParagraph"/>
        <w:ind w:left="0"/>
        <w:rPr>
          <w:sz w:val="24"/>
          <w:szCs w:val="24"/>
        </w:rPr>
      </w:pPr>
      <w:r w:rsidRPr="00A85002">
        <w:rPr>
          <w:sz w:val="24"/>
          <w:szCs w:val="24"/>
        </w:rPr>
        <w:t xml:space="preserve">Where Pin = Input power  </w:t>
      </w:r>
    </w:p>
    <w:p w14:paraId="494CCA91" w14:textId="56C266B9" w:rsidR="00A85002" w:rsidRDefault="00A85002" w:rsidP="00A85002">
      <w:pPr>
        <w:pStyle w:val="ListParagraph"/>
        <w:ind w:left="0" w:firstLine="720"/>
        <w:rPr>
          <w:sz w:val="24"/>
          <w:szCs w:val="24"/>
        </w:rPr>
      </w:pPr>
      <w:r w:rsidRPr="00A85002">
        <w:rPr>
          <w:sz w:val="24"/>
          <w:szCs w:val="24"/>
        </w:rPr>
        <w:t>Pout = Output power</w:t>
      </w:r>
    </w:p>
    <w:p w14:paraId="3BF2AA03" w14:textId="77777777" w:rsidR="00A85002" w:rsidRPr="00A85002" w:rsidRDefault="00A85002" w:rsidP="00A85002">
      <w:pPr>
        <w:rPr>
          <w:b/>
          <w:bCs/>
        </w:rPr>
      </w:pPr>
      <w:r w:rsidRPr="00A85002">
        <w:rPr>
          <w:b/>
          <w:bCs/>
        </w:rPr>
        <w:t xml:space="preserve">Power Ratio Method </w:t>
      </w:r>
    </w:p>
    <w:p w14:paraId="763FBEAD" w14:textId="49F9DA96" w:rsidR="00A85002" w:rsidRPr="0014786E" w:rsidRDefault="00A85002" w:rsidP="00A85002">
      <w:pPr>
        <w:pStyle w:val="ListParagraph"/>
        <w:numPr>
          <w:ilvl w:val="1"/>
          <w:numId w:val="3"/>
        </w:numPr>
        <w:ind w:left="709"/>
        <w:rPr>
          <w:sz w:val="24"/>
          <w:szCs w:val="24"/>
        </w:rPr>
      </w:pPr>
      <w:r w:rsidRPr="0014786E">
        <w:rPr>
          <w:sz w:val="24"/>
          <w:szCs w:val="24"/>
        </w:rPr>
        <w:t xml:space="preserve">In this method, the measurement of attenuation takes place in two steps. </w:t>
      </w:r>
    </w:p>
    <w:p w14:paraId="654C1294" w14:textId="599907EF" w:rsidR="00A85002" w:rsidRPr="0014786E" w:rsidRDefault="00A85002" w:rsidP="00A85002">
      <w:pPr>
        <w:pStyle w:val="ListParagraph"/>
        <w:numPr>
          <w:ilvl w:val="1"/>
          <w:numId w:val="3"/>
        </w:numPr>
        <w:ind w:left="709"/>
        <w:rPr>
          <w:sz w:val="24"/>
          <w:szCs w:val="24"/>
        </w:rPr>
      </w:pPr>
      <w:r w:rsidRPr="0014786E">
        <w:rPr>
          <w:sz w:val="24"/>
          <w:szCs w:val="24"/>
        </w:rPr>
        <w:t xml:space="preserve">Step 1 − The input and output power of the whole Microwave bench is done without the device whose attenuation has to be calculated. </w:t>
      </w:r>
    </w:p>
    <w:p w14:paraId="4D02356A" w14:textId="2CF1CD3C" w:rsidR="00A85002" w:rsidRPr="0014786E" w:rsidRDefault="00A85002" w:rsidP="00A85002">
      <w:pPr>
        <w:pStyle w:val="ListParagraph"/>
        <w:numPr>
          <w:ilvl w:val="1"/>
          <w:numId w:val="3"/>
        </w:numPr>
        <w:ind w:left="709"/>
        <w:rPr>
          <w:sz w:val="24"/>
          <w:szCs w:val="24"/>
        </w:rPr>
      </w:pPr>
      <w:r w:rsidRPr="0014786E">
        <w:rPr>
          <w:sz w:val="24"/>
          <w:szCs w:val="24"/>
        </w:rPr>
        <w:t xml:space="preserve">Step 2 − The input and output power of the whole Microwave bench is done with the device whose attenuation has to be calculated. </w:t>
      </w:r>
    </w:p>
    <w:p w14:paraId="4B86B5F9" w14:textId="11C89A29" w:rsidR="00A85002" w:rsidRPr="0014786E" w:rsidRDefault="00A85002" w:rsidP="00A85002">
      <w:pPr>
        <w:pStyle w:val="ListParagraph"/>
        <w:numPr>
          <w:ilvl w:val="1"/>
          <w:numId w:val="3"/>
        </w:numPr>
        <w:ind w:left="709"/>
        <w:rPr>
          <w:sz w:val="24"/>
          <w:szCs w:val="24"/>
        </w:rPr>
      </w:pPr>
      <w:r w:rsidRPr="0014786E">
        <w:rPr>
          <w:sz w:val="24"/>
          <w:szCs w:val="24"/>
        </w:rPr>
        <w:t xml:space="preserve">The ratio of these powers when compared, gives the value of attenuation. </w:t>
      </w:r>
    </w:p>
    <w:p w14:paraId="29D23C30" w14:textId="0DC550FD" w:rsidR="00A85002" w:rsidRPr="0014786E" w:rsidRDefault="00A85002" w:rsidP="0014786E">
      <w:pPr>
        <w:ind w:left="349"/>
        <w:rPr>
          <w:sz w:val="24"/>
          <w:szCs w:val="24"/>
        </w:rPr>
      </w:pPr>
      <w:r w:rsidRPr="0014786E">
        <w:rPr>
          <w:sz w:val="24"/>
          <w:szCs w:val="24"/>
        </w:rPr>
        <w:t>Drawback − The power and the attenuation measurements may not be accurate, when the input power is low and attenuation of the network is large.</w:t>
      </w:r>
      <w:r w:rsidR="0014786E" w:rsidRPr="0014786E">
        <w:rPr>
          <w:noProof/>
          <w:sz w:val="24"/>
          <w:szCs w:val="24"/>
        </w:rPr>
        <w:drawing>
          <wp:anchor distT="0" distB="0" distL="114300" distR="114300" simplePos="0" relativeHeight="251658240" behindDoc="0" locked="0" layoutInCell="1" allowOverlap="1" wp14:anchorId="47D2D61C" wp14:editId="0402CE97">
            <wp:simplePos x="0" y="0"/>
            <wp:positionH relativeFrom="column">
              <wp:posOffset>1489665</wp:posOffset>
            </wp:positionH>
            <wp:positionV relativeFrom="paragraph">
              <wp:posOffset>453139</wp:posOffset>
            </wp:positionV>
            <wp:extent cx="4022828" cy="3065012"/>
            <wp:effectExtent l="0" t="0" r="0" b="2540"/>
            <wp:wrapSquare wrapText="bothSides"/>
            <wp:docPr id="109980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05847" name=""/>
                    <pic:cNvPicPr/>
                  </pic:nvPicPr>
                  <pic:blipFill>
                    <a:blip r:embed="rId6">
                      <a:extLst>
                        <a:ext uri="{28A0092B-C50C-407E-A947-70E740481C1C}">
                          <a14:useLocalDpi xmlns:a14="http://schemas.microsoft.com/office/drawing/2010/main" val="0"/>
                        </a:ext>
                      </a:extLst>
                    </a:blip>
                    <a:stretch>
                      <a:fillRect/>
                    </a:stretch>
                  </pic:blipFill>
                  <pic:spPr>
                    <a:xfrm>
                      <a:off x="0" y="0"/>
                      <a:ext cx="4022828" cy="3065012"/>
                    </a:xfrm>
                    <a:prstGeom prst="rect">
                      <a:avLst/>
                    </a:prstGeom>
                  </pic:spPr>
                </pic:pic>
              </a:graphicData>
            </a:graphic>
          </wp:anchor>
        </w:drawing>
      </w:r>
    </w:p>
    <w:p w14:paraId="30EAC0E5" w14:textId="77777777" w:rsidR="0014786E" w:rsidRPr="0014786E" w:rsidRDefault="0014786E" w:rsidP="0014786E">
      <w:pPr>
        <w:rPr>
          <w:sz w:val="24"/>
          <w:szCs w:val="24"/>
        </w:rPr>
      </w:pPr>
    </w:p>
    <w:p w14:paraId="70A9A5D9" w14:textId="77777777" w:rsidR="0014786E" w:rsidRPr="0014786E" w:rsidRDefault="0014786E" w:rsidP="0014786E">
      <w:pPr>
        <w:rPr>
          <w:sz w:val="24"/>
          <w:szCs w:val="24"/>
        </w:rPr>
      </w:pPr>
    </w:p>
    <w:p w14:paraId="08370D07" w14:textId="77777777" w:rsidR="0014786E" w:rsidRPr="0014786E" w:rsidRDefault="0014786E" w:rsidP="0014786E">
      <w:pPr>
        <w:rPr>
          <w:sz w:val="24"/>
          <w:szCs w:val="24"/>
        </w:rPr>
      </w:pPr>
    </w:p>
    <w:p w14:paraId="44222934" w14:textId="77777777" w:rsidR="0014786E" w:rsidRPr="0014786E" w:rsidRDefault="0014786E" w:rsidP="0014786E">
      <w:pPr>
        <w:rPr>
          <w:sz w:val="24"/>
          <w:szCs w:val="24"/>
        </w:rPr>
      </w:pPr>
    </w:p>
    <w:p w14:paraId="517EEC70" w14:textId="77777777" w:rsidR="0014786E" w:rsidRPr="0014786E" w:rsidRDefault="0014786E" w:rsidP="0014786E">
      <w:pPr>
        <w:rPr>
          <w:sz w:val="24"/>
          <w:szCs w:val="24"/>
        </w:rPr>
      </w:pPr>
    </w:p>
    <w:p w14:paraId="23100D79" w14:textId="77777777" w:rsidR="0014786E" w:rsidRDefault="0014786E" w:rsidP="0014786E"/>
    <w:p w14:paraId="1D6CC6A3" w14:textId="77777777" w:rsidR="0014786E" w:rsidRDefault="0014786E" w:rsidP="0014786E">
      <w:pPr>
        <w:rPr>
          <w:sz w:val="24"/>
          <w:szCs w:val="24"/>
        </w:rPr>
      </w:pPr>
    </w:p>
    <w:p w14:paraId="1E18E10B" w14:textId="77777777" w:rsidR="0014786E" w:rsidRDefault="0014786E" w:rsidP="0014786E">
      <w:pPr>
        <w:rPr>
          <w:sz w:val="24"/>
          <w:szCs w:val="24"/>
        </w:rPr>
      </w:pPr>
    </w:p>
    <w:p w14:paraId="70A0E113" w14:textId="77777777" w:rsidR="0014786E" w:rsidRDefault="0014786E" w:rsidP="0014786E">
      <w:pPr>
        <w:rPr>
          <w:sz w:val="24"/>
          <w:szCs w:val="24"/>
        </w:rPr>
      </w:pPr>
    </w:p>
    <w:p w14:paraId="59154DFE" w14:textId="77777777" w:rsidR="0014786E" w:rsidRDefault="0014786E" w:rsidP="0014786E">
      <w:pPr>
        <w:rPr>
          <w:sz w:val="24"/>
          <w:szCs w:val="24"/>
        </w:rPr>
      </w:pPr>
    </w:p>
    <w:p w14:paraId="2A3D7CF1" w14:textId="77777777" w:rsidR="0014786E" w:rsidRDefault="0014786E" w:rsidP="0014786E">
      <w:pPr>
        <w:rPr>
          <w:sz w:val="24"/>
          <w:szCs w:val="24"/>
        </w:rPr>
      </w:pPr>
    </w:p>
    <w:p w14:paraId="502EA9DB" w14:textId="77777777" w:rsidR="0014786E" w:rsidRDefault="0014786E" w:rsidP="0014786E">
      <w:pPr>
        <w:rPr>
          <w:sz w:val="24"/>
          <w:szCs w:val="24"/>
        </w:rPr>
      </w:pPr>
    </w:p>
    <w:p w14:paraId="43F522C4" w14:textId="77777777" w:rsidR="0014786E" w:rsidRDefault="0014786E" w:rsidP="0014786E">
      <w:pPr>
        <w:rPr>
          <w:sz w:val="24"/>
          <w:szCs w:val="24"/>
        </w:rPr>
      </w:pPr>
    </w:p>
    <w:p w14:paraId="703F0C3F" w14:textId="77777777" w:rsidR="0014786E" w:rsidRPr="0014786E" w:rsidRDefault="0014786E" w:rsidP="0014786E">
      <w:pPr>
        <w:rPr>
          <w:b/>
          <w:bCs/>
          <w:sz w:val="28"/>
          <w:szCs w:val="28"/>
        </w:rPr>
      </w:pPr>
    </w:p>
    <w:p w14:paraId="1FC1FEC5" w14:textId="77777777" w:rsidR="0014786E" w:rsidRDefault="0014786E" w:rsidP="0014786E">
      <w:r w:rsidRPr="0014786E">
        <w:rPr>
          <w:b/>
          <w:bCs/>
          <w:sz w:val="24"/>
          <w:szCs w:val="24"/>
        </w:rPr>
        <w:t xml:space="preserve">RF Substitution Method </w:t>
      </w:r>
    </w:p>
    <w:p w14:paraId="48E17BCB" w14:textId="77777777" w:rsidR="0014786E" w:rsidRPr="0014786E" w:rsidRDefault="0014786E" w:rsidP="0014786E">
      <w:pPr>
        <w:rPr>
          <w:sz w:val="24"/>
          <w:szCs w:val="24"/>
        </w:rPr>
      </w:pPr>
      <w:r w:rsidRPr="0014786E">
        <w:rPr>
          <w:sz w:val="24"/>
          <w:szCs w:val="24"/>
        </w:rPr>
        <w:t xml:space="preserve">In this method, the measurement of attenuation takes place in three steps. </w:t>
      </w:r>
    </w:p>
    <w:p w14:paraId="590FE592" w14:textId="754434DD" w:rsidR="0014786E" w:rsidRPr="0014786E" w:rsidRDefault="0014786E" w:rsidP="0014786E">
      <w:pPr>
        <w:pStyle w:val="ListParagraph"/>
        <w:numPr>
          <w:ilvl w:val="0"/>
          <w:numId w:val="6"/>
        </w:numPr>
        <w:rPr>
          <w:sz w:val="24"/>
          <w:szCs w:val="24"/>
        </w:rPr>
      </w:pPr>
      <w:r w:rsidRPr="0014786E">
        <w:rPr>
          <w:sz w:val="24"/>
          <w:szCs w:val="24"/>
        </w:rPr>
        <w:t xml:space="preserve">Step 1 − The output power of the whole Microwave bench is measured with the network whose attenuation </w:t>
      </w:r>
      <w:proofErr w:type="gramStart"/>
      <w:r w:rsidRPr="0014786E">
        <w:rPr>
          <w:sz w:val="24"/>
          <w:szCs w:val="24"/>
        </w:rPr>
        <w:t>has to</w:t>
      </w:r>
      <w:proofErr w:type="gramEnd"/>
      <w:r w:rsidRPr="0014786E">
        <w:rPr>
          <w:sz w:val="24"/>
          <w:szCs w:val="24"/>
        </w:rPr>
        <w:t xml:space="preserve"> be calculated. </w:t>
      </w:r>
    </w:p>
    <w:p w14:paraId="70300D35" w14:textId="77777777" w:rsidR="0014786E" w:rsidRPr="0014786E" w:rsidRDefault="0014786E" w:rsidP="0014786E">
      <w:pPr>
        <w:pStyle w:val="ListParagraph"/>
        <w:numPr>
          <w:ilvl w:val="0"/>
          <w:numId w:val="6"/>
        </w:numPr>
        <w:rPr>
          <w:sz w:val="24"/>
          <w:szCs w:val="24"/>
        </w:rPr>
      </w:pPr>
      <w:r w:rsidRPr="0014786E">
        <w:rPr>
          <w:sz w:val="24"/>
          <w:szCs w:val="24"/>
        </w:rPr>
        <w:t xml:space="preserve">Step 2 − The output power of the whole Microwave bench is measured by replacing the network with a precision calibrated attenuator.  </w:t>
      </w:r>
    </w:p>
    <w:p w14:paraId="6423CD86" w14:textId="246C7778" w:rsidR="0014786E" w:rsidRDefault="0014786E" w:rsidP="0014786E">
      <w:pPr>
        <w:pStyle w:val="ListParagraph"/>
        <w:numPr>
          <w:ilvl w:val="0"/>
          <w:numId w:val="6"/>
        </w:numPr>
        <w:rPr>
          <w:sz w:val="24"/>
          <w:szCs w:val="24"/>
        </w:rPr>
      </w:pPr>
      <w:r w:rsidRPr="0014786E">
        <w:rPr>
          <w:sz w:val="24"/>
          <w:szCs w:val="24"/>
        </w:rPr>
        <w:t>Step 3 − Now, this attenuator is adjusted to obtain the same power as measured with the network.</w:t>
      </w:r>
    </w:p>
    <w:p w14:paraId="0F666D96" w14:textId="77777777" w:rsidR="0014786E" w:rsidRDefault="0014786E" w:rsidP="0014786E">
      <w:pPr>
        <w:rPr>
          <w:sz w:val="24"/>
          <w:szCs w:val="24"/>
        </w:rPr>
      </w:pPr>
    </w:p>
    <w:p w14:paraId="2A570ADC" w14:textId="299D58C9" w:rsidR="0014786E" w:rsidRDefault="0014786E" w:rsidP="0014786E">
      <w:pPr>
        <w:jc w:val="center"/>
        <w:rPr>
          <w:sz w:val="24"/>
          <w:szCs w:val="24"/>
        </w:rPr>
      </w:pPr>
      <w:r w:rsidRPr="0014786E">
        <w:rPr>
          <w:noProof/>
          <w:sz w:val="24"/>
          <w:szCs w:val="24"/>
        </w:rPr>
        <w:drawing>
          <wp:inline distT="0" distB="0" distL="0" distR="0" wp14:anchorId="1463EF96" wp14:editId="58EB1BCB">
            <wp:extent cx="5616427" cy="4435224"/>
            <wp:effectExtent l="0" t="0" r="3810" b="3810"/>
            <wp:docPr id="204978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80300" name=""/>
                    <pic:cNvPicPr/>
                  </pic:nvPicPr>
                  <pic:blipFill>
                    <a:blip r:embed="rId7"/>
                    <a:stretch>
                      <a:fillRect/>
                    </a:stretch>
                  </pic:blipFill>
                  <pic:spPr>
                    <a:xfrm>
                      <a:off x="0" y="0"/>
                      <a:ext cx="5616427" cy="4435224"/>
                    </a:xfrm>
                    <a:prstGeom prst="rect">
                      <a:avLst/>
                    </a:prstGeom>
                  </pic:spPr>
                </pic:pic>
              </a:graphicData>
            </a:graphic>
          </wp:inline>
        </w:drawing>
      </w:r>
    </w:p>
    <w:p w14:paraId="6D8F7C73" w14:textId="544585C7" w:rsidR="0014786E" w:rsidRDefault="0014786E" w:rsidP="0014786E">
      <w:pPr>
        <w:rPr>
          <w:sz w:val="24"/>
          <w:szCs w:val="24"/>
        </w:rPr>
      </w:pPr>
      <w:r w:rsidRPr="0014786E">
        <w:rPr>
          <w:sz w:val="24"/>
          <w:szCs w:val="24"/>
        </w:rPr>
        <w:t>The adjusted value on the attenuator gives the attenuation of the network directly. The drawback in the above method is avoided here and hence this is a better procedure to measure the attenuation.</w:t>
      </w:r>
    </w:p>
    <w:p w14:paraId="4097861B" w14:textId="77777777" w:rsidR="000C2404" w:rsidRDefault="000C2404" w:rsidP="0014786E">
      <w:pPr>
        <w:rPr>
          <w:sz w:val="24"/>
          <w:szCs w:val="24"/>
        </w:rPr>
      </w:pPr>
    </w:p>
    <w:p w14:paraId="2A294DC0" w14:textId="77777777" w:rsidR="000C2404" w:rsidRPr="00F84683" w:rsidRDefault="000C2404" w:rsidP="00F84683">
      <w:pPr>
        <w:jc w:val="center"/>
        <w:rPr>
          <w:b/>
          <w:bCs/>
          <w:sz w:val="28"/>
          <w:szCs w:val="28"/>
        </w:rPr>
      </w:pPr>
      <w:r w:rsidRPr="00F84683">
        <w:rPr>
          <w:b/>
          <w:bCs/>
          <w:sz w:val="28"/>
          <w:szCs w:val="28"/>
        </w:rPr>
        <w:t>Measurement of VSWR</w:t>
      </w:r>
    </w:p>
    <w:p w14:paraId="295E2F4E" w14:textId="77777777" w:rsidR="000C2404" w:rsidRPr="00A233F7" w:rsidRDefault="000C2404" w:rsidP="0014786E">
      <w:pPr>
        <w:rPr>
          <w:sz w:val="24"/>
          <w:szCs w:val="24"/>
        </w:rPr>
      </w:pPr>
      <w:r w:rsidRPr="00A233F7">
        <w:rPr>
          <w:sz w:val="24"/>
          <w:szCs w:val="24"/>
        </w:rPr>
        <w:t xml:space="preserve">In any Microwave practical applications, any kind of impedance mismatches lead to the formation of standing waves. The strength of these standing waves is measured by Voltage Standing Wave Ratio VSWR. The ratio of maximum to minimum voltage gives the VSWR, which is denoted by S. </w:t>
      </w:r>
    </w:p>
    <w:p w14:paraId="37C6E7B6" w14:textId="20C0FF83" w:rsidR="000C2404" w:rsidRPr="00A233F7" w:rsidRDefault="000C2404" w:rsidP="0014786E">
      <w:pPr>
        <w:rPr>
          <w:sz w:val="24"/>
          <w:szCs w:val="24"/>
        </w:rPr>
      </w:pPr>
      <w:r w:rsidRPr="00A233F7">
        <w:rPr>
          <w:sz w:val="24"/>
          <w:szCs w:val="24"/>
        </w:rPr>
        <w:t>S</w:t>
      </w:r>
      <w:r w:rsidR="00F84683" w:rsidRPr="00A233F7">
        <w:rPr>
          <w:sz w:val="24"/>
          <w:szCs w:val="24"/>
        </w:rPr>
        <w:t xml:space="preserve"> </w:t>
      </w:r>
      <w:r w:rsidRPr="00A233F7">
        <w:rPr>
          <w:sz w:val="24"/>
          <w:szCs w:val="24"/>
        </w:rPr>
        <w:t>=</w:t>
      </w:r>
      <w:r w:rsidR="00F84683" w:rsidRPr="00A233F7">
        <w:rPr>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min</m:t>
                </m:r>
              </m:sub>
            </m:sSub>
          </m:den>
        </m:f>
      </m:oMath>
      <w:r w:rsidRPr="00A233F7">
        <w:rPr>
          <w:sz w:val="24"/>
          <w:szCs w:val="24"/>
        </w:rPr>
        <w:t>=</w:t>
      </w:r>
      <w:r w:rsidR="00F84683" w:rsidRPr="00A233F7">
        <w:rPr>
          <w:sz w:val="24"/>
          <w:szCs w:val="24"/>
        </w:rPr>
        <w:t xml:space="preserve"> </w:t>
      </w:r>
      <m:oMath>
        <m:f>
          <m:fPr>
            <m:ctrlPr>
              <w:rPr>
                <w:rFonts w:ascii="Cambria Math" w:hAnsi="Cambria Math"/>
                <w:i/>
                <w:sz w:val="24"/>
                <w:szCs w:val="24"/>
              </w:rPr>
            </m:ctrlPr>
          </m:fPr>
          <m:num>
            <m:r>
              <w:rPr>
                <w:rFonts w:ascii="Cambria Math" w:hAnsi="Cambria Math"/>
                <w:sz w:val="24"/>
                <w:szCs w:val="24"/>
              </w:rPr>
              <m:t>1+ρ</m:t>
            </m:r>
          </m:num>
          <m:den>
            <m:r>
              <w:rPr>
                <w:rFonts w:ascii="Cambria Math" w:hAnsi="Cambria Math"/>
                <w:sz w:val="24"/>
                <w:szCs w:val="24"/>
              </w:rPr>
              <m:t>1-ρ</m:t>
            </m:r>
          </m:den>
        </m:f>
      </m:oMath>
    </w:p>
    <w:p w14:paraId="7F868BFC" w14:textId="274A4E4B" w:rsidR="000C2404" w:rsidRPr="00A233F7" w:rsidRDefault="000C2404" w:rsidP="0014786E">
      <w:pPr>
        <w:rPr>
          <w:rFonts w:eastAsiaTheme="minorEastAsia"/>
          <w:sz w:val="24"/>
          <w:szCs w:val="24"/>
        </w:rPr>
      </w:pPr>
      <w:r w:rsidRPr="00A233F7">
        <w:rPr>
          <w:sz w:val="24"/>
          <w:szCs w:val="24"/>
        </w:rPr>
        <w:t>Where, ρ</w:t>
      </w:r>
      <w:r w:rsidR="00F84683" w:rsidRPr="00A233F7">
        <w:rPr>
          <w:sz w:val="24"/>
          <w:szCs w:val="24"/>
        </w:rPr>
        <w:t xml:space="preserve"> </w:t>
      </w:r>
      <w:r w:rsidRPr="00A233F7">
        <w:rPr>
          <w:sz w:val="24"/>
          <w:szCs w:val="24"/>
        </w:rPr>
        <w:t>=</w:t>
      </w:r>
      <w:r w:rsidR="00F84683" w:rsidRPr="00A233F7">
        <w:rPr>
          <w:sz w:val="24"/>
          <w:szCs w:val="24"/>
        </w:rPr>
        <w:t xml:space="preserve"> </w:t>
      </w:r>
      <w:r w:rsidRPr="00A233F7">
        <w:rPr>
          <w:sz w:val="24"/>
          <w:szCs w:val="24"/>
        </w:rPr>
        <w:t>reflection co−efficient</w:t>
      </w:r>
      <w:r w:rsidR="00F84683" w:rsidRPr="00A233F7">
        <w:rPr>
          <w:sz w:val="24"/>
          <w:szCs w:val="24"/>
        </w:rPr>
        <w:t xml:space="preserve"> </w:t>
      </w:r>
      <w:r w:rsidRPr="00A233F7">
        <w:rPr>
          <w:sz w:val="24"/>
          <w:szCs w:val="24"/>
        </w:rPr>
        <w:t>=</w:t>
      </w:r>
      <w:r w:rsidR="00F84683" w:rsidRPr="00A233F7">
        <w:rPr>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reflected</m:t>
                </m:r>
              </m:sub>
            </m:sSub>
          </m:num>
          <m:den>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incident</m:t>
                </m:r>
              </m:sub>
            </m:sSub>
          </m:den>
        </m:f>
      </m:oMath>
    </w:p>
    <w:p w14:paraId="1175F4F3" w14:textId="77777777" w:rsidR="00F84683" w:rsidRPr="00A233F7" w:rsidRDefault="00F84683" w:rsidP="0014786E">
      <w:pPr>
        <w:rPr>
          <w:rFonts w:eastAsiaTheme="minorEastAsia"/>
          <w:b/>
          <w:bCs/>
          <w:sz w:val="24"/>
          <w:szCs w:val="24"/>
        </w:rPr>
      </w:pPr>
    </w:p>
    <w:p w14:paraId="1DB0D38C" w14:textId="3E95AE22" w:rsidR="00F84683" w:rsidRPr="00A233F7" w:rsidRDefault="00F84683" w:rsidP="0014786E">
      <w:pPr>
        <w:rPr>
          <w:b/>
          <w:bCs/>
          <w:sz w:val="24"/>
          <w:szCs w:val="24"/>
        </w:rPr>
      </w:pPr>
      <w:r w:rsidRPr="00A233F7">
        <w:rPr>
          <w:b/>
          <w:bCs/>
          <w:sz w:val="24"/>
          <w:szCs w:val="24"/>
        </w:rPr>
        <w:t>Measurement of Low VSWR S&lt;10</w:t>
      </w:r>
    </w:p>
    <w:p w14:paraId="01E32630" w14:textId="6BF8E124" w:rsidR="00F84683" w:rsidRPr="00A233F7" w:rsidRDefault="00F84683" w:rsidP="0014786E">
      <w:pPr>
        <w:rPr>
          <w:sz w:val="24"/>
          <w:szCs w:val="24"/>
        </w:rPr>
      </w:pPr>
      <w:r w:rsidRPr="00A233F7">
        <w:rPr>
          <w:sz w:val="24"/>
          <w:szCs w:val="24"/>
        </w:rPr>
        <w:t>The measurement of low VSWR can be done by adjusting the attenuator to get a reading on a DC millivoltmeter which is VSWR meter. The readings can be taken by adjusting the slotted line and the attenuator in such a way that the DC millivoltmeter shows a full scale reading as well as a minimum reading.</w:t>
      </w:r>
    </w:p>
    <w:p w14:paraId="486EFC19" w14:textId="75FD6BE5" w:rsidR="00F84683" w:rsidRPr="00A233F7" w:rsidRDefault="00F84683" w:rsidP="0014786E">
      <w:pPr>
        <w:rPr>
          <w:sz w:val="24"/>
          <w:szCs w:val="24"/>
        </w:rPr>
      </w:pPr>
      <w:r w:rsidRPr="00A233F7">
        <w:rPr>
          <w:sz w:val="24"/>
          <w:szCs w:val="24"/>
        </w:rPr>
        <w:t>Now these two readings are calculated to find out the VSWR of the network</w:t>
      </w:r>
      <w:r w:rsidRPr="00A233F7">
        <w:rPr>
          <w:sz w:val="24"/>
          <w:szCs w:val="24"/>
        </w:rPr>
        <w:t>.</w:t>
      </w:r>
    </w:p>
    <w:p w14:paraId="196B1399" w14:textId="03696FB5" w:rsidR="00A233F7" w:rsidRDefault="00A233F7" w:rsidP="00A233F7">
      <w:pPr>
        <w:jc w:val="center"/>
      </w:pPr>
      <w:r w:rsidRPr="00A233F7">
        <w:drawing>
          <wp:inline distT="0" distB="0" distL="0" distR="0" wp14:anchorId="7EEF155E" wp14:editId="3513B434">
            <wp:extent cx="5524979" cy="2118544"/>
            <wp:effectExtent l="0" t="0" r="0" b="0"/>
            <wp:docPr id="12235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5262" name=""/>
                    <pic:cNvPicPr/>
                  </pic:nvPicPr>
                  <pic:blipFill>
                    <a:blip r:embed="rId8"/>
                    <a:stretch>
                      <a:fillRect/>
                    </a:stretch>
                  </pic:blipFill>
                  <pic:spPr>
                    <a:xfrm>
                      <a:off x="0" y="0"/>
                      <a:ext cx="5524979" cy="2118544"/>
                    </a:xfrm>
                    <a:prstGeom prst="rect">
                      <a:avLst/>
                    </a:prstGeom>
                  </pic:spPr>
                </pic:pic>
              </a:graphicData>
            </a:graphic>
          </wp:inline>
        </w:drawing>
      </w:r>
    </w:p>
    <w:p w14:paraId="1666F7C6" w14:textId="26D41DA4" w:rsidR="00F84683" w:rsidRPr="00A233F7" w:rsidRDefault="00F84683" w:rsidP="0014786E">
      <w:pPr>
        <w:rPr>
          <w:b/>
          <w:bCs/>
          <w:sz w:val="24"/>
          <w:szCs w:val="24"/>
        </w:rPr>
      </w:pPr>
      <w:r w:rsidRPr="00A233F7">
        <w:rPr>
          <w:b/>
          <w:bCs/>
          <w:sz w:val="24"/>
          <w:szCs w:val="24"/>
        </w:rPr>
        <w:t>Measurement of High VSWR S&gt;10</w:t>
      </w:r>
    </w:p>
    <w:p w14:paraId="1338F9C8" w14:textId="5B28CE8C" w:rsidR="00F84683" w:rsidRPr="00A233F7" w:rsidRDefault="00F84683" w:rsidP="0014786E">
      <w:pPr>
        <w:rPr>
          <w:sz w:val="24"/>
          <w:szCs w:val="24"/>
        </w:rPr>
      </w:pPr>
      <w:r w:rsidRPr="00A233F7">
        <w:rPr>
          <w:sz w:val="24"/>
          <w:szCs w:val="24"/>
        </w:rPr>
        <w:t>The measurement of high VSWR whose value is greater than 10 can be measured by a method called the double minimum method. In this method, the reading at the minimum value is taken, and the readings at the half point of minimum value in the crest before and the crest after are also taken. This can be understood by the following figure</w:t>
      </w:r>
      <w:r w:rsidRPr="00A233F7">
        <w:rPr>
          <w:sz w:val="24"/>
          <w:szCs w:val="24"/>
        </w:rPr>
        <w:t>.</w:t>
      </w:r>
    </w:p>
    <w:p w14:paraId="6B03D2F5" w14:textId="6377BEA7" w:rsidR="00A233F7" w:rsidRDefault="00A233F7" w:rsidP="00A233F7">
      <w:pPr>
        <w:jc w:val="center"/>
        <w:rPr>
          <w:sz w:val="28"/>
          <w:szCs w:val="28"/>
        </w:rPr>
      </w:pPr>
      <w:r w:rsidRPr="00A233F7">
        <w:rPr>
          <w:sz w:val="28"/>
          <w:szCs w:val="28"/>
        </w:rPr>
        <w:drawing>
          <wp:inline distT="0" distB="0" distL="0" distR="0" wp14:anchorId="73755C72" wp14:editId="7F79C554">
            <wp:extent cx="3732662" cy="2173194"/>
            <wp:effectExtent l="0" t="0" r="1270" b="0"/>
            <wp:docPr id="207453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39608" name=""/>
                    <pic:cNvPicPr/>
                  </pic:nvPicPr>
                  <pic:blipFill>
                    <a:blip r:embed="rId9"/>
                    <a:stretch>
                      <a:fillRect/>
                    </a:stretch>
                  </pic:blipFill>
                  <pic:spPr>
                    <a:xfrm>
                      <a:off x="0" y="0"/>
                      <a:ext cx="3746102" cy="2181019"/>
                    </a:xfrm>
                    <a:prstGeom prst="rect">
                      <a:avLst/>
                    </a:prstGeom>
                  </pic:spPr>
                </pic:pic>
              </a:graphicData>
            </a:graphic>
          </wp:inline>
        </w:drawing>
      </w:r>
    </w:p>
    <w:p w14:paraId="0BAE41D5" w14:textId="6D3194DF" w:rsidR="00A233F7" w:rsidRDefault="00A233F7" w:rsidP="00A233F7">
      <w:r>
        <w:t xml:space="preserve">Now, the VSWR can be calculated by a relation, given as </w:t>
      </w:r>
      <w:r>
        <w:t>–</w:t>
      </w:r>
      <w:r>
        <w:t xml:space="preserve"> </w:t>
      </w:r>
    </w:p>
    <w:p w14:paraId="0EAF8684" w14:textId="597B0B82" w:rsidR="00A233F7" w:rsidRPr="00A233F7" w:rsidRDefault="00A233F7" w:rsidP="00A233F7">
      <w:pPr>
        <w:rPr>
          <w:sz w:val="24"/>
          <w:szCs w:val="24"/>
        </w:rPr>
      </w:pPr>
      <w:r w:rsidRPr="00A233F7">
        <w:rPr>
          <w:sz w:val="24"/>
          <w:szCs w:val="24"/>
        </w:rPr>
        <w:t xml:space="preserve">VSWR=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g</m:t>
                </m:r>
              </m:sub>
            </m:sSub>
          </m:num>
          <m:den>
            <m:r>
              <w:rPr>
                <w:rFonts w:ascii="Cambria Math" w:hAnsi="Cambria Math"/>
                <w:sz w:val="24"/>
                <w:szCs w:val="24"/>
              </w:rPr>
              <m:t>π</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e>
        </m:d>
      </m:oMath>
    </w:p>
    <w:p w14:paraId="454136BB" w14:textId="77777777" w:rsidR="00A233F7" w:rsidRDefault="00A233F7" w:rsidP="00A233F7">
      <w:r>
        <w:t xml:space="preserve">Where, </w:t>
      </w:r>
      <w:proofErr w:type="spellStart"/>
      <w:r>
        <w:t>λg</w:t>
      </w:r>
      <w:proofErr w:type="spellEnd"/>
      <w:r>
        <w:t xml:space="preserve"> is the guided wavelength </w:t>
      </w:r>
    </w:p>
    <w:p w14:paraId="1B2A18FF" w14:textId="4F2E32B0" w:rsidR="00A233F7" w:rsidRDefault="00A233F7" w:rsidP="00A233F7">
      <w:proofErr w:type="spellStart"/>
      <w:r>
        <w:t>λg</w:t>
      </w:r>
      <w:proofErr w:type="spellEnd"/>
      <w:r>
        <w:t xml:space="preserve"> </w:t>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 xml:space="preserve">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sSub>
                              <m:sSubPr>
                                <m:ctrlPr>
                                  <w:rPr>
                                    <w:rFonts w:ascii="Cambria Math" w:hAnsi="Cambria Math"/>
                                    <w:i/>
                                  </w:rPr>
                                </m:ctrlPr>
                              </m:sSubPr>
                              <m:e>
                                <m:r>
                                  <w:rPr>
                                    <w:rFonts w:ascii="Cambria Math" w:hAnsi="Cambria Math"/>
                                  </w:rPr>
                                  <m:t>λ</m:t>
                                </m:r>
                              </m:e>
                              <m:sub>
                                <m:r>
                                  <w:rPr>
                                    <w:rFonts w:ascii="Cambria Math" w:hAnsi="Cambria Math"/>
                                  </w:rPr>
                                  <m:t>c</m:t>
                                </m:r>
                              </m:sub>
                            </m:sSub>
                          </m:den>
                        </m:f>
                      </m:e>
                    </m:d>
                  </m:e>
                  <m:sup>
                    <m:r>
                      <w:rPr>
                        <w:rFonts w:ascii="Cambria Math" w:hAnsi="Cambria Math"/>
                      </w:rPr>
                      <m:t>2</m:t>
                    </m:r>
                  </m:sup>
                </m:sSup>
              </m:e>
            </m:rad>
          </m:den>
        </m:f>
        <m:r>
          <w:rPr>
            <w:rFonts w:ascii="Cambria Math" w:hAnsi="Cambria Math"/>
          </w:rPr>
          <m:t xml:space="preserve">   </m:t>
        </m:r>
      </m:oMath>
      <w:r>
        <w:t xml:space="preserve">   </w:t>
      </w:r>
      <w:r>
        <w:t>where</w:t>
      </w:r>
      <w:r>
        <w:t xml:space="preserve"> </w:t>
      </w:r>
      <w:r>
        <w:t xml:space="preserve">λ0=c/f </w:t>
      </w:r>
    </w:p>
    <w:p w14:paraId="5A66EFA5" w14:textId="416963D6" w:rsidR="00A233F7" w:rsidRDefault="00A233F7" w:rsidP="00A233F7">
      <w:pPr>
        <w:rPr>
          <w:sz w:val="24"/>
          <w:szCs w:val="24"/>
        </w:rPr>
      </w:pPr>
      <w:r w:rsidRPr="00A233F7">
        <w:rPr>
          <w:sz w:val="24"/>
          <w:szCs w:val="24"/>
        </w:rPr>
        <w:t>As the two minimum points are being considered here, this is called as double minimum method. Now, let us learn about the measurement of impedance</w:t>
      </w:r>
      <w:r w:rsidR="00795283">
        <w:rPr>
          <w:sz w:val="24"/>
          <w:szCs w:val="24"/>
        </w:rPr>
        <w:t>.</w:t>
      </w:r>
    </w:p>
    <w:p w14:paraId="293561F2" w14:textId="77777777" w:rsidR="00795283" w:rsidRDefault="00795283" w:rsidP="00A233F7">
      <w:pPr>
        <w:rPr>
          <w:sz w:val="24"/>
          <w:szCs w:val="24"/>
        </w:rPr>
      </w:pPr>
    </w:p>
    <w:p w14:paraId="66766D1E" w14:textId="3784F391" w:rsidR="00795283" w:rsidRPr="00795283" w:rsidRDefault="00795283" w:rsidP="00795283">
      <w:pPr>
        <w:jc w:val="center"/>
        <w:rPr>
          <w:b/>
          <w:bCs/>
          <w:sz w:val="24"/>
          <w:szCs w:val="24"/>
        </w:rPr>
      </w:pPr>
      <w:r w:rsidRPr="00795283">
        <w:rPr>
          <w:b/>
          <w:bCs/>
          <w:sz w:val="24"/>
          <w:szCs w:val="24"/>
        </w:rPr>
        <w:lastRenderedPageBreak/>
        <w:t>Measurement of Phase Shift</w:t>
      </w:r>
    </w:p>
    <w:p w14:paraId="1B748751" w14:textId="77777777" w:rsidR="00795283" w:rsidRPr="00795283" w:rsidRDefault="00795283" w:rsidP="00A233F7">
      <w:pPr>
        <w:rPr>
          <w:sz w:val="24"/>
          <w:szCs w:val="24"/>
        </w:rPr>
      </w:pPr>
      <w:r w:rsidRPr="00795283">
        <w:rPr>
          <w:sz w:val="24"/>
          <w:szCs w:val="24"/>
        </w:rPr>
        <w:t xml:space="preserve">In practical working conditions, there might occur a phase change in the signal from the actual signal. To measure such phase shift, we use a comparison technique, by which we can calibrate the phase shift. </w:t>
      </w:r>
    </w:p>
    <w:p w14:paraId="75F9405B" w14:textId="55C81AD3" w:rsidR="00795283" w:rsidRPr="00795283" w:rsidRDefault="00795283" w:rsidP="00A233F7">
      <w:pPr>
        <w:rPr>
          <w:sz w:val="24"/>
          <w:szCs w:val="24"/>
        </w:rPr>
      </w:pPr>
      <w:r w:rsidRPr="00795283">
        <w:rPr>
          <w:sz w:val="24"/>
          <w:szCs w:val="24"/>
        </w:rPr>
        <w:t>The setup to calculate the phase shift is shown in the following figure.</w:t>
      </w:r>
    </w:p>
    <w:p w14:paraId="4E594288" w14:textId="687EE3F6" w:rsidR="00795283" w:rsidRPr="00795283" w:rsidRDefault="00795283" w:rsidP="00795283">
      <w:pPr>
        <w:jc w:val="center"/>
        <w:rPr>
          <w:sz w:val="24"/>
          <w:szCs w:val="24"/>
        </w:rPr>
      </w:pPr>
      <w:r w:rsidRPr="00795283">
        <w:rPr>
          <w:sz w:val="24"/>
          <w:szCs w:val="24"/>
        </w:rPr>
        <w:drawing>
          <wp:inline distT="0" distB="0" distL="0" distR="0" wp14:anchorId="66FC4D60" wp14:editId="0097ACAD">
            <wp:extent cx="4430888" cy="2360473"/>
            <wp:effectExtent l="0" t="0" r="8255" b="1905"/>
            <wp:docPr id="36348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88589" name=""/>
                    <pic:cNvPicPr/>
                  </pic:nvPicPr>
                  <pic:blipFill>
                    <a:blip r:embed="rId10"/>
                    <a:stretch>
                      <a:fillRect/>
                    </a:stretch>
                  </pic:blipFill>
                  <pic:spPr>
                    <a:xfrm>
                      <a:off x="0" y="0"/>
                      <a:ext cx="4438349" cy="2364448"/>
                    </a:xfrm>
                    <a:prstGeom prst="rect">
                      <a:avLst/>
                    </a:prstGeom>
                  </pic:spPr>
                </pic:pic>
              </a:graphicData>
            </a:graphic>
          </wp:inline>
        </w:drawing>
      </w:r>
    </w:p>
    <w:p w14:paraId="372C3F4B" w14:textId="77777777" w:rsidR="00795283" w:rsidRPr="00795283" w:rsidRDefault="00795283" w:rsidP="00795283">
      <w:pPr>
        <w:rPr>
          <w:sz w:val="24"/>
          <w:szCs w:val="24"/>
        </w:rPr>
      </w:pPr>
      <w:r w:rsidRPr="00795283">
        <w:rPr>
          <w:sz w:val="24"/>
          <w:szCs w:val="24"/>
        </w:rPr>
        <w:t xml:space="preserve">Here, after the microwave source generates the signal, it is passed through an H-plane Tee junction from which one port is connected to the network whose phase shift is to be measured and the other port is connected to an adjustable precision phase shifter. </w:t>
      </w:r>
    </w:p>
    <w:p w14:paraId="650281B6" w14:textId="77777777" w:rsidR="005B56FE" w:rsidRDefault="00795283" w:rsidP="00795283">
      <w:pPr>
        <w:rPr>
          <w:sz w:val="24"/>
          <w:szCs w:val="24"/>
        </w:rPr>
      </w:pPr>
      <w:r w:rsidRPr="00795283">
        <w:rPr>
          <w:sz w:val="24"/>
          <w:szCs w:val="24"/>
        </w:rPr>
        <w:t xml:space="preserve">The demodulated output is a 1 </w:t>
      </w:r>
      <w:proofErr w:type="spellStart"/>
      <w:r w:rsidRPr="00795283">
        <w:rPr>
          <w:sz w:val="24"/>
          <w:szCs w:val="24"/>
        </w:rPr>
        <w:t>KHz</w:t>
      </w:r>
      <w:proofErr w:type="spellEnd"/>
      <w:r w:rsidRPr="00795283">
        <w:rPr>
          <w:sz w:val="24"/>
          <w:szCs w:val="24"/>
        </w:rPr>
        <w:t xml:space="preserve"> sine wave, which is observed in the CRO connected. This phase shifter is adjusted such that its output of 1 </w:t>
      </w:r>
      <w:proofErr w:type="spellStart"/>
      <w:r w:rsidRPr="00795283">
        <w:rPr>
          <w:sz w:val="24"/>
          <w:szCs w:val="24"/>
        </w:rPr>
        <w:t>KHz</w:t>
      </w:r>
      <w:proofErr w:type="spellEnd"/>
      <w:r w:rsidRPr="00795283">
        <w:rPr>
          <w:sz w:val="24"/>
          <w:szCs w:val="24"/>
        </w:rPr>
        <w:t xml:space="preserve"> sine wave also matches the above. </w:t>
      </w:r>
    </w:p>
    <w:p w14:paraId="0B830919" w14:textId="0473AEB8" w:rsidR="00795283" w:rsidRDefault="00795283" w:rsidP="00795283">
      <w:pPr>
        <w:rPr>
          <w:sz w:val="24"/>
          <w:szCs w:val="24"/>
        </w:rPr>
      </w:pPr>
      <w:r w:rsidRPr="00795283">
        <w:rPr>
          <w:sz w:val="24"/>
          <w:szCs w:val="24"/>
        </w:rPr>
        <w:t>After the matching is done by observing in the dual mode CRO, this precision phase shifter gives us the reading of phase shift. This is clearly understood by the following figure.</w:t>
      </w:r>
    </w:p>
    <w:p w14:paraId="64C55ECE" w14:textId="52571759" w:rsidR="00795283" w:rsidRDefault="00795283" w:rsidP="00795283">
      <w:pPr>
        <w:jc w:val="center"/>
        <w:rPr>
          <w:sz w:val="24"/>
          <w:szCs w:val="24"/>
        </w:rPr>
      </w:pPr>
      <w:r w:rsidRPr="00795283">
        <w:rPr>
          <w:sz w:val="24"/>
          <w:szCs w:val="24"/>
        </w:rPr>
        <w:drawing>
          <wp:inline distT="0" distB="0" distL="0" distR="0" wp14:anchorId="72279C2D" wp14:editId="1B6C79EE">
            <wp:extent cx="4197350" cy="2065655"/>
            <wp:effectExtent l="0" t="0" r="0" b="0"/>
            <wp:docPr id="81163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33801" name=""/>
                    <pic:cNvPicPr/>
                  </pic:nvPicPr>
                  <pic:blipFill>
                    <a:blip r:embed="rId11">
                      <a:extLst>
                        <a:ext uri="{28A0092B-C50C-407E-A947-70E740481C1C}">
                          <a14:useLocalDpi xmlns:a14="http://schemas.microsoft.com/office/drawing/2010/main" val="0"/>
                        </a:ext>
                      </a:extLst>
                    </a:blip>
                    <a:stretch>
                      <a:fillRect/>
                    </a:stretch>
                  </pic:blipFill>
                  <pic:spPr>
                    <a:xfrm>
                      <a:off x="0" y="0"/>
                      <a:ext cx="4197350" cy="2065655"/>
                    </a:xfrm>
                    <a:prstGeom prst="rect">
                      <a:avLst/>
                    </a:prstGeom>
                  </pic:spPr>
                </pic:pic>
              </a:graphicData>
            </a:graphic>
          </wp:inline>
        </w:drawing>
      </w:r>
    </w:p>
    <w:p w14:paraId="4CE24DE5" w14:textId="77777777" w:rsidR="005B56FE" w:rsidRDefault="005B56FE" w:rsidP="00795283">
      <w:pPr>
        <w:jc w:val="center"/>
        <w:rPr>
          <w:sz w:val="24"/>
          <w:szCs w:val="24"/>
        </w:rPr>
      </w:pPr>
    </w:p>
    <w:p w14:paraId="57DD5E36" w14:textId="77777777" w:rsidR="005B56FE" w:rsidRDefault="005B56FE" w:rsidP="00795283">
      <w:pPr>
        <w:jc w:val="center"/>
        <w:rPr>
          <w:sz w:val="24"/>
          <w:szCs w:val="24"/>
        </w:rPr>
      </w:pPr>
    </w:p>
    <w:p w14:paraId="1A86B73F" w14:textId="77777777" w:rsidR="005B56FE" w:rsidRDefault="005B56FE" w:rsidP="00795283">
      <w:pPr>
        <w:jc w:val="center"/>
        <w:rPr>
          <w:sz w:val="24"/>
          <w:szCs w:val="24"/>
        </w:rPr>
      </w:pPr>
    </w:p>
    <w:p w14:paraId="116F15A5" w14:textId="77777777" w:rsidR="005B56FE" w:rsidRDefault="005B56FE" w:rsidP="00795283">
      <w:pPr>
        <w:jc w:val="center"/>
        <w:rPr>
          <w:sz w:val="24"/>
          <w:szCs w:val="24"/>
        </w:rPr>
      </w:pPr>
    </w:p>
    <w:p w14:paraId="643169D1" w14:textId="77777777" w:rsidR="005B56FE" w:rsidRDefault="005B56FE" w:rsidP="00795283">
      <w:pPr>
        <w:jc w:val="center"/>
        <w:rPr>
          <w:sz w:val="24"/>
          <w:szCs w:val="24"/>
        </w:rPr>
      </w:pPr>
    </w:p>
    <w:p w14:paraId="073E25FB" w14:textId="77777777" w:rsidR="005B56FE" w:rsidRDefault="005B56FE" w:rsidP="00795283">
      <w:pPr>
        <w:jc w:val="center"/>
        <w:rPr>
          <w:sz w:val="24"/>
          <w:szCs w:val="24"/>
        </w:rPr>
      </w:pPr>
    </w:p>
    <w:p w14:paraId="1E5E199B" w14:textId="77777777" w:rsidR="005B56FE" w:rsidRDefault="005B56FE" w:rsidP="00795283">
      <w:pPr>
        <w:jc w:val="center"/>
        <w:rPr>
          <w:sz w:val="24"/>
          <w:szCs w:val="24"/>
        </w:rPr>
      </w:pPr>
    </w:p>
    <w:p w14:paraId="46D606FF" w14:textId="77777777" w:rsidR="005B56FE" w:rsidRDefault="005B56FE" w:rsidP="00795283">
      <w:pPr>
        <w:jc w:val="center"/>
        <w:rPr>
          <w:sz w:val="24"/>
          <w:szCs w:val="24"/>
        </w:rPr>
      </w:pPr>
    </w:p>
    <w:p w14:paraId="3EFECBFD" w14:textId="2F47C476" w:rsidR="00795283" w:rsidRPr="005B56FE" w:rsidRDefault="00795283" w:rsidP="00795283">
      <w:pPr>
        <w:jc w:val="center"/>
        <w:rPr>
          <w:b/>
          <w:bCs/>
          <w:sz w:val="28"/>
          <w:szCs w:val="28"/>
        </w:rPr>
      </w:pPr>
      <w:r w:rsidRPr="005B56FE">
        <w:rPr>
          <w:b/>
          <w:bCs/>
          <w:sz w:val="28"/>
          <w:szCs w:val="28"/>
        </w:rPr>
        <w:lastRenderedPageBreak/>
        <w:t>Measurement of Impedance</w:t>
      </w:r>
    </w:p>
    <w:p w14:paraId="307064B1" w14:textId="77777777" w:rsidR="00795283" w:rsidRPr="00795283" w:rsidRDefault="00795283" w:rsidP="00795283">
      <w:pPr>
        <w:rPr>
          <w:sz w:val="24"/>
          <w:szCs w:val="24"/>
        </w:rPr>
      </w:pPr>
      <w:r w:rsidRPr="00795283">
        <w:rPr>
          <w:sz w:val="24"/>
          <w:szCs w:val="24"/>
        </w:rPr>
        <w:t xml:space="preserve">Apart from Magic Tee, we have two different methods, one is using the slotted line and the other is using the reflectometer. </w:t>
      </w:r>
    </w:p>
    <w:p w14:paraId="1712F036" w14:textId="7312B9D7" w:rsidR="00795283" w:rsidRPr="00795283" w:rsidRDefault="00795283" w:rsidP="00795283">
      <w:pPr>
        <w:rPr>
          <w:b/>
          <w:bCs/>
          <w:sz w:val="24"/>
          <w:szCs w:val="24"/>
        </w:rPr>
      </w:pPr>
      <w:r w:rsidRPr="00795283">
        <w:rPr>
          <w:b/>
          <w:bCs/>
          <w:sz w:val="24"/>
          <w:szCs w:val="24"/>
        </w:rPr>
        <w:t xml:space="preserve">Impedance Using the Slotted Line </w:t>
      </w:r>
    </w:p>
    <w:p w14:paraId="273795D6" w14:textId="77777777" w:rsidR="00795283" w:rsidRPr="00795283" w:rsidRDefault="00795283" w:rsidP="00795283">
      <w:pPr>
        <w:rPr>
          <w:sz w:val="24"/>
          <w:szCs w:val="24"/>
        </w:rPr>
      </w:pPr>
      <w:r w:rsidRPr="00795283">
        <w:rPr>
          <w:sz w:val="24"/>
          <w:szCs w:val="24"/>
        </w:rPr>
        <w:t xml:space="preserve">In this method, impedance is measured using slotted line and load ZL and by using this, Vmax and </w:t>
      </w:r>
      <w:proofErr w:type="spellStart"/>
      <w:r w:rsidRPr="00795283">
        <w:rPr>
          <w:sz w:val="24"/>
          <w:szCs w:val="24"/>
        </w:rPr>
        <w:t>Vmin</w:t>
      </w:r>
      <w:proofErr w:type="spellEnd"/>
      <w:r w:rsidRPr="00795283">
        <w:rPr>
          <w:sz w:val="24"/>
          <w:szCs w:val="24"/>
        </w:rPr>
        <w:t xml:space="preserve"> can be determined. In this method, the measurement of impedance takes place in two steps. </w:t>
      </w:r>
    </w:p>
    <w:p w14:paraId="6AA317ED" w14:textId="77777777" w:rsidR="00795283" w:rsidRPr="00795283" w:rsidRDefault="00795283" w:rsidP="00795283">
      <w:pPr>
        <w:pStyle w:val="ListParagraph"/>
        <w:numPr>
          <w:ilvl w:val="0"/>
          <w:numId w:val="7"/>
        </w:numPr>
        <w:rPr>
          <w:sz w:val="24"/>
          <w:szCs w:val="24"/>
        </w:rPr>
      </w:pPr>
      <w:r w:rsidRPr="00795283">
        <w:rPr>
          <w:sz w:val="24"/>
          <w:szCs w:val="24"/>
        </w:rPr>
        <w:t xml:space="preserve">Step 1 − Determining </w:t>
      </w:r>
      <w:proofErr w:type="spellStart"/>
      <w:r w:rsidRPr="00795283">
        <w:rPr>
          <w:sz w:val="24"/>
          <w:szCs w:val="24"/>
        </w:rPr>
        <w:t>Vmin</w:t>
      </w:r>
      <w:proofErr w:type="spellEnd"/>
      <w:r w:rsidRPr="00795283">
        <w:rPr>
          <w:sz w:val="24"/>
          <w:szCs w:val="24"/>
        </w:rPr>
        <w:t xml:space="preserve"> using load ZL </w:t>
      </w:r>
    </w:p>
    <w:p w14:paraId="62A356DA" w14:textId="77777777" w:rsidR="00795283" w:rsidRPr="00795283" w:rsidRDefault="00795283" w:rsidP="00795283">
      <w:pPr>
        <w:pStyle w:val="ListParagraph"/>
        <w:numPr>
          <w:ilvl w:val="0"/>
          <w:numId w:val="7"/>
        </w:numPr>
        <w:rPr>
          <w:sz w:val="24"/>
          <w:szCs w:val="24"/>
        </w:rPr>
      </w:pPr>
      <w:r w:rsidRPr="00795283">
        <w:rPr>
          <w:sz w:val="24"/>
          <w:szCs w:val="24"/>
        </w:rPr>
        <w:t xml:space="preserve">Step 2 − Determining </w:t>
      </w:r>
      <w:proofErr w:type="spellStart"/>
      <w:r w:rsidRPr="00795283">
        <w:rPr>
          <w:sz w:val="24"/>
          <w:szCs w:val="24"/>
        </w:rPr>
        <w:t>Vmin</w:t>
      </w:r>
      <w:proofErr w:type="spellEnd"/>
      <w:r w:rsidRPr="00795283">
        <w:rPr>
          <w:sz w:val="24"/>
          <w:szCs w:val="24"/>
        </w:rPr>
        <w:t xml:space="preserve"> by short circuiting the load. </w:t>
      </w:r>
    </w:p>
    <w:p w14:paraId="6D28006D" w14:textId="5A8CB25C" w:rsidR="00795283" w:rsidRDefault="00795283" w:rsidP="00795283">
      <w:pPr>
        <w:rPr>
          <w:sz w:val="24"/>
          <w:szCs w:val="24"/>
        </w:rPr>
      </w:pPr>
      <w:r w:rsidRPr="00795283">
        <w:rPr>
          <w:sz w:val="24"/>
          <w:szCs w:val="24"/>
        </w:rPr>
        <w:t>This is shown in the following figures</w:t>
      </w:r>
    </w:p>
    <w:p w14:paraId="7F76CBD3" w14:textId="5D7FC2B4" w:rsidR="005B56FE" w:rsidRDefault="005B56FE" w:rsidP="005B56FE">
      <w:pPr>
        <w:jc w:val="center"/>
        <w:rPr>
          <w:sz w:val="28"/>
          <w:szCs w:val="28"/>
        </w:rPr>
      </w:pPr>
      <w:r w:rsidRPr="005B56FE">
        <w:rPr>
          <w:sz w:val="28"/>
          <w:szCs w:val="28"/>
        </w:rPr>
        <w:drawing>
          <wp:inline distT="0" distB="0" distL="0" distR="0" wp14:anchorId="095D6CC7" wp14:editId="48C3AC15">
            <wp:extent cx="4121727" cy="3935959"/>
            <wp:effectExtent l="0" t="0" r="0" b="7620"/>
            <wp:docPr id="30606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67734" name=""/>
                    <pic:cNvPicPr/>
                  </pic:nvPicPr>
                  <pic:blipFill>
                    <a:blip r:embed="rId12"/>
                    <a:stretch>
                      <a:fillRect/>
                    </a:stretch>
                  </pic:blipFill>
                  <pic:spPr>
                    <a:xfrm>
                      <a:off x="0" y="0"/>
                      <a:ext cx="4126878" cy="3940878"/>
                    </a:xfrm>
                    <a:prstGeom prst="rect">
                      <a:avLst/>
                    </a:prstGeom>
                  </pic:spPr>
                </pic:pic>
              </a:graphicData>
            </a:graphic>
          </wp:inline>
        </w:drawing>
      </w:r>
    </w:p>
    <w:p w14:paraId="70C4B736" w14:textId="77777777" w:rsidR="005B56FE" w:rsidRPr="005B56FE" w:rsidRDefault="005B56FE" w:rsidP="005B56FE">
      <w:pPr>
        <w:pStyle w:val="ListParagraph"/>
        <w:numPr>
          <w:ilvl w:val="0"/>
          <w:numId w:val="8"/>
        </w:numPr>
        <w:rPr>
          <w:sz w:val="24"/>
          <w:szCs w:val="24"/>
        </w:rPr>
      </w:pPr>
      <w:r w:rsidRPr="005B56FE">
        <w:rPr>
          <w:sz w:val="24"/>
          <w:szCs w:val="24"/>
        </w:rPr>
        <w:t xml:space="preserve">When we try to obtain the values of Vmax and </w:t>
      </w:r>
      <w:proofErr w:type="spellStart"/>
      <w:r w:rsidRPr="005B56FE">
        <w:rPr>
          <w:sz w:val="24"/>
          <w:szCs w:val="24"/>
        </w:rPr>
        <w:t>Vmin</w:t>
      </w:r>
      <w:proofErr w:type="spellEnd"/>
      <w:r w:rsidRPr="005B56FE">
        <w:rPr>
          <w:sz w:val="24"/>
          <w:szCs w:val="24"/>
        </w:rPr>
        <w:t xml:space="preserve"> using a load, we get certain values. However, if the same is done by short circuiting the load, the minimum gets shifted, either to the right or to the left. </w:t>
      </w:r>
    </w:p>
    <w:p w14:paraId="3CE7AAF0" w14:textId="3132466E" w:rsidR="005B56FE" w:rsidRPr="005B56FE" w:rsidRDefault="005B56FE" w:rsidP="005B56FE">
      <w:pPr>
        <w:pStyle w:val="ListParagraph"/>
        <w:numPr>
          <w:ilvl w:val="0"/>
          <w:numId w:val="8"/>
        </w:numPr>
        <w:rPr>
          <w:sz w:val="24"/>
          <w:szCs w:val="24"/>
        </w:rPr>
      </w:pPr>
      <w:r w:rsidRPr="005B56FE">
        <w:rPr>
          <w:sz w:val="24"/>
          <w:szCs w:val="24"/>
        </w:rPr>
        <w:t xml:space="preserve">If this shift is to the left, it means that the load is inductive and if it the shift is to the right, it means that the load is capacitive in nature. </w:t>
      </w:r>
    </w:p>
    <w:p w14:paraId="285DBEF5" w14:textId="57023926" w:rsidR="005B56FE" w:rsidRDefault="005B56FE" w:rsidP="005B56FE">
      <w:pPr>
        <w:jc w:val="center"/>
        <w:rPr>
          <w:sz w:val="32"/>
          <w:szCs w:val="32"/>
        </w:rPr>
      </w:pPr>
      <w:r w:rsidRPr="005B56FE">
        <w:rPr>
          <w:sz w:val="32"/>
          <w:szCs w:val="32"/>
        </w:rPr>
        <w:drawing>
          <wp:inline distT="0" distB="0" distL="0" distR="0" wp14:anchorId="0B575447" wp14:editId="24A2D4F7">
            <wp:extent cx="2791691" cy="2409052"/>
            <wp:effectExtent l="0" t="0" r="8890" b="0"/>
            <wp:docPr id="60322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23023" name=""/>
                    <pic:cNvPicPr/>
                  </pic:nvPicPr>
                  <pic:blipFill>
                    <a:blip r:embed="rId13"/>
                    <a:stretch>
                      <a:fillRect/>
                    </a:stretch>
                  </pic:blipFill>
                  <pic:spPr>
                    <a:xfrm>
                      <a:off x="0" y="0"/>
                      <a:ext cx="2812699" cy="2427181"/>
                    </a:xfrm>
                    <a:prstGeom prst="rect">
                      <a:avLst/>
                    </a:prstGeom>
                  </pic:spPr>
                </pic:pic>
              </a:graphicData>
            </a:graphic>
          </wp:inline>
        </w:drawing>
      </w:r>
    </w:p>
    <w:p w14:paraId="5F64D537" w14:textId="4C9831FD" w:rsidR="005B56FE" w:rsidRDefault="005B56FE" w:rsidP="005B56FE">
      <w:pPr>
        <w:rPr>
          <w:sz w:val="24"/>
          <w:szCs w:val="24"/>
        </w:rPr>
      </w:pPr>
      <w:r w:rsidRPr="005B56FE">
        <w:rPr>
          <w:sz w:val="24"/>
          <w:szCs w:val="24"/>
        </w:rPr>
        <w:lastRenderedPageBreak/>
        <w:t>By recording the data, an unknown impedance is calculated. The impedance and reflection coefficient ρ can be obtained in both magnitude and phase</w:t>
      </w:r>
      <w:r>
        <w:rPr>
          <w:sz w:val="24"/>
          <w:szCs w:val="24"/>
        </w:rPr>
        <w:t>.</w:t>
      </w:r>
    </w:p>
    <w:p w14:paraId="08B277FE" w14:textId="77777777" w:rsidR="005B56FE" w:rsidRDefault="005B56FE" w:rsidP="005B56FE">
      <w:pPr>
        <w:rPr>
          <w:sz w:val="24"/>
          <w:szCs w:val="24"/>
        </w:rPr>
      </w:pPr>
    </w:p>
    <w:p w14:paraId="2A11970F" w14:textId="3E9B4F9F" w:rsidR="005B56FE" w:rsidRPr="005B56FE" w:rsidRDefault="005B56FE" w:rsidP="005B56FE">
      <w:pPr>
        <w:rPr>
          <w:b/>
          <w:bCs/>
          <w:sz w:val="24"/>
          <w:szCs w:val="24"/>
        </w:rPr>
      </w:pPr>
      <w:r w:rsidRPr="005B56FE">
        <w:rPr>
          <w:b/>
          <w:bCs/>
          <w:sz w:val="24"/>
          <w:szCs w:val="24"/>
        </w:rPr>
        <w:t>Impedance Using the Reflectometer</w:t>
      </w:r>
    </w:p>
    <w:p w14:paraId="3C6D496A" w14:textId="77777777" w:rsidR="005B56FE" w:rsidRPr="005B56FE" w:rsidRDefault="005B56FE" w:rsidP="005B56FE">
      <w:pPr>
        <w:pStyle w:val="ListParagraph"/>
        <w:numPr>
          <w:ilvl w:val="0"/>
          <w:numId w:val="9"/>
        </w:numPr>
        <w:rPr>
          <w:sz w:val="24"/>
          <w:szCs w:val="24"/>
        </w:rPr>
      </w:pPr>
      <w:r w:rsidRPr="005B56FE">
        <w:rPr>
          <w:sz w:val="24"/>
          <w:szCs w:val="24"/>
        </w:rPr>
        <w:t xml:space="preserve">Unlike slotted line, the Reflectometer helps to find only the magnitude of impedance and not the phase angle. In this method, two directional couplers which are identical but differs in direction are taken. </w:t>
      </w:r>
    </w:p>
    <w:p w14:paraId="4E9ED697" w14:textId="77777777" w:rsidR="005B56FE" w:rsidRPr="005B56FE" w:rsidRDefault="005B56FE" w:rsidP="005B56FE">
      <w:pPr>
        <w:pStyle w:val="ListParagraph"/>
        <w:numPr>
          <w:ilvl w:val="0"/>
          <w:numId w:val="9"/>
        </w:numPr>
        <w:rPr>
          <w:sz w:val="24"/>
          <w:szCs w:val="24"/>
        </w:rPr>
      </w:pPr>
      <w:r w:rsidRPr="005B56FE">
        <w:rPr>
          <w:sz w:val="24"/>
          <w:szCs w:val="24"/>
        </w:rPr>
        <w:t xml:space="preserve">These two couplers are used in sampling the incident power Pi and reflected power </w:t>
      </w:r>
      <w:proofErr w:type="spellStart"/>
      <w:r w:rsidRPr="005B56FE">
        <w:rPr>
          <w:sz w:val="24"/>
          <w:szCs w:val="24"/>
        </w:rPr>
        <w:t>Pr</w:t>
      </w:r>
      <w:proofErr w:type="spellEnd"/>
      <w:r w:rsidRPr="005B56FE">
        <w:rPr>
          <w:sz w:val="24"/>
          <w:szCs w:val="24"/>
        </w:rPr>
        <w:t xml:space="preserve"> from the load. The reflectometer is connected as shown in the following figure. </w:t>
      </w:r>
    </w:p>
    <w:p w14:paraId="63BDA679" w14:textId="47A63728" w:rsidR="005B56FE" w:rsidRPr="005B56FE" w:rsidRDefault="005B56FE" w:rsidP="005B56FE">
      <w:pPr>
        <w:pStyle w:val="ListParagraph"/>
        <w:numPr>
          <w:ilvl w:val="0"/>
          <w:numId w:val="9"/>
        </w:numPr>
        <w:rPr>
          <w:sz w:val="28"/>
          <w:szCs w:val="28"/>
        </w:rPr>
      </w:pPr>
      <w:r w:rsidRPr="005B56FE">
        <w:rPr>
          <w:sz w:val="24"/>
          <w:szCs w:val="24"/>
        </w:rPr>
        <w:t>It is used to obtain the magnitude of reflection coefficient ρ, from which the impedance can be obtained.</w:t>
      </w:r>
    </w:p>
    <w:p w14:paraId="1DDE84B0" w14:textId="5B0F2B00" w:rsidR="005B56FE" w:rsidRDefault="005B56FE" w:rsidP="005B56FE">
      <w:pPr>
        <w:pStyle w:val="ListParagraph"/>
        <w:jc w:val="center"/>
        <w:rPr>
          <w:sz w:val="28"/>
          <w:szCs w:val="28"/>
        </w:rPr>
      </w:pPr>
      <w:r w:rsidRPr="005B56FE">
        <w:rPr>
          <w:sz w:val="28"/>
          <w:szCs w:val="28"/>
        </w:rPr>
        <w:drawing>
          <wp:inline distT="0" distB="0" distL="0" distR="0" wp14:anchorId="6FF178FC" wp14:editId="5721AB31">
            <wp:extent cx="4464916" cy="2942386"/>
            <wp:effectExtent l="0" t="0" r="0" b="0"/>
            <wp:docPr id="118133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38068" name=""/>
                    <pic:cNvPicPr/>
                  </pic:nvPicPr>
                  <pic:blipFill>
                    <a:blip r:embed="rId14"/>
                    <a:stretch>
                      <a:fillRect/>
                    </a:stretch>
                  </pic:blipFill>
                  <pic:spPr>
                    <a:xfrm>
                      <a:off x="0" y="0"/>
                      <a:ext cx="4470914" cy="2946339"/>
                    </a:xfrm>
                    <a:prstGeom prst="rect">
                      <a:avLst/>
                    </a:prstGeom>
                  </pic:spPr>
                </pic:pic>
              </a:graphicData>
            </a:graphic>
          </wp:inline>
        </w:drawing>
      </w:r>
    </w:p>
    <w:p w14:paraId="1253A024" w14:textId="31F3C3A4" w:rsidR="005B56FE" w:rsidRPr="005B56FE" w:rsidRDefault="005B56FE" w:rsidP="005B56FE">
      <w:pPr>
        <w:pStyle w:val="ListParagraph"/>
        <w:numPr>
          <w:ilvl w:val="0"/>
          <w:numId w:val="9"/>
        </w:numPr>
        <w:jc w:val="both"/>
        <w:rPr>
          <w:sz w:val="24"/>
          <w:szCs w:val="24"/>
        </w:rPr>
      </w:pPr>
      <w:r w:rsidRPr="005B56FE">
        <w:rPr>
          <w:sz w:val="24"/>
          <w:szCs w:val="24"/>
        </w:rPr>
        <w:t xml:space="preserve">From the reflectometer reading, we have </w:t>
      </w:r>
    </w:p>
    <w:p w14:paraId="471B1045" w14:textId="77777777" w:rsidR="005B56FE" w:rsidRPr="005B56FE" w:rsidRDefault="005B56FE" w:rsidP="005B56FE">
      <w:pPr>
        <w:pStyle w:val="ListParagraph"/>
        <w:numPr>
          <w:ilvl w:val="0"/>
          <w:numId w:val="9"/>
        </w:numPr>
        <w:jc w:val="both"/>
        <w:rPr>
          <w:sz w:val="24"/>
          <w:szCs w:val="24"/>
        </w:rPr>
      </w:pPr>
      <w:r w:rsidRPr="005B56FE">
        <w:rPr>
          <w:sz w:val="24"/>
          <w:szCs w:val="24"/>
        </w:rPr>
        <w:t>ρ=√</w:t>
      </w:r>
      <w:proofErr w:type="spellStart"/>
      <w:r w:rsidRPr="005B56FE">
        <w:rPr>
          <w:sz w:val="24"/>
          <w:szCs w:val="24"/>
        </w:rPr>
        <w:t>Pr</w:t>
      </w:r>
      <w:proofErr w:type="spellEnd"/>
      <w:r w:rsidRPr="005B56FE">
        <w:rPr>
          <w:sz w:val="24"/>
          <w:szCs w:val="24"/>
        </w:rPr>
        <w:t>/</w:t>
      </w:r>
      <w:proofErr w:type="spellStart"/>
      <w:r w:rsidRPr="005B56FE">
        <w:rPr>
          <w:sz w:val="24"/>
          <w:szCs w:val="24"/>
        </w:rPr>
        <w:t>Pi</w:t>
      </w:r>
      <w:proofErr w:type="spellEnd"/>
    </w:p>
    <w:p w14:paraId="7165B511" w14:textId="6DBB5790" w:rsidR="005B56FE" w:rsidRPr="005B56FE" w:rsidRDefault="005B56FE" w:rsidP="005B56FE">
      <w:pPr>
        <w:pStyle w:val="ListParagraph"/>
        <w:numPr>
          <w:ilvl w:val="0"/>
          <w:numId w:val="9"/>
        </w:numPr>
        <w:jc w:val="both"/>
        <w:rPr>
          <w:sz w:val="24"/>
          <w:szCs w:val="24"/>
        </w:rPr>
      </w:pPr>
      <w:r w:rsidRPr="005B56FE">
        <w:rPr>
          <w:sz w:val="24"/>
          <w:szCs w:val="24"/>
        </w:rPr>
        <w:t xml:space="preserve">From the value of ρ, the VSWR, i.e. S and the impedance can be calculated by </w:t>
      </w:r>
    </w:p>
    <w:p w14:paraId="19F5BF83" w14:textId="6F061D8F" w:rsidR="005B56FE" w:rsidRPr="005B56FE" w:rsidRDefault="005B56FE" w:rsidP="005B56FE">
      <w:pPr>
        <w:pStyle w:val="ListParagraph"/>
        <w:numPr>
          <w:ilvl w:val="0"/>
          <w:numId w:val="9"/>
        </w:numPr>
        <w:jc w:val="both"/>
        <w:rPr>
          <w:sz w:val="24"/>
          <w:szCs w:val="24"/>
        </w:rPr>
      </w:pPr>
      <w:r w:rsidRPr="005B56FE">
        <w:rPr>
          <w:sz w:val="24"/>
          <w:szCs w:val="24"/>
        </w:rPr>
        <w:t>S=1+ρ/1−ρ and z−</w:t>
      </w:r>
      <w:proofErr w:type="spellStart"/>
      <w:r w:rsidRPr="005B56FE">
        <w:rPr>
          <w:sz w:val="24"/>
          <w:szCs w:val="24"/>
        </w:rPr>
        <w:t>zg</w:t>
      </w:r>
      <w:proofErr w:type="spellEnd"/>
      <w:r w:rsidRPr="005B56FE">
        <w:rPr>
          <w:sz w:val="24"/>
          <w:szCs w:val="24"/>
        </w:rPr>
        <w:t>/</w:t>
      </w:r>
      <w:proofErr w:type="spellStart"/>
      <w:r w:rsidRPr="005B56FE">
        <w:rPr>
          <w:sz w:val="24"/>
          <w:szCs w:val="24"/>
        </w:rPr>
        <w:t>z+zg</w:t>
      </w:r>
      <w:proofErr w:type="spellEnd"/>
      <w:r w:rsidRPr="005B56FE">
        <w:rPr>
          <w:sz w:val="24"/>
          <w:szCs w:val="24"/>
        </w:rPr>
        <w:t xml:space="preserve">=ρ </w:t>
      </w:r>
    </w:p>
    <w:p w14:paraId="12EC8482" w14:textId="77777777" w:rsidR="005B56FE" w:rsidRPr="005B56FE" w:rsidRDefault="005B56FE" w:rsidP="005B56FE">
      <w:pPr>
        <w:pStyle w:val="ListParagraph"/>
        <w:numPr>
          <w:ilvl w:val="0"/>
          <w:numId w:val="9"/>
        </w:numPr>
        <w:jc w:val="both"/>
        <w:rPr>
          <w:sz w:val="24"/>
          <w:szCs w:val="24"/>
        </w:rPr>
      </w:pPr>
      <w:r w:rsidRPr="005B56FE">
        <w:rPr>
          <w:sz w:val="24"/>
          <w:szCs w:val="24"/>
        </w:rPr>
        <w:t xml:space="preserve">Where, </w:t>
      </w:r>
      <w:proofErr w:type="spellStart"/>
      <w:r w:rsidRPr="005B56FE">
        <w:rPr>
          <w:sz w:val="24"/>
          <w:szCs w:val="24"/>
        </w:rPr>
        <w:t>zg</w:t>
      </w:r>
      <w:proofErr w:type="spellEnd"/>
      <w:r w:rsidRPr="005B56FE">
        <w:rPr>
          <w:sz w:val="24"/>
          <w:szCs w:val="24"/>
        </w:rPr>
        <w:t xml:space="preserve"> is known wave impedance and z is unknown impedance.</w:t>
      </w:r>
    </w:p>
    <w:p w14:paraId="4ED082D0" w14:textId="4EDB3878" w:rsidR="005B56FE" w:rsidRPr="005B56FE" w:rsidRDefault="005B56FE" w:rsidP="005B56FE">
      <w:pPr>
        <w:pStyle w:val="ListParagraph"/>
        <w:numPr>
          <w:ilvl w:val="0"/>
          <w:numId w:val="9"/>
        </w:numPr>
        <w:jc w:val="both"/>
        <w:rPr>
          <w:sz w:val="24"/>
          <w:szCs w:val="24"/>
        </w:rPr>
      </w:pPr>
      <w:r w:rsidRPr="005B56FE">
        <w:rPr>
          <w:sz w:val="24"/>
          <w:szCs w:val="24"/>
        </w:rPr>
        <w:t>Though the forward and reverse wave parameters are observed here, there will be no interference due to the directional property of the couplers. The attenuator helps in maintaining low input power.</w:t>
      </w:r>
    </w:p>
    <w:p w14:paraId="62EC93E5" w14:textId="33DE87F1" w:rsidR="00795283" w:rsidRDefault="00795283" w:rsidP="00A233F7"/>
    <w:p w14:paraId="0D5E2A16" w14:textId="0BC1A799" w:rsidR="00463127" w:rsidRPr="00463127" w:rsidRDefault="00463127" w:rsidP="00463127">
      <w:pPr>
        <w:jc w:val="center"/>
        <w:rPr>
          <w:b/>
          <w:bCs/>
          <w:sz w:val="28"/>
          <w:szCs w:val="28"/>
        </w:rPr>
      </w:pPr>
      <w:r w:rsidRPr="00463127">
        <w:rPr>
          <w:b/>
          <w:bCs/>
          <w:sz w:val="28"/>
          <w:szCs w:val="28"/>
        </w:rPr>
        <w:t>Measurement of Q of Cavity Resonator</w:t>
      </w:r>
    </w:p>
    <w:p w14:paraId="7D744797" w14:textId="2A807B5B" w:rsidR="00795283" w:rsidRPr="00463127" w:rsidRDefault="00463127" w:rsidP="00A233F7">
      <w:pPr>
        <w:rPr>
          <w:sz w:val="24"/>
          <w:szCs w:val="24"/>
        </w:rPr>
      </w:pPr>
      <w:r w:rsidRPr="00463127">
        <w:rPr>
          <w:sz w:val="24"/>
          <w:szCs w:val="24"/>
        </w:rPr>
        <w:t xml:space="preserve">Though there are three methods such as Transmission method, Impedance method, and Transient decay or Decrement method for measuring Q of a cavity resonator, the easiest and most followed method is the Transmission Method. </w:t>
      </w:r>
    </w:p>
    <w:p w14:paraId="279FE274" w14:textId="429C9309" w:rsidR="00463127" w:rsidRPr="00463127" w:rsidRDefault="00463127" w:rsidP="00A233F7">
      <w:pPr>
        <w:rPr>
          <w:sz w:val="24"/>
          <w:szCs w:val="24"/>
        </w:rPr>
      </w:pPr>
      <w:r w:rsidRPr="00463127">
        <w:rPr>
          <w:sz w:val="24"/>
          <w:szCs w:val="24"/>
        </w:rPr>
        <w:t>In this method, the cavity resonator acts as the device that transmits. The output signal is plotted as a function of frequency which results in a resonant curve as shown in the following figure.</w:t>
      </w:r>
    </w:p>
    <w:p w14:paraId="54E6CC84" w14:textId="781782A4" w:rsidR="00463127" w:rsidRDefault="00463127" w:rsidP="00A233F7">
      <w:pPr>
        <w:rPr>
          <w:sz w:val="32"/>
          <w:szCs w:val="32"/>
        </w:rPr>
      </w:pPr>
      <w:r w:rsidRPr="00463127">
        <w:rPr>
          <w:sz w:val="32"/>
          <w:szCs w:val="32"/>
        </w:rPr>
        <w:drawing>
          <wp:anchor distT="0" distB="0" distL="114300" distR="114300" simplePos="0" relativeHeight="251659264" behindDoc="1" locked="0" layoutInCell="1" allowOverlap="1" wp14:anchorId="00D15C92" wp14:editId="39A8D31A">
            <wp:simplePos x="0" y="0"/>
            <wp:positionH relativeFrom="column">
              <wp:posOffset>450273</wp:posOffset>
            </wp:positionH>
            <wp:positionV relativeFrom="paragraph">
              <wp:posOffset>-82839</wp:posOffset>
            </wp:positionV>
            <wp:extent cx="5746115" cy="1366520"/>
            <wp:effectExtent l="0" t="0" r="6985" b="5080"/>
            <wp:wrapThrough wrapText="bothSides">
              <wp:wrapPolygon edited="0">
                <wp:start x="0" y="0"/>
                <wp:lineTo x="0" y="21379"/>
                <wp:lineTo x="21555" y="21379"/>
                <wp:lineTo x="21555" y="0"/>
                <wp:lineTo x="0" y="0"/>
              </wp:wrapPolygon>
            </wp:wrapThrough>
            <wp:docPr id="144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56" name=""/>
                    <pic:cNvPicPr/>
                  </pic:nvPicPr>
                  <pic:blipFill>
                    <a:blip r:embed="rId15">
                      <a:extLst>
                        <a:ext uri="{28A0092B-C50C-407E-A947-70E740481C1C}">
                          <a14:useLocalDpi xmlns:a14="http://schemas.microsoft.com/office/drawing/2010/main" val="0"/>
                        </a:ext>
                      </a:extLst>
                    </a:blip>
                    <a:stretch>
                      <a:fillRect/>
                    </a:stretch>
                  </pic:blipFill>
                  <pic:spPr>
                    <a:xfrm>
                      <a:off x="0" y="0"/>
                      <a:ext cx="5746115" cy="1366520"/>
                    </a:xfrm>
                    <a:prstGeom prst="rect">
                      <a:avLst/>
                    </a:prstGeom>
                  </pic:spPr>
                </pic:pic>
              </a:graphicData>
            </a:graphic>
          </wp:anchor>
        </w:drawing>
      </w:r>
    </w:p>
    <w:p w14:paraId="0A17D0A8" w14:textId="77777777" w:rsidR="00463127" w:rsidRDefault="00463127" w:rsidP="00463127">
      <w:pPr>
        <w:rPr>
          <w:sz w:val="32"/>
          <w:szCs w:val="32"/>
        </w:rPr>
      </w:pPr>
    </w:p>
    <w:p w14:paraId="492E33D8" w14:textId="77777777" w:rsidR="00463127" w:rsidRDefault="00463127" w:rsidP="00463127">
      <w:pPr>
        <w:rPr>
          <w:sz w:val="32"/>
          <w:szCs w:val="32"/>
        </w:rPr>
      </w:pPr>
    </w:p>
    <w:p w14:paraId="5174EC55" w14:textId="77777777" w:rsidR="00463127" w:rsidRDefault="00463127" w:rsidP="00463127">
      <w:pPr>
        <w:rPr>
          <w:sz w:val="32"/>
          <w:szCs w:val="32"/>
        </w:rPr>
      </w:pPr>
    </w:p>
    <w:p w14:paraId="1BF1E0CF" w14:textId="63440CCD" w:rsidR="00463127" w:rsidRDefault="00463127" w:rsidP="00463127">
      <w:pPr>
        <w:jc w:val="center"/>
        <w:rPr>
          <w:sz w:val="32"/>
          <w:szCs w:val="32"/>
        </w:rPr>
      </w:pPr>
      <w:r w:rsidRPr="00463127">
        <w:rPr>
          <w:sz w:val="32"/>
          <w:szCs w:val="32"/>
        </w:rPr>
        <w:lastRenderedPageBreak/>
        <w:drawing>
          <wp:inline distT="0" distB="0" distL="0" distR="0" wp14:anchorId="44AC0B29" wp14:editId="0081659F">
            <wp:extent cx="2777837" cy="2013126"/>
            <wp:effectExtent l="0" t="0" r="3810" b="6350"/>
            <wp:docPr id="196426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64343" name=""/>
                    <pic:cNvPicPr/>
                  </pic:nvPicPr>
                  <pic:blipFill>
                    <a:blip r:embed="rId16"/>
                    <a:stretch>
                      <a:fillRect/>
                    </a:stretch>
                  </pic:blipFill>
                  <pic:spPr>
                    <a:xfrm>
                      <a:off x="0" y="0"/>
                      <a:ext cx="2781699" cy="2015925"/>
                    </a:xfrm>
                    <a:prstGeom prst="rect">
                      <a:avLst/>
                    </a:prstGeom>
                  </pic:spPr>
                </pic:pic>
              </a:graphicData>
            </a:graphic>
          </wp:inline>
        </w:drawing>
      </w:r>
    </w:p>
    <w:p w14:paraId="0748CF50" w14:textId="77777777" w:rsidR="00463127" w:rsidRPr="00463127" w:rsidRDefault="00463127" w:rsidP="00463127">
      <w:pPr>
        <w:rPr>
          <w:sz w:val="24"/>
          <w:szCs w:val="24"/>
        </w:rPr>
      </w:pPr>
      <w:r w:rsidRPr="00463127">
        <w:rPr>
          <w:sz w:val="24"/>
          <w:szCs w:val="24"/>
        </w:rPr>
        <w:t xml:space="preserve">From the setup above, the signal frequency of the microwave source is varied, keeping the signal level constant and then the output power is measured. The cavity resonator is tuned to this frequency, and the signal level and the output power is again noted down to notice the difference. </w:t>
      </w:r>
    </w:p>
    <w:p w14:paraId="04910D3E" w14:textId="77777777" w:rsidR="00463127" w:rsidRPr="00463127" w:rsidRDefault="00463127" w:rsidP="00463127">
      <w:pPr>
        <w:rPr>
          <w:sz w:val="24"/>
          <w:szCs w:val="24"/>
        </w:rPr>
      </w:pPr>
      <w:r w:rsidRPr="00463127">
        <w:rPr>
          <w:sz w:val="24"/>
          <w:szCs w:val="24"/>
        </w:rPr>
        <w:t xml:space="preserve">When the output is plotted, the resonance curve is obtained, from which we can notice the Half Power Bandwidth HPBW (2Δ) values. </w:t>
      </w:r>
    </w:p>
    <w:p w14:paraId="7246BB35" w14:textId="2ECB1314" w:rsidR="00463127" w:rsidRPr="00463127" w:rsidRDefault="00463127" w:rsidP="00463127">
      <w:pPr>
        <w:rPr>
          <w:sz w:val="24"/>
          <w:szCs w:val="24"/>
        </w:rPr>
      </w:pPr>
      <w:r w:rsidRPr="00463127">
        <w:rPr>
          <w:sz w:val="24"/>
          <w:szCs w:val="24"/>
        </w:rPr>
        <w:t>2Δ</w:t>
      </w:r>
      <w:r w:rsidRPr="00463127">
        <w:rPr>
          <w:sz w:val="24"/>
          <w:szCs w:val="24"/>
        </w:rPr>
        <w:t xml:space="preserve"> = </w:t>
      </w:r>
      <w:r w:rsidRPr="00463127">
        <w:rPr>
          <w:sz w:val="24"/>
          <w:szCs w:val="24"/>
        </w:rPr>
        <w:t xml:space="preserve"> </w:t>
      </w:r>
      <m:oMath>
        <m:f>
          <m:fPr>
            <m:ctrlPr>
              <w:rPr>
                <w:rFonts w:ascii="Cambria Math" w:hAnsi="Cambria Math"/>
                <w:i/>
                <w:sz w:val="24"/>
                <w:szCs w:val="24"/>
              </w:rPr>
            </m:ctrlPr>
          </m:fPr>
          <m:num>
            <m:r>
              <m:rPr>
                <m:sty m:val="p"/>
              </m:rP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L</m:t>
                </m:r>
              </m:sub>
            </m:sSub>
          </m:den>
        </m:f>
      </m:oMath>
    </w:p>
    <w:p w14:paraId="00BE7BCA" w14:textId="53400DA3" w:rsidR="00463127" w:rsidRPr="00463127" w:rsidRDefault="00463127" w:rsidP="00463127">
      <w:pPr>
        <w:rPr>
          <w:sz w:val="24"/>
          <w:szCs w:val="24"/>
        </w:rPr>
      </w:pPr>
      <w:r w:rsidRPr="00463127">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L</m:t>
            </m:r>
          </m:sub>
        </m:sSub>
      </m:oMath>
      <w:r w:rsidRPr="00463127">
        <w:rPr>
          <w:sz w:val="24"/>
          <w:szCs w:val="24"/>
        </w:rPr>
        <w:t xml:space="preserve"> is the loaded value </w:t>
      </w:r>
    </w:p>
    <w:p w14:paraId="2D2C3B36" w14:textId="69063380" w:rsidR="00463127" w:rsidRPr="00463127" w:rsidRDefault="00463127" w:rsidP="00463127">
      <w:pPr>
        <w:rPr>
          <w:sz w:val="24"/>
          <w:szCs w:val="24"/>
        </w:rPr>
      </w:pP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L</m:t>
            </m:r>
          </m:sub>
        </m:sSub>
        <m:r>
          <w:rPr>
            <w:rFonts w:ascii="Cambria Math" w:eastAsiaTheme="minorEastAsia" w:hAnsi="Cambria Math"/>
            <w:sz w:val="24"/>
            <w:szCs w:val="24"/>
          </w:rPr>
          <m:t xml:space="preserve"> </m:t>
        </m:r>
      </m:oMath>
      <w:r w:rsidRPr="00463127">
        <w:rPr>
          <w:sz w:val="24"/>
          <w:szCs w:val="24"/>
        </w:rPr>
        <w:t>=</w:t>
      </w:r>
      <w:r w:rsidRPr="00463127">
        <w:rPr>
          <w:sz w:val="24"/>
          <w:szCs w:val="24"/>
        </w:rPr>
        <w:t xml:space="preserve">  </w:t>
      </w:r>
      <m:oMath>
        <m:f>
          <m:fPr>
            <m:ctrlPr>
              <w:rPr>
                <w:rFonts w:ascii="Cambria Math" w:hAnsi="Cambria Math"/>
                <w:i/>
                <w:sz w:val="24"/>
                <w:szCs w:val="24"/>
              </w:rPr>
            </m:ctrlPr>
          </m:fPr>
          <m:num>
            <m:r>
              <m:rPr>
                <m:sty m:val="p"/>
              </m:rPr>
              <w:rPr>
                <w:rFonts w:ascii="Cambria Math" w:hAnsi="Cambria Math"/>
                <w:sz w:val="24"/>
                <w:szCs w:val="24"/>
              </w:rPr>
              <m:t>±1</m:t>
            </m:r>
          </m:num>
          <m:den>
            <m:r>
              <m:rPr>
                <m:sty m:val="p"/>
              </m:rPr>
              <w:rPr>
                <w:rFonts w:ascii="Cambria Math" w:hAnsi="Cambria Math"/>
                <w:sz w:val="24"/>
                <w:szCs w:val="24"/>
              </w:rPr>
              <m:t xml:space="preserve">2Δ </m:t>
            </m:r>
          </m:den>
        </m:f>
      </m:oMath>
      <w:r w:rsidRPr="00463127">
        <w:rPr>
          <w:sz w:val="24"/>
          <w:szCs w:val="24"/>
        </w:rPr>
        <w:t xml:space="preserve">  = </w:t>
      </w:r>
      <m:oMath>
        <m:f>
          <m:fPr>
            <m:ctrlPr>
              <w:rPr>
                <w:rFonts w:ascii="Cambria Math" w:hAnsi="Cambria Math"/>
                <w:i/>
                <w:sz w:val="24"/>
                <w:szCs w:val="24"/>
              </w:rPr>
            </m:ctrlPr>
          </m:fPr>
          <m:num>
            <m:r>
              <m:rPr>
                <m:sty m:val="p"/>
              </m:rPr>
              <w:rPr>
                <w:rFonts w:ascii="Cambria Math" w:hAnsi="Cambria Math"/>
                <w:sz w:val="24"/>
                <w:szCs w:val="24"/>
              </w:rPr>
              <m:t>±w</m:t>
            </m:r>
          </m:num>
          <m:den>
            <m:r>
              <w:rPr>
                <w:rFonts w:ascii="Cambria Math" w:hAnsi="Cambria Math"/>
                <w:sz w:val="24"/>
                <w:szCs w:val="24"/>
              </w:rPr>
              <m:t>2</m:t>
            </m:r>
            <m:d>
              <m:dPr>
                <m:ctrlPr>
                  <w:rPr>
                    <w:rFonts w:ascii="Cambria Math" w:hAnsi="Cambria Math"/>
                    <w:i/>
                    <w:sz w:val="24"/>
                    <w:szCs w:val="24"/>
                  </w:rPr>
                </m:ctrlPr>
              </m:dPr>
              <m:e>
                <m:r>
                  <m:rPr>
                    <m:sty m:val="p"/>
                  </m:rPr>
                  <w:rPr>
                    <w:rFonts w:ascii="Cambria Math" w:hAnsi="Cambria Math"/>
                    <w:sz w:val="24"/>
                    <w:szCs w:val="24"/>
                  </w:rPr>
                  <m:t>w-</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0</m:t>
                    </m:r>
                  </m:sub>
                </m:sSub>
              </m:e>
            </m:d>
          </m:den>
        </m:f>
      </m:oMath>
    </w:p>
    <w:p w14:paraId="01136106" w14:textId="77777777" w:rsidR="00463127" w:rsidRPr="00463127" w:rsidRDefault="00463127" w:rsidP="00463127">
      <w:pPr>
        <w:rPr>
          <w:sz w:val="24"/>
          <w:szCs w:val="24"/>
        </w:rPr>
      </w:pPr>
      <w:r w:rsidRPr="00463127">
        <w:rPr>
          <w:sz w:val="24"/>
          <w:szCs w:val="24"/>
        </w:rPr>
        <w:t xml:space="preserve">If the coupling between the microwave source and the cavity, as well the coupling between the detector and the cavity are neglected, then </w:t>
      </w:r>
    </w:p>
    <w:p w14:paraId="7019CF12" w14:textId="77777777" w:rsidR="00463127" w:rsidRPr="00463127" w:rsidRDefault="00463127" w:rsidP="00463127">
      <w:pPr>
        <w:rPr>
          <w:sz w:val="24"/>
          <w:szCs w:val="24"/>
        </w:rPr>
      </w:pPr>
      <w:r w:rsidRPr="00463127">
        <w:rPr>
          <w:sz w:val="24"/>
          <w:szCs w:val="24"/>
        </w:rPr>
        <w:t>QL=Q0(</w:t>
      </w:r>
      <w:proofErr w:type="spellStart"/>
      <w:r w:rsidRPr="00463127">
        <w:rPr>
          <w:sz w:val="24"/>
          <w:szCs w:val="24"/>
        </w:rPr>
        <w:t>unloadedQ</w:t>
      </w:r>
      <w:proofErr w:type="spellEnd"/>
      <w:r w:rsidRPr="00463127">
        <w:rPr>
          <w:sz w:val="24"/>
          <w:szCs w:val="24"/>
        </w:rPr>
        <w:t xml:space="preserve">) </w:t>
      </w:r>
    </w:p>
    <w:p w14:paraId="519425F1" w14:textId="77777777" w:rsidR="00463127" w:rsidRPr="00463127" w:rsidRDefault="00463127" w:rsidP="00463127">
      <w:pPr>
        <w:rPr>
          <w:b/>
          <w:bCs/>
          <w:sz w:val="28"/>
          <w:szCs w:val="28"/>
        </w:rPr>
      </w:pPr>
      <w:r w:rsidRPr="00463127">
        <w:rPr>
          <w:b/>
          <w:bCs/>
          <w:sz w:val="28"/>
          <w:szCs w:val="28"/>
        </w:rPr>
        <w:t>Drawback</w:t>
      </w:r>
      <w:r w:rsidRPr="00463127">
        <w:rPr>
          <w:b/>
          <w:bCs/>
          <w:sz w:val="28"/>
          <w:szCs w:val="28"/>
        </w:rPr>
        <w:t>:</w:t>
      </w:r>
    </w:p>
    <w:p w14:paraId="353906D3" w14:textId="7BAB20A1" w:rsidR="00463127" w:rsidRPr="00463127" w:rsidRDefault="00463127" w:rsidP="00463127">
      <w:pPr>
        <w:rPr>
          <w:sz w:val="36"/>
          <w:szCs w:val="36"/>
        </w:rPr>
      </w:pPr>
      <w:r w:rsidRPr="00463127">
        <w:rPr>
          <w:sz w:val="24"/>
          <w:szCs w:val="24"/>
        </w:rPr>
        <w:t xml:space="preserve">The main drawback of this system is that, the accuracy is a bit poor in very high Q systems due to narrow band of operation. </w:t>
      </w:r>
    </w:p>
    <w:sectPr w:rsidR="00463127" w:rsidRPr="00463127" w:rsidSect="0014786E">
      <w:pgSz w:w="11906" w:h="16838"/>
      <w:pgMar w:top="426" w:right="424" w:bottom="851"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79D"/>
    <w:multiLevelType w:val="hybridMultilevel"/>
    <w:tmpl w:val="14426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AB4007"/>
    <w:multiLevelType w:val="hybridMultilevel"/>
    <w:tmpl w:val="24843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875754"/>
    <w:multiLevelType w:val="hybridMultilevel"/>
    <w:tmpl w:val="D826A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F33416"/>
    <w:multiLevelType w:val="hybridMultilevel"/>
    <w:tmpl w:val="D4D0DEA0"/>
    <w:lvl w:ilvl="0" w:tplc="40090001">
      <w:start w:val="1"/>
      <w:numFmt w:val="bullet"/>
      <w:lvlText w:val=""/>
      <w:lvlJc w:val="left"/>
      <w:pPr>
        <w:ind w:left="720" w:hanging="360"/>
      </w:pPr>
      <w:rPr>
        <w:rFonts w:ascii="Symbol" w:hAnsi="Symbol" w:hint="default"/>
      </w:rPr>
    </w:lvl>
    <w:lvl w:ilvl="1" w:tplc="46BE4CC8">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9771AE"/>
    <w:multiLevelType w:val="hybridMultilevel"/>
    <w:tmpl w:val="D0AA9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DA0CB7"/>
    <w:multiLevelType w:val="hybridMultilevel"/>
    <w:tmpl w:val="FEBAD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F824100"/>
    <w:multiLevelType w:val="hybridMultilevel"/>
    <w:tmpl w:val="C0BA4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A035AF"/>
    <w:multiLevelType w:val="hybridMultilevel"/>
    <w:tmpl w:val="57887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2A1885"/>
    <w:multiLevelType w:val="hybridMultilevel"/>
    <w:tmpl w:val="B2642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9969937">
    <w:abstractNumId w:val="5"/>
  </w:num>
  <w:num w:numId="2" w16cid:durableId="819617527">
    <w:abstractNumId w:val="7"/>
  </w:num>
  <w:num w:numId="3" w16cid:durableId="1731803067">
    <w:abstractNumId w:val="3"/>
  </w:num>
  <w:num w:numId="4" w16cid:durableId="2055422456">
    <w:abstractNumId w:val="1"/>
  </w:num>
  <w:num w:numId="5" w16cid:durableId="1042903500">
    <w:abstractNumId w:val="0"/>
  </w:num>
  <w:num w:numId="6" w16cid:durableId="281887179">
    <w:abstractNumId w:val="4"/>
  </w:num>
  <w:num w:numId="7" w16cid:durableId="997541655">
    <w:abstractNumId w:val="8"/>
  </w:num>
  <w:num w:numId="8" w16cid:durableId="195582417">
    <w:abstractNumId w:val="6"/>
  </w:num>
  <w:num w:numId="9" w16cid:durableId="10879176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0E4"/>
    <w:rsid w:val="000C2404"/>
    <w:rsid w:val="0014786E"/>
    <w:rsid w:val="00463127"/>
    <w:rsid w:val="00484FA8"/>
    <w:rsid w:val="005B56FE"/>
    <w:rsid w:val="006112EF"/>
    <w:rsid w:val="00795283"/>
    <w:rsid w:val="00812C7E"/>
    <w:rsid w:val="00A233F7"/>
    <w:rsid w:val="00A85002"/>
    <w:rsid w:val="00AB30E4"/>
    <w:rsid w:val="00B70CA3"/>
    <w:rsid w:val="00F84683"/>
    <w:rsid w:val="00FC349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6BD51"/>
  <w15:chartTrackingRefBased/>
  <w15:docId w15:val="{E7FD5B50-0C48-42CE-B473-189962C87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0E4"/>
    <w:pPr>
      <w:ind w:left="720"/>
      <w:contextualSpacing/>
    </w:pPr>
  </w:style>
  <w:style w:type="character" w:styleId="PlaceholderText">
    <w:name w:val="Placeholder Text"/>
    <w:basedOn w:val="DefaultParagraphFont"/>
    <w:uiPriority w:val="99"/>
    <w:semiHidden/>
    <w:rsid w:val="00A8500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8</Pages>
  <Words>1516</Words>
  <Characters>8645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Varad Patil</dc:creator>
  <cp:keywords/>
  <dc:description/>
  <cp:lastModifiedBy>Varad Patil</cp:lastModifiedBy>
  <cp:revision>3</cp:revision>
  <dcterms:created xsi:type="dcterms:W3CDTF">2023-12-22T16:59:00Z</dcterms:created>
  <dcterms:modified xsi:type="dcterms:W3CDTF">2023-12-23T07:52:00Z</dcterms:modified>
</cp:coreProperties>
</file>